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962D" w14:textId="77777777" w:rsidR="005E648B" w:rsidRPr="00C743C4" w:rsidRDefault="00564401" w:rsidP="005E648B">
      <w:pPr>
        <w:pStyle w:val="Body"/>
        <w:spacing w:after="0"/>
        <w:jc w:val="center"/>
        <w:rPr>
          <w:b/>
          <w:bCs/>
          <w:sz w:val="28"/>
          <w:szCs w:val="24"/>
          <w:u w:val="single"/>
        </w:rPr>
      </w:pPr>
      <w:r w:rsidRPr="00C743C4">
        <w:rPr>
          <w:b/>
          <w:bCs/>
          <w:sz w:val="28"/>
          <w:szCs w:val="24"/>
          <w:u w:val="single"/>
        </w:rPr>
        <w:t>Reconciliation Action Plan Working Group (RAPWG)</w:t>
      </w:r>
    </w:p>
    <w:p w14:paraId="68E7B793" w14:textId="7BD8A9BE" w:rsidR="00F1192B" w:rsidRPr="00C743C4" w:rsidRDefault="00564401" w:rsidP="005E648B">
      <w:pPr>
        <w:pStyle w:val="Body"/>
        <w:spacing w:after="0"/>
        <w:jc w:val="center"/>
        <w:rPr>
          <w:b/>
          <w:bCs/>
          <w:sz w:val="28"/>
          <w:szCs w:val="24"/>
          <w:u w:val="single"/>
        </w:rPr>
      </w:pPr>
      <w:r w:rsidRPr="00C743C4">
        <w:rPr>
          <w:b/>
          <w:bCs/>
          <w:sz w:val="28"/>
          <w:szCs w:val="24"/>
          <w:u w:val="single"/>
        </w:rPr>
        <w:t>Terms of Reference</w:t>
      </w:r>
    </w:p>
    <w:p w14:paraId="41F4D981" w14:textId="77777777" w:rsidR="005E648B" w:rsidRPr="00C743C4" w:rsidRDefault="005E648B" w:rsidP="005E648B">
      <w:pPr>
        <w:pStyle w:val="Body"/>
        <w:spacing w:after="0"/>
        <w:jc w:val="center"/>
        <w:rPr>
          <w:b/>
          <w:bCs/>
          <w:sz w:val="28"/>
          <w:szCs w:val="24"/>
          <w:u w:val="single"/>
        </w:rPr>
      </w:pPr>
    </w:p>
    <w:p w14:paraId="434179BA" w14:textId="0087AD64" w:rsidR="00C82CC4" w:rsidRPr="00C743C4" w:rsidRDefault="00C82CC4" w:rsidP="00C82CC4">
      <w:pPr>
        <w:pStyle w:val="Body"/>
        <w:spacing w:after="0"/>
        <w:rPr>
          <w:rFonts w:hAnsi="Arial" w:cs="Arial"/>
          <w:b/>
          <w:bCs/>
          <w:i/>
          <w:iCs/>
          <w:sz w:val="24"/>
          <w:szCs w:val="24"/>
        </w:rPr>
      </w:pPr>
      <w:bookmarkStart w:id="0" w:name="_Hlk24017826"/>
      <w:r w:rsidRPr="00C743C4">
        <w:rPr>
          <w:rFonts w:hAnsi="Arial" w:cs="Arial"/>
          <w:b/>
          <w:bCs/>
          <w:i/>
          <w:iCs/>
          <w:sz w:val="24"/>
          <w:szCs w:val="24"/>
        </w:rPr>
        <w:t>Hume City Council recognises the rich Aboriginal heritage within the municipality and acknowledges the Wurundjeri Woi Wurrung, which includes the Gunung</w:t>
      </w:r>
      <w:r w:rsidR="00D92431">
        <w:rPr>
          <w:rFonts w:hAnsi="Arial" w:cs="Arial"/>
          <w:b/>
          <w:bCs/>
          <w:i/>
          <w:iCs/>
          <w:sz w:val="24"/>
          <w:szCs w:val="24"/>
        </w:rPr>
        <w:t>-</w:t>
      </w:r>
      <w:r w:rsidRPr="00C743C4">
        <w:rPr>
          <w:rFonts w:hAnsi="Arial" w:cs="Arial"/>
          <w:b/>
          <w:bCs/>
          <w:i/>
          <w:iCs/>
          <w:sz w:val="24"/>
          <w:szCs w:val="24"/>
        </w:rPr>
        <w:t>Willam</w:t>
      </w:r>
      <w:r w:rsidR="00D92431">
        <w:rPr>
          <w:rFonts w:hAnsi="Arial" w:cs="Arial"/>
          <w:b/>
          <w:bCs/>
          <w:i/>
          <w:iCs/>
          <w:sz w:val="24"/>
          <w:szCs w:val="24"/>
        </w:rPr>
        <w:t>-</w:t>
      </w:r>
      <w:r w:rsidRPr="00C743C4">
        <w:rPr>
          <w:rFonts w:hAnsi="Arial" w:cs="Arial"/>
          <w:b/>
          <w:bCs/>
          <w:i/>
          <w:iCs/>
          <w:sz w:val="24"/>
          <w:szCs w:val="24"/>
        </w:rPr>
        <w:t>Balluk clan, as the Traditional Custodians of this</w:t>
      </w:r>
    </w:p>
    <w:p w14:paraId="41E7BA8C" w14:textId="77777777" w:rsidR="00C82CC4" w:rsidRPr="00C743C4" w:rsidRDefault="00C82CC4" w:rsidP="00C82CC4">
      <w:pPr>
        <w:pStyle w:val="Body"/>
        <w:spacing w:after="0"/>
        <w:rPr>
          <w:rFonts w:hAnsi="Arial" w:cs="Arial"/>
          <w:b/>
          <w:bCs/>
          <w:i/>
          <w:iCs/>
          <w:sz w:val="24"/>
          <w:szCs w:val="24"/>
        </w:rPr>
      </w:pPr>
      <w:r w:rsidRPr="00C743C4">
        <w:rPr>
          <w:rFonts w:hAnsi="Arial" w:cs="Arial"/>
          <w:b/>
          <w:bCs/>
          <w:i/>
          <w:iCs/>
          <w:sz w:val="24"/>
          <w:szCs w:val="24"/>
        </w:rPr>
        <w:t>land.</w:t>
      </w:r>
    </w:p>
    <w:p w14:paraId="71EC6EDD" w14:textId="77777777" w:rsidR="00C82CC4" w:rsidRPr="00C743C4" w:rsidRDefault="00C82CC4" w:rsidP="00C82CC4">
      <w:pPr>
        <w:pStyle w:val="Body"/>
        <w:spacing w:after="0"/>
        <w:rPr>
          <w:rFonts w:hAnsi="Arial" w:cs="Arial"/>
          <w:b/>
          <w:bCs/>
          <w:i/>
          <w:iCs/>
          <w:sz w:val="24"/>
          <w:szCs w:val="24"/>
        </w:rPr>
      </w:pPr>
    </w:p>
    <w:p w14:paraId="1666049B" w14:textId="77777777" w:rsidR="00C82CC4" w:rsidRPr="00C743C4" w:rsidRDefault="00C82CC4" w:rsidP="00C82CC4">
      <w:pPr>
        <w:pStyle w:val="Body"/>
        <w:spacing w:after="0"/>
        <w:rPr>
          <w:rFonts w:hAnsi="Arial" w:cs="Arial"/>
          <w:b/>
          <w:bCs/>
          <w:i/>
          <w:iCs/>
          <w:sz w:val="24"/>
          <w:szCs w:val="24"/>
        </w:rPr>
      </w:pPr>
      <w:r w:rsidRPr="00C743C4">
        <w:rPr>
          <w:rFonts w:hAnsi="Arial" w:cs="Arial"/>
          <w:b/>
          <w:bCs/>
          <w:i/>
          <w:iCs/>
          <w:sz w:val="24"/>
          <w:szCs w:val="24"/>
        </w:rPr>
        <w:t>Council embraces Aboriginal and Torres Strait Islander living cultures as a vital part of Australia’s identity and recognises, celebrates and pays respect to the existing family members of the Wurundjeri Woi Wurrung and to</w:t>
      </w:r>
    </w:p>
    <w:p w14:paraId="62CB6C92" w14:textId="77777777" w:rsidR="00C82CC4" w:rsidRPr="00C743C4" w:rsidRDefault="00C82CC4" w:rsidP="00C82CC4">
      <w:pPr>
        <w:pStyle w:val="Body"/>
        <w:spacing w:after="0"/>
        <w:rPr>
          <w:rFonts w:hAnsi="Arial" w:cs="Arial"/>
          <w:b/>
          <w:bCs/>
          <w:i/>
          <w:iCs/>
          <w:sz w:val="24"/>
          <w:szCs w:val="24"/>
        </w:rPr>
      </w:pPr>
      <w:r w:rsidRPr="00C743C4">
        <w:rPr>
          <w:rFonts w:hAnsi="Arial" w:cs="Arial"/>
          <w:b/>
          <w:bCs/>
          <w:i/>
          <w:iCs/>
          <w:sz w:val="24"/>
          <w:szCs w:val="24"/>
        </w:rPr>
        <w:t xml:space="preserve">Elders past, present and future. </w:t>
      </w:r>
    </w:p>
    <w:p w14:paraId="788B3E1D" w14:textId="10B1F360" w:rsidR="005775CB" w:rsidRPr="00C743C4" w:rsidRDefault="005775CB" w:rsidP="008D6F6E">
      <w:pPr>
        <w:pStyle w:val="Body"/>
        <w:spacing w:after="0"/>
        <w:rPr>
          <w:rFonts w:hAnsi="Arial" w:cs="Arial"/>
          <w:b/>
          <w:bCs/>
          <w:i/>
          <w:iCs/>
          <w:sz w:val="24"/>
          <w:szCs w:val="24"/>
        </w:rPr>
      </w:pPr>
    </w:p>
    <w:bookmarkEnd w:id="0"/>
    <w:p w14:paraId="2BDC4B15" w14:textId="19BE0AF2" w:rsidR="00F1192B" w:rsidRPr="00C743C4" w:rsidRDefault="00564401" w:rsidP="00983151">
      <w:pPr>
        <w:pStyle w:val="Body"/>
        <w:numPr>
          <w:ilvl w:val="0"/>
          <w:numId w:val="12"/>
        </w:numPr>
        <w:spacing w:after="0"/>
        <w:ind w:left="0" w:firstLine="0"/>
        <w:rPr>
          <w:rFonts w:hAnsi="Arial" w:cs="Arial"/>
          <w:b/>
          <w:sz w:val="24"/>
          <w:szCs w:val="24"/>
          <w:u w:val="single"/>
        </w:rPr>
      </w:pPr>
      <w:r w:rsidRPr="00C743C4">
        <w:rPr>
          <w:rFonts w:hAnsi="Arial" w:cs="Arial"/>
          <w:b/>
          <w:sz w:val="24"/>
          <w:szCs w:val="24"/>
          <w:u w:val="single"/>
        </w:rPr>
        <w:t>Background</w:t>
      </w:r>
    </w:p>
    <w:p w14:paraId="3D393EEB" w14:textId="28BB53CE" w:rsidR="00F1192B" w:rsidRPr="00C743C4" w:rsidRDefault="00564401" w:rsidP="00983151">
      <w:pPr>
        <w:pStyle w:val="Body"/>
        <w:spacing w:after="0"/>
        <w:rPr>
          <w:rFonts w:hAnsi="Arial" w:cs="Arial"/>
          <w:sz w:val="24"/>
          <w:szCs w:val="24"/>
        </w:rPr>
      </w:pPr>
      <w:r w:rsidRPr="008F0E94">
        <w:rPr>
          <w:rFonts w:hAnsi="Arial" w:cs="Arial"/>
          <w:sz w:val="24"/>
          <w:szCs w:val="24"/>
        </w:rPr>
        <w:t xml:space="preserve">Hume City has long been home to the </w:t>
      </w:r>
      <w:r w:rsidR="00F227CF" w:rsidRPr="008F0E94">
        <w:rPr>
          <w:rFonts w:hAnsi="Arial" w:cs="Arial"/>
          <w:sz w:val="24"/>
          <w:szCs w:val="24"/>
        </w:rPr>
        <w:t>Wurundjeri Woi Wurrung people</w:t>
      </w:r>
      <w:r w:rsidRPr="008F0E94">
        <w:rPr>
          <w:rFonts w:hAnsi="Arial" w:cs="Arial"/>
          <w:sz w:val="24"/>
          <w:szCs w:val="24"/>
        </w:rPr>
        <w:t xml:space="preserve">, </w:t>
      </w:r>
      <w:r w:rsidR="00343659" w:rsidRPr="008F0E94">
        <w:rPr>
          <w:rFonts w:hAnsi="Arial" w:cs="Arial"/>
          <w:sz w:val="24"/>
          <w:szCs w:val="24"/>
        </w:rPr>
        <w:t>which includes the Gunung-Willam-Balluk</w:t>
      </w:r>
      <w:r w:rsidR="00811B5B" w:rsidRPr="008F0E94">
        <w:rPr>
          <w:rFonts w:hAnsi="Arial" w:cs="Arial"/>
          <w:sz w:val="24"/>
          <w:szCs w:val="24"/>
        </w:rPr>
        <w:t xml:space="preserve"> clan</w:t>
      </w:r>
      <w:r w:rsidR="00343659" w:rsidRPr="008F0E94">
        <w:rPr>
          <w:rFonts w:hAnsi="Arial" w:cs="Arial"/>
          <w:sz w:val="24"/>
          <w:szCs w:val="24"/>
        </w:rPr>
        <w:t xml:space="preserve"> </w:t>
      </w:r>
      <w:r w:rsidRPr="008F0E94">
        <w:rPr>
          <w:rFonts w:hAnsi="Arial" w:cs="Arial"/>
          <w:sz w:val="24"/>
          <w:szCs w:val="24"/>
        </w:rPr>
        <w:t xml:space="preserve">and to many other </w:t>
      </w:r>
      <w:r w:rsidR="00F227CF" w:rsidRPr="008F0E94">
        <w:rPr>
          <w:rFonts w:hAnsi="Arial" w:cs="Arial"/>
          <w:sz w:val="24"/>
          <w:szCs w:val="24"/>
        </w:rPr>
        <w:t>Aboriginal and Torres</w:t>
      </w:r>
      <w:r w:rsidR="00F227CF" w:rsidRPr="00C743C4">
        <w:rPr>
          <w:rFonts w:hAnsi="Arial" w:cs="Arial"/>
          <w:sz w:val="24"/>
          <w:szCs w:val="24"/>
        </w:rPr>
        <w:t xml:space="preserve"> Strait Islander Peoples</w:t>
      </w:r>
      <w:r w:rsidRPr="00C743C4">
        <w:rPr>
          <w:rFonts w:hAnsi="Arial" w:cs="Arial"/>
          <w:sz w:val="24"/>
          <w:szCs w:val="24"/>
        </w:rPr>
        <w:t xml:space="preserve"> of Australia, who have contributed to, and been supported by community and other organisations.</w:t>
      </w:r>
    </w:p>
    <w:p w14:paraId="4C493C7F" w14:textId="77777777" w:rsidR="00983151" w:rsidRPr="00C743C4" w:rsidRDefault="00983151" w:rsidP="00983151">
      <w:pPr>
        <w:pStyle w:val="Body"/>
        <w:spacing w:after="0"/>
        <w:rPr>
          <w:rFonts w:hAnsi="Arial" w:cs="Arial"/>
          <w:sz w:val="24"/>
          <w:szCs w:val="24"/>
        </w:rPr>
      </w:pPr>
    </w:p>
    <w:p w14:paraId="582F927D" w14:textId="76A8DD66" w:rsidR="00F1192B" w:rsidRPr="00C743C4" w:rsidRDefault="00564401" w:rsidP="00C1393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hAnsi="Arial" w:cs="Arial"/>
        </w:rPr>
      </w:pPr>
      <w:r w:rsidRPr="00C743C4">
        <w:rPr>
          <w:rFonts w:ascii="Arial" w:hAnsi="Arial" w:cs="Arial"/>
          <w:color w:val="000000"/>
          <w:u w:color="000000"/>
          <w:lang w:eastAsia="en-AU"/>
        </w:rPr>
        <w:t>In 2001, Hume City Council recognised the unique status of the Gunung-Willam-Balluk as the original custodians of the land upon which Hume City is situated.</w:t>
      </w:r>
      <w:r w:rsidR="00D85648" w:rsidRPr="00C743C4">
        <w:rPr>
          <w:rFonts w:ascii="Arial" w:hAnsi="Arial" w:cs="Arial"/>
          <w:color w:val="000000"/>
          <w:u w:color="000000"/>
          <w:lang w:eastAsia="en-AU"/>
        </w:rPr>
        <w:t xml:space="preserve"> </w:t>
      </w:r>
      <w:r w:rsidR="00C73BA7" w:rsidRPr="00C743C4">
        <w:rPr>
          <w:rFonts w:ascii="Arial" w:hAnsi="Arial" w:cs="Arial"/>
          <w:color w:val="000000"/>
          <w:u w:color="000000"/>
          <w:lang w:eastAsia="en-AU"/>
        </w:rPr>
        <w:t>Council</w:t>
      </w:r>
      <w:r w:rsidRPr="00C743C4">
        <w:rPr>
          <w:rFonts w:ascii="Arial" w:hAnsi="Arial" w:cs="Arial"/>
          <w:color w:val="000000"/>
          <w:u w:color="000000"/>
          <w:lang w:eastAsia="en-AU"/>
        </w:rPr>
        <w:t xml:space="preserve"> committed itself to working with the </w:t>
      </w:r>
      <w:r w:rsidR="00F227CF" w:rsidRPr="00C743C4">
        <w:rPr>
          <w:rFonts w:ascii="Arial" w:hAnsi="Arial" w:cs="Arial"/>
          <w:color w:val="000000"/>
          <w:u w:color="000000"/>
          <w:lang w:eastAsia="en-AU"/>
        </w:rPr>
        <w:t>Wurundjeri Woi Wurrung Cultural Heritage Aboriginal Corporation and the Aboriginal and Torres Strait Islander community</w:t>
      </w:r>
      <w:r w:rsidR="00506ADA" w:rsidRPr="00C743C4">
        <w:rPr>
          <w:rFonts w:ascii="Arial" w:hAnsi="Arial" w:cs="Arial"/>
          <w:color w:val="000000"/>
          <w:u w:color="000000"/>
          <w:lang w:eastAsia="en-AU"/>
        </w:rPr>
        <w:t xml:space="preserve"> of </w:t>
      </w:r>
      <w:r w:rsidR="00C73BA7" w:rsidRPr="00C743C4">
        <w:rPr>
          <w:rFonts w:ascii="Arial" w:hAnsi="Arial" w:cs="Arial"/>
          <w:color w:val="000000"/>
          <w:u w:color="000000"/>
          <w:lang w:eastAsia="en-AU"/>
        </w:rPr>
        <w:t>Hume City</w:t>
      </w:r>
      <w:r w:rsidRPr="00C743C4">
        <w:rPr>
          <w:rFonts w:ascii="Arial" w:hAnsi="Arial" w:cs="Arial"/>
          <w:color w:val="000000"/>
          <w:u w:color="000000"/>
          <w:lang w:eastAsia="en-AU"/>
        </w:rPr>
        <w:t xml:space="preserve"> to address past and present injustices. </w:t>
      </w:r>
    </w:p>
    <w:p w14:paraId="49964F2C" w14:textId="77777777" w:rsidR="00C73BA7" w:rsidRPr="00C743C4" w:rsidRDefault="00C73BA7" w:rsidP="00983151">
      <w:pPr>
        <w:pStyle w:val="Body"/>
        <w:spacing w:after="0"/>
        <w:rPr>
          <w:rFonts w:hAnsi="Arial" w:cs="Arial"/>
          <w:sz w:val="24"/>
          <w:szCs w:val="24"/>
        </w:rPr>
      </w:pPr>
    </w:p>
    <w:p w14:paraId="71CB1528" w14:textId="47428944" w:rsidR="00F1192B" w:rsidRPr="00C743C4" w:rsidRDefault="00564401" w:rsidP="00983151">
      <w:pPr>
        <w:pStyle w:val="Body"/>
        <w:spacing w:after="0"/>
        <w:rPr>
          <w:rFonts w:hAnsi="Arial" w:cs="Arial"/>
          <w:sz w:val="24"/>
          <w:szCs w:val="24"/>
        </w:rPr>
      </w:pPr>
      <w:r w:rsidRPr="00C743C4">
        <w:rPr>
          <w:rFonts w:hAnsi="Arial" w:cs="Arial"/>
          <w:sz w:val="24"/>
          <w:szCs w:val="24"/>
        </w:rPr>
        <w:t>A former advisory committee, the Hume Indigenous Advisory</w:t>
      </w:r>
      <w:r w:rsidR="00684163" w:rsidRPr="00C743C4">
        <w:rPr>
          <w:rFonts w:hAnsi="Arial" w:cs="Arial"/>
          <w:sz w:val="24"/>
          <w:szCs w:val="24"/>
        </w:rPr>
        <w:t xml:space="preserve"> Committee (HIAC)</w:t>
      </w:r>
      <w:r w:rsidRPr="00C743C4">
        <w:rPr>
          <w:rFonts w:hAnsi="Arial" w:cs="Arial"/>
          <w:sz w:val="24"/>
          <w:szCs w:val="24"/>
        </w:rPr>
        <w:t>, was established in</w:t>
      </w:r>
      <w:r w:rsidR="009C1FFB" w:rsidRPr="00C743C4">
        <w:rPr>
          <w:rFonts w:hAnsi="Arial" w:cs="Arial"/>
          <w:sz w:val="24"/>
          <w:szCs w:val="24"/>
        </w:rPr>
        <w:t xml:space="preserve"> </w:t>
      </w:r>
      <w:r w:rsidR="001114C1" w:rsidRPr="00C743C4">
        <w:rPr>
          <w:rFonts w:hAnsi="Arial" w:cs="Arial"/>
          <w:sz w:val="24"/>
          <w:szCs w:val="24"/>
        </w:rPr>
        <w:t>200</w:t>
      </w:r>
      <w:r w:rsidR="00E12475" w:rsidRPr="00C743C4">
        <w:rPr>
          <w:rFonts w:hAnsi="Arial" w:cs="Arial"/>
          <w:sz w:val="24"/>
          <w:szCs w:val="24"/>
        </w:rPr>
        <w:t>2</w:t>
      </w:r>
      <w:r w:rsidR="009C1FFB" w:rsidRPr="00C743C4">
        <w:rPr>
          <w:rFonts w:hAnsi="Arial" w:cs="Arial"/>
          <w:sz w:val="24"/>
          <w:szCs w:val="24"/>
        </w:rPr>
        <w:t xml:space="preserve"> </w:t>
      </w:r>
      <w:r w:rsidRPr="00C743C4">
        <w:rPr>
          <w:rFonts w:hAnsi="Arial" w:cs="Arial"/>
          <w:sz w:val="24"/>
          <w:szCs w:val="24"/>
        </w:rPr>
        <w:t xml:space="preserve">to act as Council’s key consultative body on Aboriginal matters and support the work of the </w:t>
      </w:r>
      <w:r w:rsidR="00F227CF" w:rsidRPr="00C743C4">
        <w:rPr>
          <w:rFonts w:hAnsi="Arial" w:cs="Arial"/>
          <w:sz w:val="24"/>
          <w:szCs w:val="24"/>
        </w:rPr>
        <w:t>Aboriginal and Torres Strait Islander community</w:t>
      </w:r>
      <w:r w:rsidR="00506ADA" w:rsidRPr="00C743C4">
        <w:rPr>
          <w:rFonts w:hAnsi="Arial" w:cs="Arial"/>
          <w:sz w:val="24"/>
          <w:szCs w:val="24"/>
        </w:rPr>
        <w:t xml:space="preserve"> </w:t>
      </w:r>
      <w:r w:rsidR="009C1FFB" w:rsidRPr="00C743C4">
        <w:rPr>
          <w:rFonts w:hAnsi="Arial" w:cs="Arial"/>
          <w:sz w:val="24"/>
          <w:szCs w:val="24"/>
        </w:rPr>
        <w:t>of Hume City</w:t>
      </w:r>
      <w:r w:rsidRPr="00C743C4">
        <w:rPr>
          <w:rFonts w:hAnsi="Arial" w:cs="Arial"/>
          <w:sz w:val="24"/>
          <w:szCs w:val="24"/>
        </w:rPr>
        <w:t xml:space="preserve"> and organisations. The committee’s achievements during this time included:</w:t>
      </w:r>
    </w:p>
    <w:p w14:paraId="407F6941" w14:textId="77777777" w:rsidR="009C1FFB" w:rsidRPr="00C743C4" w:rsidRDefault="009C1FFB" w:rsidP="00983151">
      <w:pPr>
        <w:pStyle w:val="Body"/>
        <w:spacing w:after="0"/>
        <w:rPr>
          <w:rFonts w:hAnsi="Arial" w:cs="Arial"/>
          <w:sz w:val="24"/>
          <w:szCs w:val="24"/>
        </w:rPr>
      </w:pPr>
    </w:p>
    <w:p w14:paraId="0693FEF1" w14:textId="74823ABA" w:rsidR="00FE0331" w:rsidRPr="00C743C4" w:rsidRDefault="00FE0331" w:rsidP="008D6F6E">
      <w:pPr>
        <w:pStyle w:val="Body"/>
        <w:numPr>
          <w:ilvl w:val="0"/>
          <w:numId w:val="16"/>
        </w:numPr>
        <w:spacing w:after="0"/>
        <w:rPr>
          <w:rFonts w:hAnsi="Arial" w:cs="Arial"/>
          <w:sz w:val="24"/>
          <w:szCs w:val="24"/>
        </w:rPr>
      </w:pPr>
      <w:r w:rsidRPr="00C743C4">
        <w:rPr>
          <w:rFonts w:hAnsi="Arial" w:cs="Arial"/>
          <w:sz w:val="24"/>
          <w:szCs w:val="24"/>
        </w:rPr>
        <w:t>Contributi</w:t>
      </w:r>
      <w:r w:rsidR="00D85648" w:rsidRPr="00C743C4">
        <w:rPr>
          <w:rFonts w:hAnsi="Arial" w:cs="Arial"/>
          <w:sz w:val="24"/>
          <w:szCs w:val="24"/>
        </w:rPr>
        <w:t>ng</w:t>
      </w:r>
      <w:r w:rsidRPr="00C743C4">
        <w:rPr>
          <w:rFonts w:hAnsi="Arial" w:cs="Arial"/>
          <w:sz w:val="24"/>
          <w:szCs w:val="24"/>
        </w:rPr>
        <w:t xml:space="preserve"> to NAIDOC and Reconciliation Week events.</w:t>
      </w:r>
    </w:p>
    <w:p w14:paraId="6D39DAFE" w14:textId="220CF5FE" w:rsidR="00FE0331" w:rsidRPr="00C743C4" w:rsidRDefault="00FE0331" w:rsidP="008D6F6E">
      <w:pPr>
        <w:pStyle w:val="Body"/>
        <w:numPr>
          <w:ilvl w:val="0"/>
          <w:numId w:val="16"/>
        </w:numPr>
        <w:spacing w:after="0"/>
        <w:rPr>
          <w:rFonts w:hAnsi="Arial" w:cs="Arial"/>
          <w:sz w:val="24"/>
          <w:szCs w:val="24"/>
        </w:rPr>
      </w:pPr>
      <w:r w:rsidRPr="00C743C4">
        <w:rPr>
          <w:rFonts w:hAnsi="Arial" w:cs="Arial"/>
          <w:sz w:val="24"/>
          <w:szCs w:val="24"/>
        </w:rPr>
        <w:t>Support</w:t>
      </w:r>
      <w:r w:rsidR="00D85648" w:rsidRPr="00C743C4">
        <w:rPr>
          <w:rFonts w:hAnsi="Arial" w:cs="Arial"/>
          <w:sz w:val="24"/>
          <w:szCs w:val="24"/>
        </w:rPr>
        <w:t>ing</w:t>
      </w:r>
      <w:r w:rsidRPr="00C743C4">
        <w:rPr>
          <w:rFonts w:hAnsi="Arial" w:cs="Arial"/>
          <w:sz w:val="24"/>
          <w:szCs w:val="24"/>
        </w:rPr>
        <w:t xml:space="preserve"> to the development of the Hume Recognition Policy with the result that the Aboriginal Flag is flown in front of Council </w:t>
      </w:r>
      <w:r w:rsidR="00E60EDF" w:rsidRPr="00C743C4">
        <w:rPr>
          <w:rFonts w:hAnsi="Arial" w:cs="Arial"/>
          <w:sz w:val="24"/>
          <w:szCs w:val="24"/>
        </w:rPr>
        <w:t>f</w:t>
      </w:r>
      <w:r w:rsidRPr="00C743C4">
        <w:rPr>
          <w:rFonts w:hAnsi="Arial" w:cs="Arial"/>
          <w:sz w:val="24"/>
          <w:szCs w:val="24"/>
        </w:rPr>
        <w:t>acilities</w:t>
      </w:r>
      <w:r w:rsidR="00D85648" w:rsidRPr="00C743C4">
        <w:rPr>
          <w:rFonts w:hAnsi="Arial" w:cs="Arial"/>
          <w:sz w:val="24"/>
          <w:szCs w:val="24"/>
        </w:rPr>
        <w:t>.</w:t>
      </w:r>
    </w:p>
    <w:p w14:paraId="1C15EFD8" w14:textId="201C0007" w:rsidR="00FE0331" w:rsidRPr="00C743C4" w:rsidRDefault="00FE0331" w:rsidP="008D6F6E">
      <w:pPr>
        <w:pStyle w:val="Body"/>
        <w:numPr>
          <w:ilvl w:val="0"/>
          <w:numId w:val="16"/>
        </w:numPr>
        <w:spacing w:after="0"/>
        <w:rPr>
          <w:rFonts w:hAnsi="Arial" w:cs="Arial"/>
          <w:sz w:val="24"/>
          <w:szCs w:val="24"/>
        </w:rPr>
      </w:pPr>
      <w:r w:rsidRPr="00C743C4">
        <w:rPr>
          <w:rFonts w:hAnsi="Arial" w:cs="Arial"/>
          <w:sz w:val="24"/>
          <w:szCs w:val="24"/>
        </w:rPr>
        <w:t>The development of the Westmeadows Indigenous Community Garden.</w:t>
      </w:r>
    </w:p>
    <w:p w14:paraId="12251CF2" w14:textId="3C2C081A" w:rsidR="00FE0331" w:rsidRPr="00C743C4" w:rsidRDefault="00FE0331" w:rsidP="008D6F6E">
      <w:pPr>
        <w:pStyle w:val="Body"/>
        <w:numPr>
          <w:ilvl w:val="0"/>
          <w:numId w:val="16"/>
        </w:numPr>
        <w:spacing w:after="0"/>
        <w:rPr>
          <w:rFonts w:hAnsi="Arial" w:cs="Arial"/>
          <w:sz w:val="24"/>
          <w:szCs w:val="24"/>
        </w:rPr>
      </w:pPr>
      <w:r w:rsidRPr="00C743C4">
        <w:rPr>
          <w:rFonts w:hAnsi="Arial" w:cs="Arial"/>
          <w:sz w:val="24"/>
          <w:szCs w:val="24"/>
        </w:rPr>
        <w:t xml:space="preserve">The </w:t>
      </w:r>
      <w:r w:rsidR="00E60EDF" w:rsidRPr="00C743C4">
        <w:rPr>
          <w:rFonts w:hAnsi="Arial" w:cs="Arial"/>
          <w:sz w:val="24"/>
          <w:szCs w:val="24"/>
        </w:rPr>
        <w:t>establishment</w:t>
      </w:r>
      <w:r w:rsidRPr="00C743C4">
        <w:rPr>
          <w:rFonts w:hAnsi="Arial" w:cs="Arial"/>
          <w:sz w:val="24"/>
          <w:szCs w:val="24"/>
        </w:rPr>
        <w:t xml:space="preserve"> </w:t>
      </w:r>
      <w:r w:rsidR="00B37B7E" w:rsidRPr="00C743C4">
        <w:rPr>
          <w:rFonts w:hAnsi="Arial" w:cs="Arial"/>
          <w:sz w:val="24"/>
          <w:szCs w:val="24"/>
        </w:rPr>
        <w:t xml:space="preserve">of </w:t>
      </w:r>
      <w:r w:rsidRPr="00C743C4">
        <w:rPr>
          <w:rFonts w:hAnsi="Arial" w:cs="Arial"/>
          <w:sz w:val="24"/>
          <w:szCs w:val="24"/>
        </w:rPr>
        <w:t>the Hume Home and Community Care Aboriginal Community Liaison Position</w:t>
      </w:r>
      <w:r w:rsidR="00E60EDF" w:rsidRPr="00C743C4">
        <w:rPr>
          <w:rFonts w:hAnsi="Arial" w:cs="Arial"/>
          <w:sz w:val="24"/>
          <w:szCs w:val="24"/>
        </w:rPr>
        <w:t>.</w:t>
      </w:r>
    </w:p>
    <w:p w14:paraId="52E330EC" w14:textId="09F40A99" w:rsidR="00FE0331" w:rsidRPr="00C743C4" w:rsidRDefault="00E60EDF" w:rsidP="008D6F6E">
      <w:pPr>
        <w:pStyle w:val="Body"/>
        <w:numPr>
          <w:ilvl w:val="0"/>
          <w:numId w:val="16"/>
        </w:numPr>
        <w:spacing w:after="0"/>
        <w:rPr>
          <w:rFonts w:hAnsi="Arial" w:cs="Arial"/>
          <w:sz w:val="24"/>
          <w:szCs w:val="24"/>
        </w:rPr>
      </w:pPr>
      <w:r w:rsidRPr="00C743C4">
        <w:rPr>
          <w:rFonts w:hAnsi="Arial" w:cs="Arial"/>
          <w:sz w:val="24"/>
          <w:szCs w:val="24"/>
        </w:rPr>
        <w:t>Suppor</w:t>
      </w:r>
      <w:r w:rsidR="00D85648" w:rsidRPr="00C743C4">
        <w:rPr>
          <w:rFonts w:hAnsi="Arial" w:cs="Arial"/>
          <w:sz w:val="24"/>
          <w:szCs w:val="24"/>
        </w:rPr>
        <w:t xml:space="preserve">ting </w:t>
      </w:r>
      <w:r w:rsidRPr="00C743C4">
        <w:rPr>
          <w:rFonts w:hAnsi="Arial" w:cs="Arial"/>
          <w:sz w:val="24"/>
          <w:szCs w:val="24"/>
        </w:rPr>
        <w:t>the</w:t>
      </w:r>
      <w:r w:rsidR="00FE0331" w:rsidRPr="00C743C4">
        <w:rPr>
          <w:rFonts w:hAnsi="Arial" w:cs="Arial"/>
          <w:sz w:val="24"/>
          <w:szCs w:val="24"/>
        </w:rPr>
        <w:t xml:space="preserve"> Hume Aboriginal Employment Program.</w:t>
      </w:r>
      <w:r w:rsidR="00564401" w:rsidRPr="00C743C4">
        <w:rPr>
          <w:rFonts w:hAnsi="Arial" w:cs="Arial"/>
          <w:sz w:val="24"/>
          <w:szCs w:val="24"/>
        </w:rPr>
        <w:br/>
      </w:r>
    </w:p>
    <w:p w14:paraId="5015D152" w14:textId="224DB19B" w:rsidR="000B2639" w:rsidRPr="00C743C4" w:rsidRDefault="00684163" w:rsidP="00983151">
      <w:pPr>
        <w:pStyle w:val="Body"/>
        <w:spacing w:after="0"/>
        <w:rPr>
          <w:rFonts w:hAnsi="Arial" w:cs="Arial"/>
          <w:sz w:val="24"/>
          <w:szCs w:val="24"/>
        </w:rPr>
      </w:pPr>
      <w:r w:rsidRPr="00C743C4">
        <w:rPr>
          <w:rFonts w:hAnsi="Arial" w:cs="Arial"/>
          <w:sz w:val="24"/>
          <w:szCs w:val="24"/>
        </w:rPr>
        <w:t>After a review of the direction and purpose of t</w:t>
      </w:r>
      <w:r w:rsidR="00564401" w:rsidRPr="00C743C4">
        <w:rPr>
          <w:rFonts w:hAnsi="Arial" w:cs="Arial"/>
          <w:sz w:val="24"/>
          <w:szCs w:val="24"/>
        </w:rPr>
        <w:t>he committee</w:t>
      </w:r>
      <w:r w:rsidRPr="00C743C4">
        <w:rPr>
          <w:rFonts w:hAnsi="Arial" w:cs="Arial"/>
          <w:sz w:val="24"/>
          <w:szCs w:val="24"/>
        </w:rPr>
        <w:t xml:space="preserve">, </w:t>
      </w:r>
      <w:r w:rsidR="007338D7" w:rsidRPr="00C743C4">
        <w:rPr>
          <w:rFonts w:hAnsi="Arial" w:cs="Arial"/>
          <w:sz w:val="24"/>
          <w:szCs w:val="24"/>
        </w:rPr>
        <w:t xml:space="preserve">the </w:t>
      </w:r>
      <w:r w:rsidRPr="00C743C4">
        <w:rPr>
          <w:rFonts w:hAnsi="Arial" w:cs="Arial"/>
          <w:sz w:val="24"/>
          <w:szCs w:val="24"/>
        </w:rPr>
        <w:t>HIAC</w:t>
      </w:r>
      <w:r w:rsidR="00564401" w:rsidRPr="00C743C4">
        <w:rPr>
          <w:rFonts w:hAnsi="Arial" w:cs="Arial"/>
          <w:sz w:val="24"/>
          <w:szCs w:val="24"/>
        </w:rPr>
        <w:t xml:space="preserve"> was </w:t>
      </w:r>
      <w:r w:rsidRPr="00C743C4">
        <w:rPr>
          <w:rFonts w:hAnsi="Arial" w:cs="Arial"/>
          <w:sz w:val="24"/>
          <w:szCs w:val="24"/>
        </w:rPr>
        <w:t xml:space="preserve">suspended </w:t>
      </w:r>
      <w:r w:rsidR="00564401" w:rsidRPr="00C743C4">
        <w:rPr>
          <w:rFonts w:hAnsi="Arial" w:cs="Arial"/>
          <w:sz w:val="24"/>
          <w:szCs w:val="24"/>
        </w:rPr>
        <w:t xml:space="preserve">in </w:t>
      </w:r>
      <w:r w:rsidRPr="00C743C4">
        <w:rPr>
          <w:rFonts w:hAnsi="Arial" w:cs="Arial"/>
          <w:sz w:val="24"/>
          <w:szCs w:val="24"/>
        </w:rPr>
        <w:t>2010</w:t>
      </w:r>
      <w:r w:rsidR="000B2639" w:rsidRPr="00C743C4">
        <w:rPr>
          <w:rFonts w:hAnsi="Arial" w:cs="Arial"/>
          <w:sz w:val="24"/>
          <w:szCs w:val="24"/>
        </w:rPr>
        <w:t>.</w:t>
      </w:r>
      <w:r w:rsidR="00D85648" w:rsidRPr="00C743C4">
        <w:rPr>
          <w:rFonts w:hAnsi="Arial" w:cs="Arial"/>
          <w:sz w:val="24"/>
          <w:szCs w:val="24"/>
        </w:rPr>
        <w:t xml:space="preserve"> </w:t>
      </w:r>
      <w:r w:rsidR="000B2639" w:rsidRPr="00C743C4">
        <w:rPr>
          <w:rFonts w:hAnsi="Arial" w:cs="Arial"/>
          <w:sz w:val="24"/>
          <w:szCs w:val="24"/>
        </w:rPr>
        <w:t>Since then there has been no formal advisory body to Council representing Aboriginal and Torres Strait Islander community members.</w:t>
      </w:r>
    </w:p>
    <w:p w14:paraId="38CF9461" w14:textId="28B6BB4D" w:rsidR="009C1FFB" w:rsidRPr="00C743C4" w:rsidRDefault="009C1FFB" w:rsidP="00983151">
      <w:pPr>
        <w:pStyle w:val="Body"/>
        <w:spacing w:after="0"/>
        <w:rPr>
          <w:rFonts w:hAnsi="Arial" w:cs="Arial"/>
          <w:sz w:val="24"/>
          <w:szCs w:val="24"/>
        </w:rPr>
      </w:pPr>
    </w:p>
    <w:p w14:paraId="5D38AAC7" w14:textId="77777777" w:rsidR="009C358F" w:rsidRPr="00C743C4" w:rsidRDefault="00F23AC5" w:rsidP="00811B5B">
      <w:pPr>
        <w:pStyle w:val="Body"/>
        <w:spacing w:after="0"/>
        <w:rPr>
          <w:rFonts w:hAnsi="Arial" w:cs="Arial"/>
          <w:sz w:val="24"/>
          <w:szCs w:val="24"/>
        </w:rPr>
      </w:pPr>
      <w:r w:rsidRPr="00C743C4">
        <w:rPr>
          <w:rFonts w:hAnsi="Arial" w:cs="Arial"/>
          <w:sz w:val="24"/>
          <w:szCs w:val="24"/>
        </w:rPr>
        <w:t xml:space="preserve">In June 2019, Hume City Council established the Reconciliation Action Plan Working Group (RAPWG). </w:t>
      </w:r>
      <w:r w:rsidR="009C358F" w:rsidRPr="00C743C4">
        <w:rPr>
          <w:rFonts w:hAnsi="Arial" w:cs="Arial"/>
          <w:sz w:val="24"/>
          <w:szCs w:val="24"/>
        </w:rPr>
        <w:t>The group has met monthly since and has had substantially influenced the work of Hume City Council and enhanced outcomes for the community. Achievements during this time have included:</w:t>
      </w:r>
    </w:p>
    <w:p w14:paraId="056FCC2E" w14:textId="77777777" w:rsidR="00811B5B" w:rsidRPr="00C743C4" w:rsidRDefault="00811B5B" w:rsidP="00811B5B">
      <w:pPr>
        <w:pStyle w:val="Body"/>
        <w:spacing w:after="0"/>
        <w:rPr>
          <w:rFonts w:hAnsi="Arial" w:cs="Arial"/>
          <w:sz w:val="24"/>
          <w:szCs w:val="24"/>
        </w:rPr>
      </w:pPr>
    </w:p>
    <w:p w14:paraId="36FF5F7E" w14:textId="5C3557A2" w:rsidR="00811B5B" w:rsidRPr="00C743C4" w:rsidRDefault="00811B5B" w:rsidP="00811B5B">
      <w:pPr>
        <w:pStyle w:val="Body"/>
        <w:numPr>
          <w:ilvl w:val="0"/>
          <w:numId w:val="16"/>
        </w:numPr>
        <w:spacing w:after="0"/>
        <w:rPr>
          <w:rFonts w:hAnsi="Arial" w:cs="Arial"/>
          <w:sz w:val="24"/>
          <w:szCs w:val="24"/>
        </w:rPr>
      </w:pPr>
      <w:r w:rsidRPr="00C743C4">
        <w:rPr>
          <w:rFonts w:hAnsi="Arial" w:cs="Arial"/>
          <w:sz w:val="24"/>
          <w:szCs w:val="24"/>
        </w:rPr>
        <w:lastRenderedPageBreak/>
        <w:t xml:space="preserve">Improved engagement with the Aboriginal and Torres Strait Islander community. </w:t>
      </w:r>
    </w:p>
    <w:p w14:paraId="7DFF36BE" w14:textId="5F797F17" w:rsidR="00811B5B" w:rsidRPr="00C743C4" w:rsidRDefault="00811B5B" w:rsidP="00811B5B">
      <w:pPr>
        <w:pStyle w:val="Body"/>
        <w:numPr>
          <w:ilvl w:val="0"/>
          <w:numId w:val="16"/>
        </w:numPr>
        <w:spacing w:after="0"/>
        <w:rPr>
          <w:rFonts w:hAnsi="Arial" w:cs="Arial"/>
          <w:sz w:val="24"/>
          <w:szCs w:val="24"/>
        </w:rPr>
      </w:pPr>
      <w:r w:rsidRPr="00C743C4">
        <w:rPr>
          <w:rFonts w:hAnsi="Arial" w:cs="Arial"/>
          <w:sz w:val="24"/>
          <w:szCs w:val="24"/>
        </w:rPr>
        <w:t xml:space="preserve">Improved relationships with key Aboriginal stakeholders including the Traditional Owner Group, the Wurundjeri Woi-wurrung Cultural Heritage Aboriginal Corporation.  </w:t>
      </w:r>
    </w:p>
    <w:p w14:paraId="42E40C49" w14:textId="78353719" w:rsidR="00811B5B" w:rsidRPr="00C743C4" w:rsidRDefault="00811B5B" w:rsidP="00811B5B">
      <w:pPr>
        <w:pStyle w:val="Body"/>
        <w:numPr>
          <w:ilvl w:val="0"/>
          <w:numId w:val="16"/>
        </w:numPr>
        <w:spacing w:after="0"/>
        <w:rPr>
          <w:rFonts w:hAnsi="Arial" w:cs="Arial"/>
          <w:sz w:val="24"/>
          <w:szCs w:val="24"/>
        </w:rPr>
      </w:pPr>
      <w:r w:rsidRPr="00C743C4">
        <w:rPr>
          <w:rFonts w:hAnsi="Arial" w:cs="Arial"/>
          <w:sz w:val="24"/>
          <w:szCs w:val="24"/>
        </w:rPr>
        <w:t xml:space="preserve">Increased staff knowledge about Aboriginal and Torres Strait Islander culture and history through the delivery of cultural competency and cultural safety training. </w:t>
      </w:r>
    </w:p>
    <w:p w14:paraId="41B830B3" w14:textId="77777777" w:rsidR="00811B5B" w:rsidRPr="00C743C4" w:rsidRDefault="00811B5B" w:rsidP="00811B5B">
      <w:pPr>
        <w:pStyle w:val="Body"/>
        <w:numPr>
          <w:ilvl w:val="0"/>
          <w:numId w:val="16"/>
        </w:numPr>
        <w:spacing w:after="0"/>
        <w:rPr>
          <w:rFonts w:hAnsi="Arial" w:cs="Arial"/>
          <w:sz w:val="24"/>
          <w:szCs w:val="24"/>
        </w:rPr>
      </w:pPr>
      <w:r w:rsidRPr="00C743C4">
        <w:rPr>
          <w:rFonts w:hAnsi="Arial" w:cs="Arial"/>
          <w:sz w:val="24"/>
          <w:szCs w:val="24"/>
        </w:rPr>
        <w:t xml:space="preserve">More events sharing Aboriginal and Torres Strait Islander culture, history and knowledge.   </w:t>
      </w:r>
    </w:p>
    <w:p w14:paraId="5231173F" w14:textId="619B5C1A" w:rsidR="00811B5B" w:rsidRPr="00C743C4" w:rsidRDefault="00811B5B" w:rsidP="00811B5B">
      <w:pPr>
        <w:pStyle w:val="Body"/>
        <w:numPr>
          <w:ilvl w:val="0"/>
          <w:numId w:val="16"/>
        </w:numPr>
        <w:spacing w:after="0"/>
        <w:rPr>
          <w:rFonts w:hAnsi="Arial" w:cs="Arial"/>
          <w:sz w:val="24"/>
          <w:szCs w:val="24"/>
        </w:rPr>
      </w:pPr>
      <w:r w:rsidRPr="00C743C4">
        <w:rPr>
          <w:rFonts w:hAnsi="Arial" w:cs="Arial"/>
          <w:sz w:val="24"/>
          <w:szCs w:val="24"/>
        </w:rPr>
        <w:t xml:space="preserve">Increased interest from the public about engaging with the Hume’s Aboriginal and Torres Strait Islander community. </w:t>
      </w:r>
    </w:p>
    <w:p w14:paraId="4055AC05" w14:textId="77777777" w:rsidR="00811B5B" w:rsidRPr="00C743C4" w:rsidRDefault="00811B5B" w:rsidP="00811B5B">
      <w:pPr>
        <w:pStyle w:val="Body"/>
        <w:numPr>
          <w:ilvl w:val="0"/>
          <w:numId w:val="16"/>
        </w:numPr>
        <w:spacing w:after="0"/>
        <w:rPr>
          <w:rFonts w:hAnsi="Arial" w:cs="Arial"/>
          <w:sz w:val="24"/>
          <w:szCs w:val="24"/>
        </w:rPr>
      </w:pPr>
      <w:r w:rsidRPr="00C743C4">
        <w:rPr>
          <w:rFonts w:hAnsi="Arial" w:cs="Arial"/>
          <w:sz w:val="24"/>
          <w:szCs w:val="24"/>
        </w:rPr>
        <w:t xml:space="preserve">The establishment of the Stolen Generations Marker Working Group (SGMWG) and the implementation of the Stolen Generations Marker Project. </w:t>
      </w:r>
    </w:p>
    <w:p w14:paraId="34E23718" w14:textId="6568731A" w:rsidR="00F23AC5" w:rsidRPr="00C743C4" w:rsidRDefault="00F23AC5" w:rsidP="00983151">
      <w:pPr>
        <w:pStyle w:val="Body"/>
        <w:spacing w:after="0"/>
        <w:rPr>
          <w:rFonts w:hAnsi="Arial" w:cs="Arial"/>
          <w:sz w:val="24"/>
          <w:szCs w:val="24"/>
        </w:rPr>
      </w:pPr>
    </w:p>
    <w:p w14:paraId="6C5F6563" w14:textId="257389C6" w:rsidR="00F1192B" w:rsidRPr="00C743C4" w:rsidRDefault="00564401" w:rsidP="00983151">
      <w:pPr>
        <w:pStyle w:val="Body"/>
        <w:numPr>
          <w:ilvl w:val="0"/>
          <w:numId w:val="12"/>
        </w:numPr>
        <w:spacing w:after="0"/>
        <w:ind w:left="0" w:firstLine="0"/>
        <w:rPr>
          <w:rFonts w:hAnsi="Arial" w:cs="Arial"/>
          <w:b/>
          <w:sz w:val="24"/>
          <w:szCs w:val="24"/>
          <w:u w:val="single"/>
        </w:rPr>
      </w:pPr>
      <w:r w:rsidRPr="00C743C4">
        <w:rPr>
          <w:rFonts w:hAnsi="Arial" w:cs="Arial"/>
          <w:b/>
          <w:sz w:val="24"/>
          <w:szCs w:val="24"/>
          <w:u w:val="single"/>
        </w:rPr>
        <w:t xml:space="preserve">Objectives of the RAPWG: </w:t>
      </w:r>
    </w:p>
    <w:p w14:paraId="22C1696C" w14:textId="7D62FEB7" w:rsidR="00F1192B" w:rsidRPr="00C743C4" w:rsidRDefault="00564401" w:rsidP="00983151">
      <w:pPr>
        <w:pStyle w:val="Body"/>
        <w:spacing w:after="0"/>
        <w:rPr>
          <w:rFonts w:hAnsi="Arial" w:cs="Arial"/>
          <w:sz w:val="24"/>
          <w:szCs w:val="24"/>
        </w:rPr>
      </w:pPr>
      <w:r w:rsidRPr="00C743C4">
        <w:rPr>
          <w:rFonts w:hAnsi="Arial" w:cs="Arial"/>
          <w:sz w:val="24"/>
          <w:szCs w:val="24"/>
        </w:rPr>
        <w:t>The Objectives of the RAPWG are to:</w:t>
      </w:r>
    </w:p>
    <w:p w14:paraId="59D2A1D3" w14:textId="77777777" w:rsidR="008D6F6E" w:rsidRPr="00C743C4" w:rsidRDefault="008D6F6E" w:rsidP="00983151">
      <w:pPr>
        <w:pStyle w:val="Body"/>
        <w:spacing w:after="0"/>
        <w:rPr>
          <w:rFonts w:hAnsi="Arial" w:cs="Arial"/>
          <w:sz w:val="24"/>
          <w:szCs w:val="24"/>
        </w:rPr>
      </w:pPr>
    </w:p>
    <w:p w14:paraId="70F621C8" w14:textId="5E98CF3E"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 xml:space="preserve">Develop and maintain strong relationships between Council and the </w:t>
      </w:r>
      <w:r w:rsidR="00F227CF" w:rsidRPr="00C743C4">
        <w:rPr>
          <w:rFonts w:hAnsi="Arial" w:cs="Arial"/>
          <w:sz w:val="24"/>
          <w:szCs w:val="24"/>
        </w:rPr>
        <w:t>Aboriginal and Torres Strait Islander community</w:t>
      </w:r>
      <w:r w:rsidR="00EC448C" w:rsidRPr="00C743C4">
        <w:rPr>
          <w:rFonts w:hAnsi="Arial" w:cs="Arial"/>
          <w:sz w:val="24"/>
          <w:szCs w:val="24"/>
        </w:rPr>
        <w:t xml:space="preserve"> of Hume City</w:t>
      </w:r>
      <w:r w:rsidR="007338D7" w:rsidRPr="00C743C4">
        <w:rPr>
          <w:rFonts w:hAnsi="Arial" w:cs="Arial"/>
          <w:sz w:val="24"/>
          <w:szCs w:val="24"/>
        </w:rPr>
        <w:t>.</w:t>
      </w:r>
    </w:p>
    <w:p w14:paraId="2D7AF5C9" w14:textId="275359B0"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 xml:space="preserve">Improve communication, consultation and information sharing between the </w:t>
      </w:r>
      <w:r w:rsidR="00F227CF" w:rsidRPr="00C743C4">
        <w:rPr>
          <w:rFonts w:hAnsi="Arial" w:cs="Arial"/>
          <w:sz w:val="24"/>
          <w:szCs w:val="24"/>
        </w:rPr>
        <w:t>Aboriginal and Torres Strait Islander community</w:t>
      </w:r>
      <w:r w:rsidR="00EC448C" w:rsidRPr="00C743C4">
        <w:rPr>
          <w:rFonts w:hAnsi="Arial" w:cs="Arial"/>
          <w:sz w:val="24"/>
          <w:szCs w:val="24"/>
        </w:rPr>
        <w:t xml:space="preserve"> of Hume City </w:t>
      </w:r>
      <w:r w:rsidRPr="00C743C4">
        <w:rPr>
          <w:rFonts w:hAnsi="Arial" w:cs="Arial"/>
          <w:sz w:val="24"/>
          <w:szCs w:val="24"/>
        </w:rPr>
        <w:t>and Hume City Council</w:t>
      </w:r>
      <w:r w:rsidR="007338D7" w:rsidRPr="00C743C4">
        <w:rPr>
          <w:rFonts w:hAnsi="Arial" w:cs="Arial"/>
          <w:sz w:val="24"/>
          <w:szCs w:val="24"/>
        </w:rPr>
        <w:t>.</w:t>
      </w:r>
    </w:p>
    <w:p w14:paraId="1FC65876" w14:textId="17ADA082"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 xml:space="preserve">Advise Council of the key issues, concerns and priorities of the </w:t>
      </w:r>
      <w:r w:rsidR="00F227CF" w:rsidRPr="00C743C4">
        <w:rPr>
          <w:rFonts w:hAnsi="Arial" w:cs="Arial"/>
          <w:sz w:val="24"/>
          <w:szCs w:val="24"/>
        </w:rPr>
        <w:t>Aboriginal and Torres Strait Islander community</w:t>
      </w:r>
      <w:r w:rsidR="00EC448C" w:rsidRPr="00C743C4">
        <w:rPr>
          <w:rFonts w:hAnsi="Arial" w:cs="Arial"/>
          <w:sz w:val="24"/>
          <w:szCs w:val="24"/>
        </w:rPr>
        <w:t xml:space="preserve"> of Hume City</w:t>
      </w:r>
      <w:r w:rsidRPr="00C743C4">
        <w:rPr>
          <w:rFonts w:hAnsi="Arial" w:cs="Arial"/>
          <w:sz w:val="24"/>
          <w:szCs w:val="24"/>
        </w:rPr>
        <w:t>, particularly as they relate to Council business and responsibilities</w:t>
      </w:r>
      <w:r w:rsidR="007338D7" w:rsidRPr="00C743C4">
        <w:rPr>
          <w:rFonts w:hAnsi="Arial" w:cs="Arial"/>
          <w:sz w:val="24"/>
          <w:szCs w:val="24"/>
        </w:rPr>
        <w:t>.</w:t>
      </w:r>
    </w:p>
    <w:p w14:paraId="041A5459" w14:textId="7AF34EB3"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 xml:space="preserve">Assist Council to identify and remove barriers to appropriate and equitable access of Council services, facilities and programs for </w:t>
      </w:r>
      <w:r w:rsidR="00EC448C" w:rsidRPr="00C743C4">
        <w:rPr>
          <w:rFonts w:hAnsi="Arial" w:cs="Arial"/>
          <w:sz w:val="24"/>
          <w:szCs w:val="24"/>
        </w:rPr>
        <w:t xml:space="preserve">the </w:t>
      </w:r>
      <w:r w:rsidR="00F227CF" w:rsidRPr="00C743C4">
        <w:rPr>
          <w:rFonts w:hAnsi="Arial" w:cs="Arial"/>
          <w:sz w:val="24"/>
          <w:szCs w:val="24"/>
        </w:rPr>
        <w:t>Aboriginal and Torres Strait Islander community</w:t>
      </w:r>
      <w:r w:rsidR="00EC448C" w:rsidRPr="00C743C4">
        <w:rPr>
          <w:rFonts w:hAnsi="Arial" w:cs="Arial"/>
          <w:sz w:val="24"/>
          <w:szCs w:val="24"/>
        </w:rPr>
        <w:t xml:space="preserve"> of Hume City</w:t>
      </w:r>
      <w:r w:rsidR="007338D7" w:rsidRPr="00C743C4">
        <w:rPr>
          <w:rFonts w:hAnsi="Arial" w:cs="Arial"/>
          <w:sz w:val="24"/>
          <w:szCs w:val="24"/>
        </w:rPr>
        <w:t>.</w:t>
      </w:r>
    </w:p>
    <w:p w14:paraId="259B9064" w14:textId="631F2110"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Provide feedback and advice to Council on its policies, plans</w:t>
      </w:r>
      <w:r w:rsidR="00EE2B22" w:rsidRPr="00C743C4">
        <w:rPr>
          <w:rFonts w:hAnsi="Arial" w:cs="Arial"/>
          <w:sz w:val="24"/>
          <w:szCs w:val="24"/>
        </w:rPr>
        <w:t>, projects, events</w:t>
      </w:r>
      <w:r w:rsidR="00EC448C" w:rsidRPr="00C743C4">
        <w:rPr>
          <w:rFonts w:hAnsi="Arial" w:cs="Arial"/>
          <w:sz w:val="24"/>
          <w:szCs w:val="24"/>
        </w:rPr>
        <w:t xml:space="preserve"> </w:t>
      </w:r>
      <w:r w:rsidRPr="00C743C4">
        <w:rPr>
          <w:rFonts w:hAnsi="Arial" w:cs="Arial"/>
          <w:sz w:val="24"/>
          <w:szCs w:val="24"/>
        </w:rPr>
        <w:t>and service</w:t>
      </w:r>
      <w:r w:rsidR="007869F9" w:rsidRPr="00C743C4">
        <w:rPr>
          <w:rFonts w:hAnsi="Arial" w:cs="Arial"/>
          <w:sz w:val="24"/>
          <w:szCs w:val="24"/>
        </w:rPr>
        <w:t xml:space="preserve"> provision</w:t>
      </w:r>
      <w:r w:rsidR="00EC448C" w:rsidRPr="00C743C4">
        <w:rPr>
          <w:rFonts w:hAnsi="Arial" w:cs="Arial"/>
          <w:sz w:val="24"/>
          <w:szCs w:val="24"/>
        </w:rPr>
        <w:t xml:space="preserve"> for the </w:t>
      </w:r>
      <w:r w:rsidR="00F227CF" w:rsidRPr="00C743C4">
        <w:rPr>
          <w:rFonts w:hAnsi="Arial" w:cs="Arial"/>
          <w:sz w:val="24"/>
          <w:szCs w:val="24"/>
        </w:rPr>
        <w:t>Aboriginal and Torres Strait Islander community</w:t>
      </w:r>
      <w:r w:rsidR="00EC448C" w:rsidRPr="00C743C4">
        <w:rPr>
          <w:rFonts w:hAnsi="Arial" w:cs="Arial"/>
          <w:sz w:val="24"/>
          <w:szCs w:val="24"/>
        </w:rPr>
        <w:t xml:space="preserve"> of Hume City</w:t>
      </w:r>
      <w:r w:rsidR="007338D7" w:rsidRPr="00C743C4">
        <w:rPr>
          <w:rFonts w:hAnsi="Arial" w:cs="Arial"/>
          <w:sz w:val="24"/>
          <w:szCs w:val="24"/>
        </w:rPr>
        <w:t>.</w:t>
      </w:r>
    </w:p>
    <w:p w14:paraId="5BFF0FD7" w14:textId="1C53CD6D"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Monitor Council’s progress and provide feedback on the implementation of the Hume Reconciliation Action Plan 2018-2022</w:t>
      </w:r>
      <w:r w:rsidR="007338D7" w:rsidRPr="00C743C4">
        <w:rPr>
          <w:rFonts w:hAnsi="Arial" w:cs="Arial"/>
          <w:sz w:val="24"/>
          <w:szCs w:val="24"/>
        </w:rPr>
        <w:t>.</w:t>
      </w:r>
    </w:p>
    <w:p w14:paraId="652E3C54" w14:textId="551F2D2A"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Provide input into the review and evaluation of the Hume Reconciliation Action Plan</w:t>
      </w:r>
      <w:r w:rsidR="0044298B" w:rsidRPr="00C743C4">
        <w:rPr>
          <w:rFonts w:hAnsi="Arial" w:cs="Arial"/>
          <w:sz w:val="24"/>
          <w:szCs w:val="24"/>
        </w:rPr>
        <w:t xml:space="preserve">, </w:t>
      </w:r>
      <w:r w:rsidRPr="00C743C4">
        <w:rPr>
          <w:rFonts w:hAnsi="Arial" w:cs="Arial"/>
          <w:sz w:val="24"/>
          <w:szCs w:val="24"/>
        </w:rPr>
        <w:t>including assisting in the development of future plans</w:t>
      </w:r>
      <w:r w:rsidR="007B2EA9" w:rsidRPr="00C743C4">
        <w:rPr>
          <w:rFonts w:hAnsi="Arial" w:cs="Arial"/>
          <w:sz w:val="24"/>
          <w:szCs w:val="24"/>
        </w:rPr>
        <w:t xml:space="preserve"> and </w:t>
      </w:r>
      <w:r w:rsidR="000F1869" w:rsidRPr="00C743C4">
        <w:rPr>
          <w:rFonts w:hAnsi="Arial" w:cs="Arial"/>
          <w:sz w:val="24"/>
          <w:szCs w:val="24"/>
        </w:rPr>
        <w:t xml:space="preserve">yearly </w:t>
      </w:r>
      <w:r w:rsidR="007B2EA9" w:rsidRPr="00C743C4">
        <w:rPr>
          <w:rFonts w:hAnsi="Arial" w:cs="Arial"/>
          <w:sz w:val="24"/>
          <w:szCs w:val="24"/>
        </w:rPr>
        <w:t>action plans</w:t>
      </w:r>
      <w:r w:rsidRPr="00C743C4">
        <w:rPr>
          <w:rFonts w:hAnsi="Arial" w:cs="Arial"/>
          <w:sz w:val="24"/>
          <w:szCs w:val="24"/>
        </w:rPr>
        <w:t>.</w:t>
      </w:r>
    </w:p>
    <w:p w14:paraId="39CD444C" w14:textId="77777777" w:rsidR="00F1192B" w:rsidRPr="00C743C4" w:rsidRDefault="00F1192B" w:rsidP="00983151">
      <w:pPr>
        <w:pStyle w:val="Body"/>
        <w:spacing w:after="0"/>
        <w:rPr>
          <w:rFonts w:hAnsi="Arial" w:cs="Arial"/>
          <w:sz w:val="24"/>
          <w:szCs w:val="24"/>
          <w:u w:val="single"/>
        </w:rPr>
      </w:pPr>
    </w:p>
    <w:p w14:paraId="12C1F306" w14:textId="31A116FC" w:rsidR="00F1192B" w:rsidRPr="00C743C4" w:rsidRDefault="00564401" w:rsidP="00983151">
      <w:pPr>
        <w:pStyle w:val="Body"/>
        <w:numPr>
          <w:ilvl w:val="0"/>
          <w:numId w:val="12"/>
        </w:numPr>
        <w:spacing w:after="0"/>
        <w:ind w:left="0" w:firstLine="0"/>
        <w:rPr>
          <w:rFonts w:hAnsi="Arial" w:cs="Arial"/>
          <w:b/>
          <w:sz w:val="24"/>
          <w:szCs w:val="24"/>
          <w:u w:val="single"/>
        </w:rPr>
      </w:pPr>
      <w:r w:rsidRPr="00C743C4">
        <w:rPr>
          <w:rFonts w:hAnsi="Arial" w:cs="Arial"/>
          <w:b/>
          <w:sz w:val="24"/>
          <w:szCs w:val="24"/>
          <w:u w:val="single"/>
        </w:rPr>
        <w:t xml:space="preserve">RAPWG values: </w:t>
      </w:r>
    </w:p>
    <w:p w14:paraId="434C3926" w14:textId="11DB4A66" w:rsidR="00B61C21" w:rsidRPr="00C743C4" w:rsidRDefault="00B61C21" w:rsidP="00983151">
      <w:pPr>
        <w:pStyle w:val="Body"/>
        <w:spacing w:after="0"/>
        <w:rPr>
          <w:rFonts w:hAnsi="Arial" w:cs="Arial"/>
          <w:sz w:val="24"/>
          <w:szCs w:val="24"/>
        </w:rPr>
      </w:pPr>
      <w:r w:rsidRPr="00C743C4">
        <w:rPr>
          <w:rFonts w:hAnsi="Arial" w:cs="Arial"/>
          <w:sz w:val="24"/>
          <w:szCs w:val="24"/>
        </w:rPr>
        <w:t>The agreed values of the working group include:</w:t>
      </w:r>
    </w:p>
    <w:p w14:paraId="24C1E547" w14:textId="77777777" w:rsidR="008D6F6E" w:rsidRPr="00C743C4" w:rsidRDefault="008D6F6E" w:rsidP="00983151">
      <w:pPr>
        <w:pStyle w:val="Body"/>
        <w:spacing w:after="0"/>
        <w:rPr>
          <w:rFonts w:hAnsi="Arial" w:cs="Arial"/>
          <w:sz w:val="24"/>
          <w:szCs w:val="24"/>
        </w:rPr>
      </w:pPr>
    </w:p>
    <w:p w14:paraId="2EF0B6DF" w14:textId="38A16BA2"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 xml:space="preserve">Cultural Foundation: Recognise the </w:t>
      </w:r>
      <w:r w:rsidR="0023472E" w:rsidRPr="00C743C4">
        <w:rPr>
          <w:rFonts w:hAnsi="Arial" w:cs="Arial"/>
          <w:sz w:val="24"/>
          <w:szCs w:val="24"/>
        </w:rPr>
        <w:t>importance</w:t>
      </w:r>
      <w:r w:rsidR="009F5F8D" w:rsidRPr="00C743C4">
        <w:rPr>
          <w:rFonts w:hAnsi="Arial" w:cs="Arial"/>
          <w:sz w:val="24"/>
          <w:szCs w:val="24"/>
        </w:rPr>
        <w:t xml:space="preserve"> </w:t>
      </w:r>
      <w:r w:rsidR="005743E3" w:rsidRPr="00C743C4">
        <w:rPr>
          <w:rFonts w:hAnsi="Arial" w:cs="Arial"/>
          <w:sz w:val="24"/>
          <w:szCs w:val="24"/>
        </w:rPr>
        <w:t xml:space="preserve">of </w:t>
      </w:r>
      <w:r w:rsidR="009F5F8D" w:rsidRPr="00C743C4">
        <w:rPr>
          <w:rFonts w:hAnsi="Arial" w:cs="Arial"/>
          <w:sz w:val="24"/>
          <w:szCs w:val="24"/>
        </w:rPr>
        <w:t xml:space="preserve">country as </w:t>
      </w:r>
      <w:r w:rsidR="00C17F31" w:rsidRPr="00C743C4">
        <w:rPr>
          <w:rFonts w:hAnsi="Arial" w:cs="Arial"/>
          <w:sz w:val="24"/>
          <w:szCs w:val="24"/>
        </w:rPr>
        <w:t>a</w:t>
      </w:r>
      <w:r w:rsidR="009F5F8D" w:rsidRPr="00C743C4">
        <w:rPr>
          <w:rFonts w:hAnsi="Arial" w:cs="Arial"/>
          <w:sz w:val="24"/>
          <w:szCs w:val="24"/>
        </w:rPr>
        <w:t xml:space="preserve"> place where </w:t>
      </w:r>
      <w:r w:rsidR="00C17F31" w:rsidRPr="00C743C4">
        <w:rPr>
          <w:rFonts w:hAnsi="Arial" w:cs="Arial"/>
          <w:sz w:val="24"/>
          <w:szCs w:val="24"/>
        </w:rPr>
        <w:t>c</w:t>
      </w:r>
      <w:r w:rsidR="009F5F8D" w:rsidRPr="00C743C4">
        <w:rPr>
          <w:rFonts w:hAnsi="Arial" w:cs="Arial"/>
          <w:sz w:val="24"/>
          <w:szCs w:val="24"/>
        </w:rPr>
        <w:t xml:space="preserve">eremony is </w:t>
      </w:r>
      <w:r w:rsidR="00185B04" w:rsidRPr="00C743C4">
        <w:rPr>
          <w:rFonts w:hAnsi="Arial" w:cs="Arial"/>
          <w:sz w:val="24"/>
          <w:szCs w:val="24"/>
        </w:rPr>
        <w:t>practiced,</w:t>
      </w:r>
      <w:r w:rsidR="009F5F8D" w:rsidRPr="00C743C4">
        <w:rPr>
          <w:rFonts w:hAnsi="Arial" w:cs="Arial"/>
          <w:sz w:val="24"/>
          <w:szCs w:val="24"/>
        </w:rPr>
        <w:t xml:space="preserve"> and cultural protocols are continued</w:t>
      </w:r>
      <w:r w:rsidR="005743E3" w:rsidRPr="00C743C4">
        <w:rPr>
          <w:rFonts w:hAnsi="Arial" w:cs="Arial"/>
          <w:sz w:val="24"/>
          <w:szCs w:val="24"/>
        </w:rPr>
        <w:t>.</w:t>
      </w:r>
    </w:p>
    <w:p w14:paraId="63A45F1A" w14:textId="3C443C5A" w:rsidR="00F1192B" w:rsidRPr="00C743C4" w:rsidRDefault="00792FAD" w:rsidP="008D6F6E">
      <w:pPr>
        <w:pStyle w:val="Body"/>
        <w:numPr>
          <w:ilvl w:val="0"/>
          <w:numId w:val="16"/>
        </w:numPr>
        <w:spacing w:after="0"/>
        <w:rPr>
          <w:rFonts w:hAnsi="Arial" w:cs="Arial"/>
          <w:sz w:val="24"/>
          <w:szCs w:val="24"/>
        </w:rPr>
      </w:pPr>
      <w:r w:rsidRPr="00C743C4">
        <w:rPr>
          <w:rFonts w:hAnsi="Arial" w:cs="Arial"/>
          <w:sz w:val="24"/>
          <w:szCs w:val="24"/>
        </w:rPr>
        <w:t xml:space="preserve">Responsiveness: </w:t>
      </w:r>
      <w:r w:rsidR="0044298B" w:rsidRPr="00C743C4">
        <w:rPr>
          <w:rFonts w:hAnsi="Arial" w:cs="Arial"/>
          <w:sz w:val="24"/>
          <w:szCs w:val="24"/>
        </w:rPr>
        <w:t>The members do their best to be</w:t>
      </w:r>
      <w:r w:rsidR="009312B7" w:rsidRPr="00C743C4">
        <w:rPr>
          <w:rFonts w:hAnsi="Arial" w:cs="Arial"/>
          <w:sz w:val="24"/>
          <w:szCs w:val="24"/>
        </w:rPr>
        <w:t xml:space="preserve"> responsive</w:t>
      </w:r>
      <w:r w:rsidR="0044298B" w:rsidRPr="00C743C4">
        <w:rPr>
          <w:rFonts w:hAnsi="Arial" w:cs="Arial"/>
          <w:sz w:val="24"/>
          <w:szCs w:val="24"/>
        </w:rPr>
        <w:t xml:space="preserve"> </w:t>
      </w:r>
      <w:r w:rsidR="00564401" w:rsidRPr="00C743C4">
        <w:rPr>
          <w:rFonts w:hAnsi="Arial" w:cs="Arial"/>
          <w:sz w:val="24"/>
          <w:szCs w:val="24"/>
        </w:rPr>
        <w:t xml:space="preserve">to the </w:t>
      </w:r>
      <w:r w:rsidR="00E5484F" w:rsidRPr="00C743C4">
        <w:rPr>
          <w:rFonts w:hAnsi="Arial" w:cs="Arial"/>
          <w:sz w:val="24"/>
          <w:szCs w:val="24"/>
        </w:rPr>
        <w:t>priorities</w:t>
      </w:r>
      <w:r w:rsidR="00564401" w:rsidRPr="00C743C4">
        <w:rPr>
          <w:rFonts w:hAnsi="Arial" w:cs="Arial"/>
          <w:sz w:val="24"/>
          <w:szCs w:val="24"/>
        </w:rPr>
        <w:t xml:space="preserve"> of </w:t>
      </w:r>
      <w:r w:rsidR="00183681" w:rsidRPr="00C743C4">
        <w:rPr>
          <w:rFonts w:hAnsi="Arial" w:cs="Arial"/>
          <w:sz w:val="24"/>
          <w:szCs w:val="24"/>
        </w:rPr>
        <w:t xml:space="preserve">the diverse </w:t>
      </w:r>
      <w:r w:rsidR="00564401" w:rsidRPr="00C743C4">
        <w:rPr>
          <w:rFonts w:hAnsi="Arial" w:cs="Arial"/>
          <w:sz w:val="24"/>
          <w:szCs w:val="24"/>
        </w:rPr>
        <w:t xml:space="preserve">groups of </w:t>
      </w:r>
      <w:r w:rsidR="00F227CF" w:rsidRPr="00C743C4">
        <w:rPr>
          <w:rFonts w:hAnsi="Arial" w:cs="Arial"/>
          <w:sz w:val="24"/>
          <w:szCs w:val="24"/>
        </w:rPr>
        <w:t>Aboriginal and Torres Strait Islander community</w:t>
      </w:r>
      <w:r w:rsidR="009544FA" w:rsidRPr="00C743C4">
        <w:rPr>
          <w:rFonts w:hAnsi="Arial" w:cs="Arial"/>
          <w:sz w:val="24"/>
          <w:szCs w:val="24"/>
        </w:rPr>
        <w:t xml:space="preserve"> </w:t>
      </w:r>
      <w:r w:rsidR="00564401" w:rsidRPr="00C743C4">
        <w:rPr>
          <w:rFonts w:hAnsi="Arial" w:cs="Arial"/>
          <w:sz w:val="24"/>
          <w:szCs w:val="24"/>
        </w:rPr>
        <w:t>within Hume City</w:t>
      </w:r>
      <w:r w:rsidR="00E43CCA" w:rsidRPr="00C743C4">
        <w:rPr>
          <w:rFonts w:hAnsi="Arial" w:cs="Arial"/>
          <w:sz w:val="24"/>
          <w:szCs w:val="24"/>
        </w:rPr>
        <w:t>.</w:t>
      </w:r>
      <w:r w:rsidR="00564401" w:rsidRPr="00C743C4">
        <w:rPr>
          <w:rFonts w:hAnsi="Arial" w:cs="Arial"/>
          <w:sz w:val="24"/>
          <w:szCs w:val="24"/>
        </w:rPr>
        <w:t xml:space="preserve"> </w:t>
      </w:r>
    </w:p>
    <w:p w14:paraId="67C66D81" w14:textId="5DB40EB3"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Integrity</w:t>
      </w:r>
      <w:r w:rsidR="00B71FCD" w:rsidRPr="00C743C4">
        <w:rPr>
          <w:rFonts w:hAnsi="Arial" w:cs="Arial"/>
          <w:sz w:val="24"/>
          <w:szCs w:val="24"/>
        </w:rPr>
        <w:t>,</w:t>
      </w:r>
      <w:r w:rsidR="0044298B" w:rsidRPr="00C743C4">
        <w:rPr>
          <w:rFonts w:hAnsi="Arial" w:cs="Arial"/>
          <w:sz w:val="24"/>
          <w:szCs w:val="24"/>
        </w:rPr>
        <w:t xml:space="preserve"> </w:t>
      </w:r>
      <w:r w:rsidRPr="00C743C4">
        <w:rPr>
          <w:rFonts w:hAnsi="Arial" w:cs="Arial"/>
          <w:sz w:val="24"/>
          <w:szCs w:val="24"/>
        </w:rPr>
        <w:t>honesty</w:t>
      </w:r>
      <w:r w:rsidR="00B71FCD" w:rsidRPr="00C743C4">
        <w:rPr>
          <w:rFonts w:hAnsi="Arial" w:cs="Arial"/>
          <w:sz w:val="24"/>
          <w:szCs w:val="24"/>
        </w:rPr>
        <w:t xml:space="preserve"> and reliability</w:t>
      </w:r>
      <w:r w:rsidR="007338D7" w:rsidRPr="00C743C4">
        <w:rPr>
          <w:rFonts w:hAnsi="Arial" w:cs="Arial"/>
          <w:sz w:val="24"/>
          <w:szCs w:val="24"/>
        </w:rPr>
        <w:t>.</w:t>
      </w:r>
    </w:p>
    <w:p w14:paraId="4263CFB8" w14:textId="52AECF6E"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lastRenderedPageBreak/>
        <w:t xml:space="preserve">Partnership: </w:t>
      </w:r>
      <w:r w:rsidR="002D33CE" w:rsidRPr="00C743C4">
        <w:rPr>
          <w:rFonts w:hAnsi="Arial" w:cs="Arial"/>
          <w:sz w:val="24"/>
          <w:szCs w:val="24"/>
        </w:rPr>
        <w:t>P</w:t>
      </w:r>
      <w:r w:rsidRPr="00C743C4">
        <w:rPr>
          <w:rFonts w:hAnsi="Arial" w:cs="Arial"/>
          <w:sz w:val="24"/>
          <w:szCs w:val="24"/>
        </w:rPr>
        <w:t xml:space="preserve">artner with Council and other relevant </w:t>
      </w:r>
      <w:r w:rsidR="002D33CE" w:rsidRPr="00C743C4">
        <w:rPr>
          <w:rFonts w:hAnsi="Arial" w:cs="Arial"/>
          <w:sz w:val="24"/>
          <w:szCs w:val="24"/>
        </w:rPr>
        <w:t xml:space="preserve">stakeholders </w:t>
      </w:r>
      <w:r w:rsidRPr="00C743C4">
        <w:rPr>
          <w:rFonts w:hAnsi="Arial" w:cs="Arial"/>
          <w:sz w:val="24"/>
          <w:szCs w:val="24"/>
        </w:rPr>
        <w:t xml:space="preserve">to achieve outcomes for </w:t>
      </w:r>
      <w:r w:rsidR="00F227CF" w:rsidRPr="00C743C4">
        <w:rPr>
          <w:rFonts w:hAnsi="Arial" w:cs="Arial"/>
          <w:sz w:val="24"/>
          <w:szCs w:val="24"/>
        </w:rPr>
        <w:t>the Aboriginal and Torres Strait Islander community</w:t>
      </w:r>
      <w:r w:rsidR="00B24AE7" w:rsidRPr="00C743C4">
        <w:rPr>
          <w:rFonts w:hAnsi="Arial" w:cs="Arial"/>
          <w:sz w:val="24"/>
          <w:szCs w:val="24"/>
        </w:rPr>
        <w:t xml:space="preserve"> of </w:t>
      </w:r>
      <w:r w:rsidRPr="00C743C4">
        <w:rPr>
          <w:rFonts w:hAnsi="Arial" w:cs="Arial"/>
          <w:sz w:val="24"/>
          <w:szCs w:val="24"/>
        </w:rPr>
        <w:t>Hume City.</w:t>
      </w:r>
    </w:p>
    <w:p w14:paraId="06BAA23F" w14:textId="1758A20E" w:rsidR="00C77359" w:rsidRPr="00C743C4" w:rsidRDefault="00C77359" w:rsidP="008D6F6E">
      <w:pPr>
        <w:pStyle w:val="Body"/>
        <w:numPr>
          <w:ilvl w:val="0"/>
          <w:numId w:val="16"/>
        </w:numPr>
        <w:spacing w:after="0"/>
        <w:rPr>
          <w:rFonts w:hAnsi="Arial" w:cs="Arial"/>
          <w:sz w:val="24"/>
          <w:szCs w:val="24"/>
        </w:rPr>
      </w:pPr>
      <w:r w:rsidRPr="00C743C4">
        <w:rPr>
          <w:rFonts w:hAnsi="Arial" w:cs="Arial"/>
          <w:sz w:val="24"/>
          <w:szCs w:val="24"/>
        </w:rPr>
        <w:t xml:space="preserve">Consensus: </w:t>
      </w:r>
      <w:r w:rsidR="006162A5" w:rsidRPr="00C743C4">
        <w:rPr>
          <w:rFonts w:hAnsi="Arial" w:cs="Arial"/>
          <w:sz w:val="24"/>
          <w:szCs w:val="24"/>
        </w:rPr>
        <w:t>D</w:t>
      </w:r>
      <w:r w:rsidRPr="00C743C4">
        <w:rPr>
          <w:rFonts w:hAnsi="Arial" w:cs="Arial"/>
          <w:sz w:val="24"/>
          <w:szCs w:val="24"/>
        </w:rPr>
        <w:t xml:space="preserve">ecision making is guided by the principles of dialogue and deep listening established in the </w:t>
      </w:r>
      <w:r w:rsidR="00F227CF" w:rsidRPr="00C743C4">
        <w:rPr>
          <w:rFonts w:hAnsi="Arial" w:cs="Arial"/>
          <w:sz w:val="24"/>
          <w:szCs w:val="24"/>
        </w:rPr>
        <w:t xml:space="preserve">Aboriginal and Torres Strait Islander </w:t>
      </w:r>
      <w:r w:rsidRPr="00C743C4">
        <w:rPr>
          <w:rFonts w:hAnsi="Arial" w:cs="Arial"/>
          <w:sz w:val="24"/>
          <w:szCs w:val="24"/>
        </w:rPr>
        <w:t>political movement.</w:t>
      </w:r>
    </w:p>
    <w:p w14:paraId="4D4891E7" w14:textId="77777777" w:rsidR="008D6F6E" w:rsidRPr="00C743C4" w:rsidRDefault="008D6F6E" w:rsidP="008D6F6E">
      <w:pPr>
        <w:pStyle w:val="Body"/>
        <w:spacing w:after="0"/>
        <w:ind w:left="720"/>
        <w:rPr>
          <w:rFonts w:hAnsi="Arial" w:cs="Arial"/>
          <w:sz w:val="24"/>
          <w:szCs w:val="24"/>
        </w:rPr>
      </w:pPr>
    </w:p>
    <w:p w14:paraId="0A24A83A" w14:textId="5433FD9A" w:rsidR="00F1192B" w:rsidRPr="00C743C4" w:rsidRDefault="00564401" w:rsidP="00983151">
      <w:pPr>
        <w:pStyle w:val="Body"/>
        <w:numPr>
          <w:ilvl w:val="0"/>
          <w:numId w:val="12"/>
        </w:numPr>
        <w:spacing w:after="0"/>
        <w:ind w:left="0" w:firstLine="0"/>
        <w:rPr>
          <w:rFonts w:hAnsi="Arial" w:cs="Arial"/>
          <w:b/>
          <w:sz w:val="24"/>
          <w:szCs w:val="24"/>
          <w:u w:val="single"/>
        </w:rPr>
      </w:pPr>
      <w:r w:rsidRPr="00C743C4">
        <w:rPr>
          <w:rFonts w:hAnsi="Arial" w:cs="Arial"/>
          <w:b/>
          <w:sz w:val="24"/>
          <w:szCs w:val="24"/>
          <w:u w:val="single"/>
        </w:rPr>
        <w:t>Committee Membership</w:t>
      </w:r>
    </w:p>
    <w:p w14:paraId="3B567F81" w14:textId="2369FDEC" w:rsidR="00F1192B" w:rsidRPr="00C743C4" w:rsidRDefault="00564401" w:rsidP="00983151">
      <w:pPr>
        <w:pStyle w:val="Body"/>
        <w:spacing w:after="0"/>
        <w:rPr>
          <w:rFonts w:hAnsi="Arial" w:cs="Arial"/>
          <w:sz w:val="24"/>
          <w:szCs w:val="24"/>
        </w:rPr>
      </w:pPr>
      <w:r w:rsidRPr="00C743C4">
        <w:rPr>
          <w:rFonts w:hAnsi="Arial" w:cs="Arial"/>
          <w:sz w:val="24"/>
          <w:szCs w:val="24"/>
        </w:rPr>
        <w:t>Advisory Committee membership will consist of one Councillor and up to 10 Community members (excluding Council Officers as required) including:</w:t>
      </w:r>
    </w:p>
    <w:p w14:paraId="793B2841" w14:textId="77777777" w:rsidR="00CD0126" w:rsidRPr="00C743C4" w:rsidRDefault="00CD0126" w:rsidP="00983151">
      <w:pPr>
        <w:pStyle w:val="Body"/>
        <w:spacing w:after="0"/>
        <w:rPr>
          <w:rFonts w:hAnsi="Arial" w:cs="Arial"/>
          <w:sz w:val="24"/>
          <w:szCs w:val="24"/>
        </w:rPr>
      </w:pPr>
    </w:p>
    <w:p w14:paraId="006647D1" w14:textId="2B2E7CF2" w:rsidR="00F1192B" w:rsidRPr="00C743C4" w:rsidRDefault="00F227CF" w:rsidP="008D6F6E">
      <w:pPr>
        <w:pStyle w:val="Body"/>
        <w:numPr>
          <w:ilvl w:val="0"/>
          <w:numId w:val="16"/>
        </w:numPr>
        <w:spacing w:after="0"/>
        <w:rPr>
          <w:rFonts w:hAnsi="Arial" w:cs="Arial"/>
          <w:sz w:val="24"/>
          <w:szCs w:val="24"/>
        </w:rPr>
      </w:pPr>
      <w:r w:rsidRPr="00C743C4">
        <w:rPr>
          <w:rFonts w:hAnsi="Arial" w:cs="Arial"/>
          <w:sz w:val="24"/>
          <w:szCs w:val="24"/>
        </w:rPr>
        <w:t xml:space="preserve">Aboriginal and Torres Strait Islander </w:t>
      </w:r>
      <w:r w:rsidR="00B873DE" w:rsidRPr="00C743C4">
        <w:rPr>
          <w:rFonts w:hAnsi="Arial" w:cs="Arial"/>
          <w:sz w:val="24"/>
          <w:szCs w:val="24"/>
        </w:rPr>
        <w:t xml:space="preserve">community members. </w:t>
      </w:r>
      <w:r w:rsidR="00564401" w:rsidRPr="00C743C4">
        <w:rPr>
          <w:rFonts w:hAnsi="Arial" w:cs="Arial"/>
          <w:sz w:val="24"/>
          <w:szCs w:val="24"/>
        </w:rPr>
        <w:t xml:space="preserve"> </w:t>
      </w:r>
    </w:p>
    <w:p w14:paraId="5C12D134" w14:textId="09E85721" w:rsidR="00B873DE" w:rsidRPr="00C743C4" w:rsidRDefault="00B873DE" w:rsidP="008D6F6E">
      <w:pPr>
        <w:pStyle w:val="Body"/>
        <w:numPr>
          <w:ilvl w:val="0"/>
          <w:numId w:val="16"/>
        </w:numPr>
        <w:spacing w:after="0"/>
        <w:rPr>
          <w:rFonts w:hAnsi="Arial" w:cs="Arial"/>
          <w:sz w:val="24"/>
          <w:szCs w:val="24"/>
        </w:rPr>
      </w:pPr>
      <w:r w:rsidRPr="00C743C4">
        <w:rPr>
          <w:rFonts w:hAnsi="Arial" w:cs="Arial"/>
          <w:sz w:val="24"/>
          <w:szCs w:val="24"/>
        </w:rPr>
        <w:t xml:space="preserve">Traditional Owner representatives.   </w:t>
      </w:r>
    </w:p>
    <w:p w14:paraId="408CA592" w14:textId="6AD7DFF7"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Councillor, as nominated</w:t>
      </w:r>
      <w:r w:rsidR="000B2639" w:rsidRPr="00C743C4">
        <w:rPr>
          <w:rFonts w:hAnsi="Arial" w:cs="Arial"/>
          <w:sz w:val="24"/>
          <w:szCs w:val="24"/>
        </w:rPr>
        <w:t xml:space="preserve">. An alternate Councillor </w:t>
      </w:r>
      <w:r w:rsidR="00B07899" w:rsidRPr="00C743C4">
        <w:rPr>
          <w:rFonts w:hAnsi="Arial" w:cs="Arial"/>
          <w:sz w:val="24"/>
          <w:szCs w:val="24"/>
        </w:rPr>
        <w:t xml:space="preserve">will </w:t>
      </w:r>
      <w:r w:rsidR="000B2639" w:rsidRPr="00C743C4">
        <w:rPr>
          <w:rFonts w:hAnsi="Arial" w:cs="Arial"/>
          <w:sz w:val="24"/>
          <w:szCs w:val="24"/>
        </w:rPr>
        <w:t>be appointed to fill in for the appointed Councillor if they are not available</w:t>
      </w:r>
      <w:r w:rsidR="00F23AC5" w:rsidRPr="00C743C4">
        <w:rPr>
          <w:rFonts w:hAnsi="Arial" w:cs="Arial"/>
          <w:sz w:val="24"/>
          <w:szCs w:val="24"/>
        </w:rPr>
        <w:t xml:space="preserve">. </w:t>
      </w:r>
    </w:p>
    <w:p w14:paraId="6EB8A1AF" w14:textId="22271973"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Council officer</w:t>
      </w:r>
      <w:r w:rsidR="00F23AC5" w:rsidRPr="00C743C4">
        <w:rPr>
          <w:rFonts w:hAnsi="Arial" w:cs="Arial"/>
          <w:sz w:val="24"/>
          <w:szCs w:val="24"/>
        </w:rPr>
        <w:t>s</w:t>
      </w:r>
      <w:r w:rsidRPr="00C743C4">
        <w:rPr>
          <w:rFonts w:hAnsi="Arial" w:cs="Arial"/>
          <w:sz w:val="24"/>
          <w:szCs w:val="24"/>
        </w:rPr>
        <w:t xml:space="preserve"> as required</w:t>
      </w:r>
      <w:r w:rsidR="00F23AC5" w:rsidRPr="00C743C4">
        <w:rPr>
          <w:rFonts w:hAnsi="Arial" w:cs="Arial"/>
          <w:sz w:val="24"/>
          <w:szCs w:val="24"/>
        </w:rPr>
        <w:t xml:space="preserve">. </w:t>
      </w:r>
    </w:p>
    <w:p w14:paraId="3C1FBA00" w14:textId="77777777" w:rsidR="00F1192B" w:rsidRPr="00C743C4" w:rsidRDefault="00F1192B" w:rsidP="00983151">
      <w:pPr>
        <w:pStyle w:val="Body"/>
        <w:spacing w:after="0"/>
        <w:rPr>
          <w:rFonts w:hAnsi="Arial" w:cs="Arial"/>
          <w:sz w:val="24"/>
          <w:szCs w:val="24"/>
        </w:rPr>
      </w:pPr>
    </w:p>
    <w:p w14:paraId="282F5C8E" w14:textId="1C2FCDD5" w:rsidR="00F1192B" w:rsidRPr="00C743C4" w:rsidRDefault="00564401" w:rsidP="00983151">
      <w:pPr>
        <w:pStyle w:val="Body"/>
        <w:numPr>
          <w:ilvl w:val="0"/>
          <w:numId w:val="12"/>
        </w:numPr>
        <w:spacing w:after="0"/>
        <w:ind w:left="0" w:firstLine="0"/>
        <w:rPr>
          <w:rFonts w:hAnsi="Arial" w:cs="Arial"/>
          <w:b/>
          <w:sz w:val="24"/>
          <w:szCs w:val="24"/>
          <w:u w:val="single"/>
        </w:rPr>
      </w:pPr>
      <w:r w:rsidRPr="00C743C4">
        <w:rPr>
          <w:rFonts w:hAnsi="Arial" w:cs="Arial"/>
          <w:b/>
          <w:sz w:val="24"/>
          <w:szCs w:val="24"/>
          <w:u w:val="single"/>
        </w:rPr>
        <w:t>Roles and Responsibilities</w:t>
      </w:r>
    </w:p>
    <w:p w14:paraId="47EB9836" w14:textId="77777777" w:rsidR="008D6F6E" w:rsidRPr="00C743C4" w:rsidRDefault="008D6F6E" w:rsidP="00983151">
      <w:pPr>
        <w:pStyle w:val="Body"/>
        <w:spacing w:after="0"/>
        <w:rPr>
          <w:rFonts w:hAnsi="Arial" w:cs="Arial"/>
          <w:sz w:val="24"/>
          <w:szCs w:val="24"/>
        </w:rPr>
      </w:pPr>
    </w:p>
    <w:p w14:paraId="3BFE8329" w14:textId="2FB4D8BD" w:rsidR="00F1192B" w:rsidRPr="00C743C4" w:rsidRDefault="00564401" w:rsidP="00983151">
      <w:pPr>
        <w:pStyle w:val="Body"/>
        <w:spacing w:after="0"/>
        <w:rPr>
          <w:rFonts w:hAnsi="Arial" w:cs="Arial"/>
          <w:b/>
          <w:i/>
          <w:sz w:val="24"/>
          <w:szCs w:val="24"/>
        </w:rPr>
      </w:pPr>
      <w:r w:rsidRPr="00C743C4">
        <w:rPr>
          <w:rFonts w:hAnsi="Arial" w:cs="Arial"/>
          <w:b/>
          <w:i/>
          <w:sz w:val="24"/>
          <w:szCs w:val="24"/>
        </w:rPr>
        <w:t>5.1</w:t>
      </w:r>
      <w:r w:rsidR="008D6F6E" w:rsidRPr="00C743C4">
        <w:rPr>
          <w:rFonts w:hAnsi="Arial" w:cs="Arial"/>
          <w:b/>
          <w:i/>
          <w:sz w:val="24"/>
          <w:szCs w:val="24"/>
        </w:rPr>
        <w:t xml:space="preserve"> </w:t>
      </w:r>
      <w:r w:rsidRPr="00C743C4">
        <w:rPr>
          <w:rFonts w:hAnsi="Arial" w:cs="Arial"/>
          <w:b/>
          <w:i/>
          <w:sz w:val="24"/>
          <w:szCs w:val="24"/>
        </w:rPr>
        <w:t>Role of Advisory Committee members:</w:t>
      </w:r>
    </w:p>
    <w:p w14:paraId="2DFA91FD" w14:textId="4CC48AD0"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Agree to, and act in a manner consistent with the roles, values and priorities of the RAPWG and Hume City Council.</w:t>
      </w:r>
    </w:p>
    <w:p w14:paraId="00BF6570" w14:textId="0E4D8701"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Contribute to agendas and meeting topics/issues.</w:t>
      </w:r>
    </w:p>
    <w:p w14:paraId="49A33AF3" w14:textId="0A38CA84"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Prepare for, attend and actively participate in meetings.</w:t>
      </w:r>
    </w:p>
    <w:p w14:paraId="16195E23" w14:textId="43FBB3FC"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 xml:space="preserve">Communicate the views of </w:t>
      </w:r>
      <w:r w:rsidR="00F227CF" w:rsidRPr="00C743C4">
        <w:rPr>
          <w:rFonts w:hAnsi="Arial" w:cs="Arial"/>
          <w:sz w:val="24"/>
          <w:szCs w:val="24"/>
        </w:rPr>
        <w:t>the Aboriginal and Torres Strait Islander community</w:t>
      </w:r>
      <w:r w:rsidR="00506ADA" w:rsidRPr="00C743C4">
        <w:rPr>
          <w:rFonts w:hAnsi="Arial" w:cs="Arial"/>
          <w:sz w:val="24"/>
          <w:szCs w:val="24"/>
        </w:rPr>
        <w:t xml:space="preserve"> of </w:t>
      </w:r>
      <w:r w:rsidR="00CD0126" w:rsidRPr="00C743C4">
        <w:rPr>
          <w:rFonts w:hAnsi="Arial" w:cs="Arial"/>
          <w:sz w:val="24"/>
          <w:szCs w:val="24"/>
        </w:rPr>
        <w:t xml:space="preserve">Hume City </w:t>
      </w:r>
      <w:r w:rsidRPr="00C743C4">
        <w:rPr>
          <w:rFonts w:hAnsi="Arial" w:cs="Arial"/>
          <w:sz w:val="24"/>
          <w:szCs w:val="24"/>
        </w:rPr>
        <w:t>to Council.</w:t>
      </w:r>
    </w:p>
    <w:p w14:paraId="663D2C32" w14:textId="2A34A3F0"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 xml:space="preserve">Advocate on behalf of </w:t>
      </w:r>
      <w:r w:rsidR="00F227CF" w:rsidRPr="00C743C4">
        <w:rPr>
          <w:rFonts w:hAnsi="Arial" w:cs="Arial"/>
          <w:sz w:val="24"/>
          <w:szCs w:val="24"/>
        </w:rPr>
        <w:t>Aboriginal and Torres Strait Islander community</w:t>
      </w:r>
      <w:r w:rsidR="00CD0126" w:rsidRPr="00C743C4">
        <w:rPr>
          <w:rFonts w:hAnsi="Arial" w:cs="Arial"/>
          <w:sz w:val="24"/>
          <w:szCs w:val="24"/>
        </w:rPr>
        <w:t xml:space="preserve"> of Hume City </w:t>
      </w:r>
      <w:r w:rsidRPr="00C743C4">
        <w:rPr>
          <w:rFonts w:hAnsi="Arial" w:cs="Arial"/>
          <w:sz w:val="24"/>
          <w:szCs w:val="24"/>
        </w:rPr>
        <w:t>and build a collaborative relationship with Council.</w:t>
      </w:r>
    </w:p>
    <w:p w14:paraId="53D55EF1" w14:textId="077B1F13"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Respond to requests for input into and/or feedback on Council initiatives, policies and reports; applying a cultural lens</w:t>
      </w:r>
      <w:r w:rsidR="00596E02" w:rsidRPr="00C743C4">
        <w:rPr>
          <w:rFonts w:hAnsi="Arial" w:cs="Arial"/>
          <w:sz w:val="24"/>
          <w:szCs w:val="24"/>
        </w:rPr>
        <w:t>.</w:t>
      </w:r>
      <w:r w:rsidR="00D85648" w:rsidRPr="00C743C4">
        <w:rPr>
          <w:rFonts w:hAnsi="Arial" w:cs="Arial"/>
          <w:sz w:val="24"/>
          <w:szCs w:val="24"/>
        </w:rPr>
        <w:t xml:space="preserve"> </w:t>
      </w:r>
    </w:p>
    <w:p w14:paraId="3BA82927" w14:textId="00DAF129"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 xml:space="preserve">Notify the meeting organiser prior to the meeting taking place if unable to attend a scheduled meeting. </w:t>
      </w:r>
    </w:p>
    <w:p w14:paraId="3D3FA2B2" w14:textId="797A04FC" w:rsidR="00F1192B" w:rsidRPr="00C743C4" w:rsidRDefault="00596E02" w:rsidP="008D6F6E">
      <w:pPr>
        <w:pStyle w:val="Body"/>
        <w:numPr>
          <w:ilvl w:val="0"/>
          <w:numId w:val="16"/>
        </w:numPr>
        <w:spacing w:after="0"/>
        <w:rPr>
          <w:rFonts w:hAnsi="Arial" w:cs="Arial"/>
          <w:sz w:val="24"/>
          <w:szCs w:val="24"/>
        </w:rPr>
      </w:pPr>
      <w:r w:rsidRPr="00C743C4">
        <w:rPr>
          <w:rFonts w:hAnsi="Arial" w:cs="Arial"/>
          <w:sz w:val="24"/>
          <w:szCs w:val="24"/>
        </w:rPr>
        <w:t xml:space="preserve">Support </w:t>
      </w:r>
      <w:r w:rsidR="00564401" w:rsidRPr="00C743C4">
        <w:rPr>
          <w:rFonts w:hAnsi="Arial" w:cs="Arial"/>
          <w:sz w:val="24"/>
          <w:szCs w:val="24"/>
        </w:rPr>
        <w:t xml:space="preserve">Council’s engagement with the </w:t>
      </w:r>
      <w:r w:rsidR="00F227CF" w:rsidRPr="00C743C4">
        <w:rPr>
          <w:rFonts w:hAnsi="Arial" w:cs="Arial"/>
          <w:sz w:val="24"/>
          <w:szCs w:val="24"/>
        </w:rPr>
        <w:t>Aboriginal and Torres Strait Islander community</w:t>
      </w:r>
      <w:r w:rsidR="00CD0126" w:rsidRPr="00C743C4">
        <w:rPr>
          <w:rFonts w:hAnsi="Arial" w:cs="Arial"/>
          <w:sz w:val="24"/>
          <w:szCs w:val="24"/>
        </w:rPr>
        <w:t xml:space="preserve"> of Hume City a</w:t>
      </w:r>
      <w:r w:rsidR="00564401" w:rsidRPr="00C743C4">
        <w:rPr>
          <w:rFonts w:hAnsi="Arial" w:cs="Arial"/>
          <w:sz w:val="24"/>
          <w:szCs w:val="24"/>
        </w:rPr>
        <w:t xml:space="preserve">nd assist Council to connect with </w:t>
      </w:r>
      <w:r w:rsidR="00F227CF" w:rsidRPr="00C743C4">
        <w:rPr>
          <w:rFonts w:hAnsi="Arial" w:cs="Arial"/>
          <w:sz w:val="24"/>
          <w:szCs w:val="24"/>
        </w:rPr>
        <w:t xml:space="preserve">Aboriginal and Torres Strait Islander </w:t>
      </w:r>
      <w:r w:rsidR="00564401" w:rsidRPr="00C743C4">
        <w:rPr>
          <w:rFonts w:hAnsi="Arial" w:cs="Arial"/>
          <w:sz w:val="24"/>
          <w:szCs w:val="24"/>
        </w:rPr>
        <w:t>organisations</w:t>
      </w:r>
      <w:r w:rsidR="00CD0126" w:rsidRPr="00C743C4">
        <w:rPr>
          <w:rFonts w:hAnsi="Arial" w:cs="Arial"/>
          <w:sz w:val="24"/>
          <w:szCs w:val="24"/>
        </w:rPr>
        <w:t xml:space="preserve"> </w:t>
      </w:r>
      <w:r w:rsidR="00564401" w:rsidRPr="00C743C4">
        <w:rPr>
          <w:rFonts w:hAnsi="Arial" w:cs="Arial"/>
          <w:sz w:val="24"/>
          <w:szCs w:val="24"/>
        </w:rPr>
        <w:t>and networks.</w:t>
      </w:r>
    </w:p>
    <w:p w14:paraId="4D516539" w14:textId="33596187" w:rsidR="00F1192B" w:rsidRPr="00C743C4" w:rsidRDefault="00CD0126" w:rsidP="008D6F6E">
      <w:pPr>
        <w:pStyle w:val="Body"/>
        <w:numPr>
          <w:ilvl w:val="0"/>
          <w:numId w:val="16"/>
        </w:numPr>
        <w:spacing w:after="0"/>
        <w:rPr>
          <w:rFonts w:hAnsi="Arial" w:cs="Arial"/>
          <w:sz w:val="24"/>
          <w:szCs w:val="24"/>
        </w:rPr>
      </w:pPr>
      <w:r w:rsidRPr="00C743C4">
        <w:rPr>
          <w:rFonts w:hAnsi="Arial" w:cs="Arial"/>
          <w:sz w:val="24"/>
          <w:szCs w:val="24"/>
        </w:rPr>
        <w:t>Seek and r</w:t>
      </w:r>
      <w:r w:rsidR="00564401" w:rsidRPr="00C743C4">
        <w:rPr>
          <w:rFonts w:hAnsi="Arial" w:cs="Arial"/>
          <w:sz w:val="24"/>
          <w:szCs w:val="24"/>
        </w:rPr>
        <w:t>eceive approval from Council prior to making public statements, submissions or announcements or issuing correspondence (including emails) to external stakeholders on behalf of the Committee or Council.</w:t>
      </w:r>
    </w:p>
    <w:p w14:paraId="46A51E63" w14:textId="77777777" w:rsidR="00F1192B" w:rsidRPr="00C743C4" w:rsidRDefault="00F1192B" w:rsidP="00983151">
      <w:pPr>
        <w:pStyle w:val="Body"/>
        <w:spacing w:after="0"/>
        <w:rPr>
          <w:rFonts w:hAnsi="Arial" w:cs="Arial"/>
          <w:sz w:val="24"/>
          <w:szCs w:val="24"/>
        </w:rPr>
      </w:pPr>
    </w:p>
    <w:p w14:paraId="478B9E45" w14:textId="77777777" w:rsidR="00F1192B" w:rsidRPr="00C743C4" w:rsidRDefault="00564401" w:rsidP="00983151">
      <w:pPr>
        <w:pStyle w:val="Body"/>
        <w:spacing w:after="0"/>
        <w:rPr>
          <w:rFonts w:hAnsi="Arial" w:cs="Arial"/>
          <w:b/>
          <w:i/>
          <w:sz w:val="24"/>
          <w:szCs w:val="24"/>
        </w:rPr>
      </w:pPr>
      <w:r w:rsidRPr="00C743C4">
        <w:rPr>
          <w:rFonts w:hAnsi="Arial" w:cs="Arial"/>
          <w:b/>
          <w:i/>
          <w:sz w:val="24"/>
          <w:szCs w:val="24"/>
        </w:rPr>
        <w:t>5.2.</w:t>
      </w:r>
      <w:r w:rsidRPr="00C743C4">
        <w:rPr>
          <w:rFonts w:hAnsi="Arial" w:cs="Arial"/>
          <w:b/>
          <w:i/>
          <w:sz w:val="24"/>
          <w:szCs w:val="24"/>
        </w:rPr>
        <w:tab/>
        <w:t>Role of Councillor(s):</w:t>
      </w:r>
    </w:p>
    <w:p w14:paraId="5FE26002" w14:textId="77777777" w:rsidR="00E22B47"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Attend and participate in meetings</w:t>
      </w:r>
      <w:r w:rsidR="00E22B47" w:rsidRPr="00C743C4">
        <w:rPr>
          <w:rFonts w:hAnsi="Arial" w:cs="Arial"/>
          <w:sz w:val="24"/>
          <w:szCs w:val="24"/>
        </w:rPr>
        <w:t>.</w:t>
      </w:r>
    </w:p>
    <w:p w14:paraId="5F67FC12" w14:textId="27117606" w:rsidR="002D5143" w:rsidRPr="00C743C4" w:rsidRDefault="00E22B47" w:rsidP="008D6F6E">
      <w:pPr>
        <w:pStyle w:val="Body"/>
        <w:numPr>
          <w:ilvl w:val="0"/>
          <w:numId w:val="16"/>
        </w:numPr>
        <w:spacing w:after="0"/>
        <w:rPr>
          <w:rFonts w:hAnsi="Arial" w:cs="Arial"/>
          <w:sz w:val="24"/>
          <w:szCs w:val="24"/>
        </w:rPr>
      </w:pPr>
      <w:r w:rsidRPr="00C743C4">
        <w:rPr>
          <w:rFonts w:hAnsi="Arial" w:cs="Arial"/>
          <w:sz w:val="24"/>
          <w:szCs w:val="24"/>
        </w:rPr>
        <w:t>L</w:t>
      </w:r>
      <w:r w:rsidR="00564401" w:rsidRPr="00C743C4">
        <w:rPr>
          <w:rFonts w:hAnsi="Arial" w:cs="Arial"/>
          <w:sz w:val="24"/>
          <w:szCs w:val="24"/>
        </w:rPr>
        <w:t>isten and learn f</w:t>
      </w:r>
      <w:r w:rsidR="00585235" w:rsidRPr="00C743C4">
        <w:rPr>
          <w:rFonts w:hAnsi="Arial" w:cs="Arial"/>
          <w:sz w:val="24"/>
          <w:szCs w:val="24"/>
        </w:rPr>
        <w:t>ro</w:t>
      </w:r>
      <w:r w:rsidR="00564401" w:rsidRPr="00C743C4">
        <w:rPr>
          <w:rFonts w:hAnsi="Arial" w:cs="Arial"/>
          <w:sz w:val="24"/>
          <w:szCs w:val="24"/>
        </w:rPr>
        <w:t>m the life experiences of the committee members</w:t>
      </w:r>
      <w:r w:rsidR="002D5143" w:rsidRPr="00C743C4">
        <w:rPr>
          <w:rFonts w:hAnsi="Arial" w:cs="Arial"/>
          <w:sz w:val="24"/>
          <w:szCs w:val="24"/>
        </w:rPr>
        <w:t>.</w:t>
      </w:r>
    </w:p>
    <w:p w14:paraId="1871C2EB" w14:textId="004C6101" w:rsidR="00E22B47" w:rsidRPr="00C743C4" w:rsidRDefault="00E22B47" w:rsidP="008D6F6E">
      <w:pPr>
        <w:pStyle w:val="Body"/>
        <w:numPr>
          <w:ilvl w:val="0"/>
          <w:numId w:val="16"/>
        </w:numPr>
        <w:spacing w:after="0"/>
        <w:rPr>
          <w:rFonts w:hAnsi="Arial" w:cs="Arial"/>
          <w:sz w:val="24"/>
          <w:szCs w:val="24"/>
        </w:rPr>
      </w:pPr>
      <w:r w:rsidRPr="00C743C4">
        <w:rPr>
          <w:rFonts w:hAnsi="Arial" w:cs="Arial"/>
          <w:sz w:val="24"/>
          <w:szCs w:val="24"/>
        </w:rPr>
        <w:t xml:space="preserve">Share knowledge and experience as a Councillor with committee members. </w:t>
      </w:r>
    </w:p>
    <w:p w14:paraId="07CCFF44" w14:textId="63E98C69" w:rsidR="00F1192B" w:rsidRPr="00C743C4" w:rsidRDefault="002D5143" w:rsidP="008D6F6E">
      <w:pPr>
        <w:pStyle w:val="Body"/>
        <w:numPr>
          <w:ilvl w:val="0"/>
          <w:numId w:val="16"/>
        </w:numPr>
        <w:spacing w:after="0"/>
        <w:rPr>
          <w:rFonts w:hAnsi="Arial" w:cs="Arial"/>
          <w:sz w:val="24"/>
          <w:szCs w:val="24"/>
        </w:rPr>
      </w:pPr>
      <w:r w:rsidRPr="00C743C4">
        <w:rPr>
          <w:rFonts w:hAnsi="Arial" w:cs="Arial"/>
          <w:sz w:val="24"/>
          <w:szCs w:val="24"/>
        </w:rPr>
        <w:t xml:space="preserve">Use this knowledge to </w:t>
      </w:r>
      <w:r w:rsidR="00564401" w:rsidRPr="00C743C4">
        <w:rPr>
          <w:rFonts w:hAnsi="Arial" w:cs="Arial"/>
          <w:sz w:val="24"/>
          <w:szCs w:val="24"/>
        </w:rPr>
        <w:t xml:space="preserve">be better prepared for </w:t>
      </w:r>
      <w:r w:rsidR="00A77DA9" w:rsidRPr="00C743C4">
        <w:rPr>
          <w:rFonts w:hAnsi="Arial" w:cs="Arial"/>
          <w:sz w:val="24"/>
          <w:szCs w:val="24"/>
        </w:rPr>
        <w:t>e</w:t>
      </w:r>
      <w:r w:rsidR="00564401" w:rsidRPr="00C743C4">
        <w:rPr>
          <w:rFonts w:hAnsi="Arial" w:cs="Arial"/>
          <w:sz w:val="24"/>
          <w:szCs w:val="24"/>
        </w:rPr>
        <w:t xml:space="preserve">nacting true reconciliation in Hume. </w:t>
      </w:r>
    </w:p>
    <w:p w14:paraId="0960C5D5" w14:textId="3F421492" w:rsidR="00A77DA9" w:rsidRPr="00C743C4" w:rsidRDefault="0089202D" w:rsidP="008D6F6E">
      <w:pPr>
        <w:pStyle w:val="Body"/>
        <w:numPr>
          <w:ilvl w:val="0"/>
          <w:numId w:val="16"/>
        </w:numPr>
        <w:spacing w:after="0"/>
        <w:rPr>
          <w:rFonts w:hAnsi="Arial" w:cs="Arial"/>
          <w:sz w:val="24"/>
          <w:szCs w:val="24"/>
        </w:rPr>
      </w:pPr>
      <w:r w:rsidRPr="00C743C4">
        <w:rPr>
          <w:rFonts w:hAnsi="Arial" w:cs="Arial"/>
          <w:sz w:val="24"/>
          <w:szCs w:val="24"/>
        </w:rPr>
        <w:t>A</w:t>
      </w:r>
      <w:r w:rsidR="00A77DA9" w:rsidRPr="00C743C4">
        <w:rPr>
          <w:rFonts w:hAnsi="Arial" w:cs="Arial"/>
          <w:sz w:val="24"/>
          <w:szCs w:val="24"/>
        </w:rPr>
        <w:t>ct as the liaison between the RAPWG and Council</w:t>
      </w:r>
      <w:r w:rsidR="00F23AC5" w:rsidRPr="00C743C4">
        <w:rPr>
          <w:rFonts w:hAnsi="Arial" w:cs="Arial"/>
          <w:sz w:val="24"/>
          <w:szCs w:val="24"/>
        </w:rPr>
        <w:t>lors</w:t>
      </w:r>
      <w:r w:rsidR="00A77DA9" w:rsidRPr="00C743C4">
        <w:rPr>
          <w:rFonts w:hAnsi="Arial" w:cs="Arial"/>
          <w:sz w:val="24"/>
          <w:szCs w:val="24"/>
        </w:rPr>
        <w:t xml:space="preserve">. </w:t>
      </w:r>
    </w:p>
    <w:p w14:paraId="5E697F89" w14:textId="77777777" w:rsidR="00F1192B" w:rsidRPr="00C743C4" w:rsidRDefault="00F1192B" w:rsidP="00983151">
      <w:pPr>
        <w:pStyle w:val="Body"/>
        <w:spacing w:after="0"/>
        <w:rPr>
          <w:rFonts w:hAnsi="Arial" w:cs="Arial"/>
          <w:sz w:val="24"/>
          <w:szCs w:val="24"/>
        </w:rPr>
      </w:pPr>
    </w:p>
    <w:p w14:paraId="104E8E94" w14:textId="5F7AFB4E" w:rsidR="00F1192B" w:rsidRPr="00C743C4" w:rsidRDefault="00564401" w:rsidP="00983151">
      <w:pPr>
        <w:pStyle w:val="Body"/>
        <w:spacing w:after="0"/>
        <w:rPr>
          <w:rFonts w:hAnsi="Arial" w:cs="Arial"/>
          <w:b/>
          <w:i/>
          <w:sz w:val="24"/>
          <w:szCs w:val="24"/>
        </w:rPr>
      </w:pPr>
      <w:r w:rsidRPr="00C743C4">
        <w:rPr>
          <w:rFonts w:hAnsi="Arial" w:cs="Arial"/>
          <w:b/>
          <w:i/>
          <w:sz w:val="24"/>
          <w:szCs w:val="24"/>
        </w:rPr>
        <w:t>5.3.</w:t>
      </w:r>
      <w:r w:rsidRPr="00C743C4">
        <w:rPr>
          <w:rFonts w:hAnsi="Arial" w:cs="Arial"/>
          <w:b/>
          <w:i/>
          <w:sz w:val="24"/>
          <w:szCs w:val="24"/>
        </w:rPr>
        <w:tab/>
        <w:t>Role of Chair:</w:t>
      </w:r>
    </w:p>
    <w:p w14:paraId="625ADAD1" w14:textId="5404C5D0"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 xml:space="preserve">Guide the meeting according to the agenda and time available. </w:t>
      </w:r>
    </w:p>
    <w:p w14:paraId="52895D9D" w14:textId="7D6643CC"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lastRenderedPageBreak/>
        <w:t xml:space="preserve">Facilitate productive discussions, </w:t>
      </w:r>
      <w:r w:rsidR="00A77DA9" w:rsidRPr="00C743C4">
        <w:rPr>
          <w:rFonts w:hAnsi="Arial" w:cs="Arial"/>
          <w:sz w:val="24"/>
          <w:szCs w:val="24"/>
        </w:rPr>
        <w:t>that are within</w:t>
      </w:r>
      <w:r w:rsidRPr="00C743C4">
        <w:rPr>
          <w:rFonts w:hAnsi="Arial" w:cs="Arial"/>
          <w:sz w:val="24"/>
          <w:szCs w:val="24"/>
        </w:rPr>
        <w:t xml:space="preserve"> the scope of the committee.</w:t>
      </w:r>
    </w:p>
    <w:p w14:paraId="7AD93A21" w14:textId="5794BCE7"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 xml:space="preserve">Assist members to abide by the roles </w:t>
      </w:r>
      <w:r w:rsidR="00BE5DA5" w:rsidRPr="00C743C4">
        <w:rPr>
          <w:rFonts w:hAnsi="Arial" w:cs="Arial"/>
          <w:sz w:val="24"/>
          <w:szCs w:val="24"/>
        </w:rPr>
        <w:t xml:space="preserve">and responsibilities </w:t>
      </w:r>
      <w:r w:rsidRPr="00C743C4">
        <w:rPr>
          <w:rFonts w:hAnsi="Arial" w:cs="Arial"/>
          <w:sz w:val="24"/>
          <w:szCs w:val="24"/>
        </w:rPr>
        <w:t xml:space="preserve">of the </w:t>
      </w:r>
      <w:r w:rsidR="00CD0126" w:rsidRPr="00C743C4">
        <w:rPr>
          <w:rFonts w:hAnsi="Arial" w:cs="Arial"/>
          <w:sz w:val="24"/>
          <w:szCs w:val="24"/>
        </w:rPr>
        <w:t xml:space="preserve">RAPWG </w:t>
      </w:r>
      <w:r w:rsidRPr="00C743C4">
        <w:rPr>
          <w:rFonts w:hAnsi="Arial" w:cs="Arial"/>
          <w:sz w:val="24"/>
          <w:szCs w:val="24"/>
        </w:rPr>
        <w:t xml:space="preserve">and code of conduct. </w:t>
      </w:r>
    </w:p>
    <w:p w14:paraId="3F7039B3" w14:textId="45E6FB9E" w:rsidR="0089202D" w:rsidRPr="00C743C4" w:rsidRDefault="00157724" w:rsidP="008D6F6E">
      <w:pPr>
        <w:pStyle w:val="Body"/>
        <w:numPr>
          <w:ilvl w:val="0"/>
          <w:numId w:val="16"/>
        </w:numPr>
        <w:spacing w:after="0"/>
        <w:rPr>
          <w:rFonts w:hAnsi="Arial" w:cs="Arial"/>
          <w:sz w:val="24"/>
          <w:szCs w:val="24"/>
        </w:rPr>
      </w:pPr>
      <w:r w:rsidRPr="00C743C4">
        <w:rPr>
          <w:rFonts w:hAnsi="Arial" w:cs="Arial"/>
          <w:sz w:val="24"/>
          <w:szCs w:val="24"/>
        </w:rPr>
        <w:t>The Chair will be determined by the RAPWG and will be</w:t>
      </w:r>
      <w:r w:rsidR="0089202D" w:rsidRPr="00C743C4">
        <w:rPr>
          <w:rFonts w:hAnsi="Arial" w:cs="Arial"/>
          <w:sz w:val="24"/>
          <w:szCs w:val="24"/>
        </w:rPr>
        <w:t xml:space="preserve"> a rotating position between the </w:t>
      </w:r>
      <w:r w:rsidRPr="00C743C4">
        <w:rPr>
          <w:rFonts w:hAnsi="Arial" w:cs="Arial"/>
          <w:sz w:val="24"/>
          <w:szCs w:val="24"/>
        </w:rPr>
        <w:t>RAPWG</w:t>
      </w:r>
      <w:r w:rsidR="0089202D" w:rsidRPr="00C743C4">
        <w:rPr>
          <w:rFonts w:hAnsi="Arial" w:cs="Arial"/>
          <w:sz w:val="24"/>
          <w:szCs w:val="24"/>
        </w:rPr>
        <w:t xml:space="preserve"> members.</w:t>
      </w:r>
    </w:p>
    <w:p w14:paraId="7A980BFB" w14:textId="77777777" w:rsidR="00F1192B" w:rsidRPr="00C743C4" w:rsidRDefault="00F1192B" w:rsidP="00983151">
      <w:pPr>
        <w:pStyle w:val="Body"/>
        <w:spacing w:after="0"/>
        <w:rPr>
          <w:rFonts w:hAnsi="Arial" w:cs="Arial"/>
          <w:sz w:val="24"/>
          <w:szCs w:val="24"/>
        </w:rPr>
      </w:pPr>
    </w:p>
    <w:p w14:paraId="36109019" w14:textId="77777777" w:rsidR="00F1192B" w:rsidRPr="00C743C4" w:rsidRDefault="00564401" w:rsidP="00983151">
      <w:pPr>
        <w:pStyle w:val="Body"/>
        <w:spacing w:after="0"/>
        <w:rPr>
          <w:rFonts w:hAnsi="Arial" w:cs="Arial"/>
          <w:b/>
          <w:i/>
          <w:sz w:val="24"/>
          <w:szCs w:val="24"/>
        </w:rPr>
      </w:pPr>
      <w:r w:rsidRPr="00C743C4">
        <w:rPr>
          <w:rFonts w:hAnsi="Arial" w:cs="Arial"/>
          <w:b/>
          <w:i/>
          <w:sz w:val="24"/>
          <w:szCs w:val="24"/>
        </w:rPr>
        <w:t>5.4.</w:t>
      </w:r>
      <w:r w:rsidRPr="00C743C4">
        <w:rPr>
          <w:rFonts w:hAnsi="Arial" w:cs="Arial"/>
          <w:b/>
          <w:i/>
          <w:sz w:val="24"/>
          <w:szCs w:val="24"/>
        </w:rPr>
        <w:tab/>
        <w:t>Role of Secretariat</w:t>
      </w:r>
    </w:p>
    <w:p w14:paraId="058F66AA" w14:textId="1CD1131A" w:rsidR="000B2639" w:rsidRPr="00C743C4" w:rsidRDefault="000B2639" w:rsidP="00983151">
      <w:pPr>
        <w:pStyle w:val="Body"/>
        <w:spacing w:after="0"/>
        <w:rPr>
          <w:rFonts w:hAnsi="Arial" w:cs="Arial"/>
          <w:sz w:val="24"/>
          <w:szCs w:val="24"/>
        </w:rPr>
      </w:pPr>
      <w:r w:rsidRPr="00C743C4">
        <w:rPr>
          <w:rFonts w:hAnsi="Arial" w:cs="Arial"/>
          <w:sz w:val="24"/>
          <w:szCs w:val="24"/>
        </w:rPr>
        <w:t>A Hume City Council Community Development Officer will take responsibility for Secretariat to the RAPWG</w:t>
      </w:r>
      <w:r w:rsidR="008E669F" w:rsidRPr="00C743C4">
        <w:rPr>
          <w:rFonts w:hAnsi="Arial" w:cs="Arial"/>
          <w:sz w:val="24"/>
          <w:szCs w:val="24"/>
        </w:rPr>
        <w:t xml:space="preserve"> and will</w:t>
      </w:r>
      <w:r w:rsidR="008D6F6E" w:rsidRPr="00C743C4">
        <w:rPr>
          <w:rFonts w:hAnsi="Arial" w:cs="Arial"/>
          <w:sz w:val="24"/>
          <w:szCs w:val="24"/>
        </w:rPr>
        <w:t xml:space="preserve">: </w:t>
      </w:r>
    </w:p>
    <w:p w14:paraId="1BD68E89" w14:textId="77777777" w:rsidR="008D6F6E" w:rsidRPr="00C743C4" w:rsidRDefault="008D6F6E" w:rsidP="00983151">
      <w:pPr>
        <w:pStyle w:val="Body"/>
        <w:spacing w:after="0"/>
        <w:rPr>
          <w:rFonts w:hAnsi="Arial" w:cs="Arial"/>
          <w:sz w:val="24"/>
          <w:szCs w:val="24"/>
        </w:rPr>
      </w:pPr>
    </w:p>
    <w:p w14:paraId="4E0F9DBD" w14:textId="5C762543" w:rsidR="00A77DA9" w:rsidRPr="00C743C4" w:rsidRDefault="00A77DA9" w:rsidP="008D6F6E">
      <w:pPr>
        <w:pStyle w:val="Body"/>
        <w:numPr>
          <w:ilvl w:val="0"/>
          <w:numId w:val="16"/>
        </w:numPr>
        <w:spacing w:after="0"/>
        <w:rPr>
          <w:rFonts w:hAnsi="Arial" w:cs="Arial"/>
          <w:sz w:val="24"/>
          <w:szCs w:val="24"/>
        </w:rPr>
      </w:pPr>
      <w:r w:rsidRPr="00C743C4">
        <w:rPr>
          <w:rFonts w:hAnsi="Arial" w:cs="Arial"/>
          <w:sz w:val="24"/>
          <w:szCs w:val="24"/>
        </w:rPr>
        <w:t>Establish agendas and meeting topics/issues in consultation with members as relevant.</w:t>
      </w:r>
    </w:p>
    <w:p w14:paraId="3474E8EC" w14:textId="33BBF284" w:rsidR="00F1192B" w:rsidRPr="00C743C4" w:rsidRDefault="0089202D" w:rsidP="008D6F6E">
      <w:pPr>
        <w:pStyle w:val="Body"/>
        <w:numPr>
          <w:ilvl w:val="0"/>
          <w:numId w:val="16"/>
        </w:numPr>
        <w:spacing w:after="0"/>
        <w:rPr>
          <w:rFonts w:hAnsi="Arial" w:cs="Arial"/>
          <w:sz w:val="24"/>
          <w:szCs w:val="24"/>
        </w:rPr>
      </w:pPr>
      <w:r w:rsidRPr="00C743C4">
        <w:rPr>
          <w:rFonts w:hAnsi="Arial" w:cs="Arial"/>
          <w:sz w:val="24"/>
          <w:szCs w:val="24"/>
        </w:rPr>
        <w:t>P</w:t>
      </w:r>
      <w:r w:rsidR="00564401" w:rsidRPr="00C743C4">
        <w:rPr>
          <w:rFonts w:hAnsi="Arial" w:cs="Arial"/>
          <w:sz w:val="24"/>
          <w:szCs w:val="24"/>
        </w:rPr>
        <w:t>rovid</w:t>
      </w:r>
      <w:r w:rsidRPr="00C743C4">
        <w:rPr>
          <w:rFonts w:hAnsi="Arial" w:cs="Arial"/>
          <w:sz w:val="24"/>
          <w:szCs w:val="24"/>
        </w:rPr>
        <w:t>e</w:t>
      </w:r>
      <w:r w:rsidR="00564401" w:rsidRPr="00C743C4">
        <w:rPr>
          <w:rFonts w:hAnsi="Arial" w:cs="Arial"/>
          <w:sz w:val="24"/>
          <w:szCs w:val="24"/>
        </w:rPr>
        <w:t xml:space="preserve"> executive support to the Committee including the provision of meeting agendas and minutes.</w:t>
      </w:r>
    </w:p>
    <w:p w14:paraId="39A9AA2C" w14:textId="57F6BCC6" w:rsidR="00F1192B" w:rsidRPr="00C743C4" w:rsidRDefault="0089202D" w:rsidP="008D6F6E">
      <w:pPr>
        <w:pStyle w:val="Body"/>
        <w:numPr>
          <w:ilvl w:val="0"/>
          <w:numId w:val="16"/>
        </w:numPr>
        <w:spacing w:after="0"/>
        <w:rPr>
          <w:rFonts w:hAnsi="Arial" w:cs="Arial"/>
          <w:sz w:val="24"/>
          <w:szCs w:val="24"/>
        </w:rPr>
      </w:pPr>
      <w:r w:rsidRPr="00C743C4">
        <w:rPr>
          <w:rFonts w:hAnsi="Arial" w:cs="Arial"/>
          <w:sz w:val="24"/>
          <w:szCs w:val="24"/>
        </w:rPr>
        <w:t>R</w:t>
      </w:r>
      <w:r w:rsidR="00564401" w:rsidRPr="00C743C4">
        <w:rPr>
          <w:rFonts w:hAnsi="Arial" w:cs="Arial"/>
          <w:sz w:val="24"/>
          <w:szCs w:val="24"/>
        </w:rPr>
        <w:t xml:space="preserve">eport back to the RAPWG regarding the status of input and advice previously provided by RAPWG members. This will usually occur in written format via the minutes or a document outlining the status of RAPWG input and recommendations. </w:t>
      </w:r>
    </w:p>
    <w:p w14:paraId="33E6AB7D" w14:textId="535CF5BF" w:rsidR="0089202D" w:rsidRPr="00C743C4" w:rsidRDefault="0089202D" w:rsidP="00983151">
      <w:pPr>
        <w:pStyle w:val="Body"/>
        <w:spacing w:after="0"/>
        <w:rPr>
          <w:rFonts w:hAnsi="Arial" w:cs="Arial"/>
          <w:sz w:val="24"/>
          <w:szCs w:val="24"/>
        </w:rPr>
      </w:pPr>
    </w:p>
    <w:p w14:paraId="30FD6B5F" w14:textId="187317D1" w:rsidR="00F1192B" w:rsidRPr="00C743C4" w:rsidRDefault="00564401" w:rsidP="00983151">
      <w:pPr>
        <w:pStyle w:val="Body"/>
        <w:numPr>
          <w:ilvl w:val="0"/>
          <w:numId w:val="12"/>
        </w:numPr>
        <w:spacing w:after="0"/>
        <w:ind w:left="0" w:firstLine="0"/>
        <w:rPr>
          <w:rFonts w:hAnsi="Arial" w:cs="Arial"/>
          <w:b/>
          <w:sz w:val="24"/>
          <w:szCs w:val="24"/>
          <w:u w:val="single"/>
        </w:rPr>
      </w:pPr>
      <w:r w:rsidRPr="00C743C4">
        <w:rPr>
          <w:rFonts w:hAnsi="Arial" w:cs="Arial"/>
          <w:b/>
          <w:sz w:val="24"/>
          <w:szCs w:val="24"/>
          <w:u w:val="single"/>
        </w:rPr>
        <w:t>Selection process:</w:t>
      </w:r>
    </w:p>
    <w:p w14:paraId="050CE77E" w14:textId="591E28FD"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 xml:space="preserve">Appointment to the RAPWG will be through an </w:t>
      </w:r>
      <w:r w:rsidR="0089202D" w:rsidRPr="00C743C4">
        <w:rPr>
          <w:rFonts w:hAnsi="Arial" w:cs="Arial"/>
          <w:sz w:val="24"/>
          <w:szCs w:val="24"/>
        </w:rPr>
        <w:t>E</w:t>
      </w:r>
      <w:r w:rsidRPr="00C743C4">
        <w:rPr>
          <w:rFonts w:hAnsi="Arial" w:cs="Arial"/>
          <w:sz w:val="24"/>
          <w:szCs w:val="24"/>
        </w:rPr>
        <w:t xml:space="preserve">xpression of </w:t>
      </w:r>
      <w:r w:rsidR="0089202D" w:rsidRPr="00C743C4">
        <w:rPr>
          <w:rFonts w:hAnsi="Arial" w:cs="Arial"/>
          <w:sz w:val="24"/>
          <w:szCs w:val="24"/>
        </w:rPr>
        <w:t>I</w:t>
      </w:r>
      <w:r w:rsidRPr="00C743C4">
        <w:rPr>
          <w:rFonts w:hAnsi="Arial" w:cs="Arial"/>
          <w:sz w:val="24"/>
          <w:szCs w:val="24"/>
        </w:rPr>
        <w:t xml:space="preserve">nterest </w:t>
      </w:r>
      <w:r w:rsidR="0089202D" w:rsidRPr="00C743C4">
        <w:rPr>
          <w:rFonts w:hAnsi="Arial" w:cs="Arial"/>
          <w:sz w:val="24"/>
          <w:szCs w:val="24"/>
        </w:rPr>
        <w:t xml:space="preserve">(EOI) </w:t>
      </w:r>
      <w:r w:rsidRPr="00C743C4">
        <w:rPr>
          <w:rFonts w:hAnsi="Arial" w:cs="Arial"/>
          <w:sz w:val="24"/>
          <w:szCs w:val="24"/>
        </w:rPr>
        <w:t>process. EOI</w:t>
      </w:r>
      <w:r w:rsidR="0089202D" w:rsidRPr="00C743C4">
        <w:rPr>
          <w:rFonts w:hAnsi="Arial" w:cs="Arial"/>
          <w:sz w:val="24"/>
          <w:szCs w:val="24"/>
        </w:rPr>
        <w:t>s</w:t>
      </w:r>
      <w:r w:rsidRPr="00C743C4">
        <w:rPr>
          <w:rFonts w:hAnsi="Arial" w:cs="Arial"/>
          <w:sz w:val="24"/>
          <w:szCs w:val="24"/>
        </w:rPr>
        <w:t xml:space="preserve"> for membership will be advertised for a minimum of 14 days</w:t>
      </w:r>
      <w:r w:rsidR="000B2639" w:rsidRPr="00C743C4">
        <w:rPr>
          <w:rFonts w:hAnsi="Arial" w:cs="Arial"/>
          <w:sz w:val="24"/>
          <w:szCs w:val="24"/>
        </w:rPr>
        <w:t xml:space="preserve"> and must be provide in writing</w:t>
      </w:r>
      <w:r w:rsidR="002D5143" w:rsidRPr="00C743C4">
        <w:rPr>
          <w:rFonts w:hAnsi="Arial" w:cs="Arial"/>
          <w:sz w:val="24"/>
          <w:szCs w:val="24"/>
        </w:rPr>
        <w:t xml:space="preserve">. </w:t>
      </w:r>
      <w:r w:rsidR="0089202D" w:rsidRPr="00C743C4">
        <w:rPr>
          <w:rFonts w:hAnsi="Arial" w:cs="Arial"/>
          <w:sz w:val="24"/>
          <w:szCs w:val="24"/>
        </w:rPr>
        <w:t>Advertising</w:t>
      </w:r>
      <w:r w:rsidR="002D5143" w:rsidRPr="00C743C4">
        <w:rPr>
          <w:rFonts w:hAnsi="Arial" w:cs="Arial"/>
          <w:sz w:val="24"/>
          <w:szCs w:val="24"/>
        </w:rPr>
        <w:t xml:space="preserve"> will be </w:t>
      </w:r>
      <w:r w:rsidRPr="00C743C4">
        <w:rPr>
          <w:rFonts w:hAnsi="Arial" w:cs="Arial"/>
          <w:sz w:val="24"/>
          <w:szCs w:val="24"/>
        </w:rPr>
        <w:t>through appropriate promotion in local newspapers, on Council's website</w:t>
      </w:r>
      <w:r w:rsidR="002D5143" w:rsidRPr="00C743C4">
        <w:rPr>
          <w:rFonts w:hAnsi="Arial" w:cs="Arial"/>
          <w:sz w:val="24"/>
          <w:szCs w:val="24"/>
        </w:rPr>
        <w:t xml:space="preserve">, social media platforms and distribution to </w:t>
      </w:r>
      <w:r w:rsidR="00F227CF" w:rsidRPr="00C743C4">
        <w:rPr>
          <w:rFonts w:hAnsi="Arial" w:cs="Arial"/>
          <w:sz w:val="24"/>
          <w:szCs w:val="24"/>
        </w:rPr>
        <w:t>Aboriginal and Torres Strait Islander people</w:t>
      </w:r>
      <w:r w:rsidR="002D5143" w:rsidRPr="00C743C4">
        <w:rPr>
          <w:rFonts w:hAnsi="Arial" w:cs="Arial"/>
          <w:sz w:val="24"/>
          <w:szCs w:val="24"/>
        </w:rPr>
        <w:t xml:space="preserve"> of Hume City o</w:t>
      </w:r>
      <w:r w:rsidRPr="00C743C4">
        <w:rPr>
          <w:rFonts w:hAnsi="Arial" w:cs="Arial"/>
          <w:sz w:val="24"/>
          <w:szCs w:val="24"/>
        </w:rPr>
        <w:t xml:space="preserve">rganisations </w:t>
      </w:r>
      <w:r w:rsidR="002D5143" w:rsidRPr="00C743C4">
        <w:rPr>
          <w:rFonts w:hAnsi="Arial" w:cs="Arial"/>
          <w:sz w:val="24"/>
          <w:szCs w:val="24"/>
        </w:rPr>
        <w:t>and stakeholders</w:t>
      </w:r>
      <w:r w:rsidRPr="00C743C4">
        <w:rPr>
          <w:rFonts w:hAnsi="Arial" w:cs="Arial"/>
          <w:sz w:val="24"/>
          <w:szCs w:val="24"/>
        </w:rPr>
        <w:t xml:space="preserve"> where deemed appropriate.</w:t>
      </w:r>
    </w:p>
    <w:p w14:paraId="5B19874B" w14:textId="19200153"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 xml:space="preserve">A selection panel of three members comprising </w:t>
      </w:r>
      <w:r w:rsidR="00D350F8" w:rsidRPr="00C743C4">
        <w:rPr>
          <w:rFonts w:hAnsi="Arial" w:cs="Arial"/>
          <w:sz w:val="24"/>
          <w:szCs w:val="24"/>
        </w:rPr>
        <w:t xml:space="preserve">two </w:t>
      </w:r>
      <w:r w:rsidR="00C13938" w:rsidRPr="00C743C4">
        <w:rPr>
          <w:rFonts w:hAnsi="Arial" w:cs="Arial"/>
          <w:sz w:val="24"/>
          <w:szCs w:val="24"/>
        </w:rPr>
        <w:t xml:space="preserve">Aboriginal and Torres Strait Islander </w:t>
      </w:r>
      <w:r w:rsidR="00B07899" w:rsidRPr="00C743C4">
        <w:rPr>
          <w:rFonts w:hAnsi="Arial" w:cs="Arial"/>
          <w:sz w:val="24"/>
          <w:szCs w:val="24"/>
        </w:rPr>
        <w:t>p</w:t>
      </w:r>
      <w:r w:rsidR="00157724" w:rsidRPr="00C743C4">
        <w:rPr>
          <w:rFonts w:hAnsi="Arial" w:cs="Arial"/>
          <w:sz w:val="24"/>
          <w:szCs w:val="24"/>
        </w:rPr>
        <w:t xml:space="preserve">eople </w:t>
      </w:r>
      <w:r w:rsidR="00B07899" w:rsidRPr="00C743C4">
        <w:rPr>
          <w:rFonts w:hAnsi="Arial" w:cs="Arial"/>
          <w:sz w:val="24"/>
          <w:szCs w:val="24"/>
        </w:rPr>
        <w:t xml:space="preserve">from Hume City </w:t>
      </w:r>
      <w:r w:rsidR="00157724" w:rsidRPr="00C743C4">
        <w:rPr>
          <w:rFonts w:hAnsi="Arial" w:cs="Arial"/>
          <w:sz w:val="24"/>
          <w:szCs w:val="24"/>
        </w:rPr>
        <w:t>(</w:t>
      </w:r>
      <w:r w:rsidR="00D350F8" w:rsidRPr="00C743C4">
        <w:rPr>
          <w:rFonts w:hAnsi="Arial" w:cs="Arial"/>
          <w:sz w:val="24"/>
          <w:szCs w:val="24"/>
        </w:rPr>
        <w:t>Elders or</w:t>
      </w:r>
      <w:r w:rsidRPr="00C743C4">
        <w:rPr>
          <w:rFonts w:hAnsi="Arial" w:cs="Arial"/>
          <w:sz w:val="24"/>
          <w:szCs w:val="24"/>
        </w:rPr>
        <w:t xml:space="preserve"> </w:t>
      </w:r>
      <w:r w:rsidR="00D350F8" w:rsidRPr="00C743C4">
        <w:rPr>
          <w:rFonts w:hAnsi="Arial" w:cs="Arial"/>
          <w:sz w:val="24"/>
          <w:szCs w:val="24"/>
        </w:rPr>
        <w:t xml:space="preserve">respected </w:t>
      </w:r>
      <w:r w:rsidRPr="00C743C4">
        <w:rPr>
          <w:rFonts w:hAnsi="Arial" w:cs="Arial"/>
          <w:sz w:val="24"/>
          <w:szCs w:val="24"/>
        </w:rPr>
        <w:t xml:space="preserve">community </w:t>
      </w:r>
      <w:r w:rsidR="00D350F8" w:rsidRPr="00C743C4">
        <w:rPr>
          <w:rFonts w:hAnsi="Arial" w:cs="Arial"/>
          <w:sz w:val="24"/>
          <w:szCs w:val="24"/>
        </w:rPr>
        <w:t>members</w:t>
      </w:r>
      <w:r w:rsidR="00157724" w:rsidRPr="00C743C4">
        <w:rPr>
          <w:rFonts w:hAnsi="Arial" w:cs="Arial"/>
          <w:sz w:val="24"/>
          <w:szCs w:val="24"/>
        </w:rPr>
        <w:t>)</w:t>
      </w:r>
      <w:r w:rsidRPr="00C743C4">
        <w:rPr>
          <w:rFonts w:hAnsi="Arial" w:cs="Arial"/>
          <w:sz w:val="24"/>
          <w:szCs w:val="24"/>
        </w:rPr>
        <w:t xml:space="preserve">, along with </w:t>
      </w:r>
      <w:r w:rsidR="00D350F8" w:rsidRPr="00C743C4">
        <w:rPr>
          <w:rFonts w:hAnsi="Arial" w:cs="Arial"/>
          <w:sz w:val="24"/>
          <w:szCs w:val="24"/>
        </w:rPr>
        <w:t>the Manager Community Strengthening (or delegated officer)</w:t>
      </w:r>
      <w:r w:rsidRPr="00C743C4">
        <w:rPr>
          <w:rFonts w:hAnsi="Arial" w:cs="Arial"/>
          <w:sz w:val="24"/>
          <w:szCs w:val="24"/>
        </w:rPr>
        <w:t xml:space="preserve">, will consider the nominations for the </w:t>
      </w:r>
      <w:r w:rsidR="00157724" w:rsidRPr="00C743C4">
        <w:rPr>
          <w:rFonts w:hAnsi="Arial" w:cs="Arial"/>
          <w:sz w:val="24"/>
          <w:szCs w:val="24"/>
        </w:rPr>
        <w:t>RAPWG</w:t>
      </w:r>
      <w:r w:rsidRPr="00C743C4">
        <w:rPr>
          <w:rFonts w:hAnsi="Arial" w:cs="Arial"/>
          <w:sz w:val="24"/>
          <w:szCs w:val="24"/>
        </w:rPr>
        <w:t xml:space="preserve">. The </w:t>
      </w:r>
      <w:r w:rsidR="00157724" w:rsidRPr="00C743C4">
        <w:rPr>
          <w:rFonts w:hAnsi="Arial" w:cs="Arial"/>
          <w:sz w:val="24"/>
          <w:szCs w:val="24"/>
        </w:rPr>
        <w:t xml:space="preserve">panel </w:t>
      </w:r>
      <w:r w:rsidRPr="00C743C4">
        <w:rPr>
          <w:rFonts w:hAnsi="Arial" w:cs="Arial"/>
          <w:sz w:val="24"/>
          <w:szCs w:val="24"/>
        </w:rPr>
        <w:t xml:space="preserve">will assess the nominations against the selection criteria below. </w:t>
      </w:r>
    </w:p>
    <w:p w14:paraId="7D681CC3" w14:textId="75174C0C"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 xml:space="preserve">The selection panel will aim for committee members to be reflective of the diversity of the local </w:t>
      </w:r>
      <w:r w:rsidR="00F227CF" w:rsidRPr="00C743C4">
        <w:rPr>
          <w:rFonts w:hAnsi="Arial" w:cs="Arial"/>
          <w:sz w:val="24"/>
          <w:szCs w:val="24"/>
        </w:rPr>
        <w:t xml:space="preserve">Aboriginal and Torres Strait Islander </w:t>
      </w:r>
      <w:r w:rsidR="003C6FFB" w:rsidRPr="00C743C4">
        <w:rPr>
          <w:rFonts w:hAnsi="Arial" w:cs="Arial"/>
          <w:sz w:val="24"/>
          <w:szCs w:val="24"/>
        </w:rPr>
        <w:t>community</w:t>
      </w:r>
      <w:r w:rsidR="00506ADA" w:rsidRPr="00C743C4">
        <w:rPr>
          <w:rFonts w:hAnsi="Arial" w:cs="Arial"/>
          <w:sz w:val="24"/>
          <w:szCs w:val="24"/>
        </w:rPr>
        <w:t xml:space="preserve"> </w:t>
      </w:r>
      <w:r w:rsidR="002D5143" w:rsidRPr="00C743C4">
        <w:rPr>
          <w:rFonts w:hAnsi="Arial" w:cs="Arial"/>
          <w:sz w:val="24"/>
          <w:szCs w:val="24"/>
        </w:rPr>
        <w:t>of Hume City</w:t>
      </w:r>
      <w:r w:rsidRPr="00C743C4">
        <w:rPr>
          <w:rFonts w:hAnsi="Arial" w:cs="Arial"/>
          <w:sz w:val="24"/>
          <w:szCs w:val="24"/>
        </w:rPr>
        <w:t xml:space="preserve"> </w:t>
      </w:r>
      <w:r w:rsidR="00157724" w:rsidRPr="00C743C4">
        <w:rPr>
          <w:rFonts w:hAnsi="Arial" w:cs="Arial"/>
          <w:sz w:val="24"/>
          <w:szCs w:val="24"/>
        </w:rPr>
        <w:t xml:space="preserve">as possible </w:t>
      </w:r>
      <w:r w:rsidRPr="00C743C4">
        <w:rPr>
          <w:rFonts w:hAnsi="Arial" w:cs="Arial"/>
          <w:sz w:val="24"/>
          <w:szCs w:val="24"/>
        </w:rPr>
        <w:t>(e.g. Elders, young people, Traditional Owners and Aboriginal people residing in Hume), and to have equal gender representation.</w:t>
      </w:r>
    </w:p>
    <w:p w14:paraId="74A42FFB" w14:textId="5B456349" w:rsidR="00F1192B" w:rsidRPr="00C743C4" w:rsidRDefault="00564401" w:rsidP="008D6F6E">
      <w:pPr>
        <w:pStyle w:val="Body"/>
        <w:numPr>
          <w:ilvl w:val="0"/>
          <w:numId w:val="16"/>
        </w:numPr>
        <w:spacing w:after="0"/>
        <w:rPr>
          <w:rFonts w:hAnsi="Arial" w:cs="Arial"/>
          <w:sz w:val="24"/>
          <w:szCs w:val="24"/>
        </w:rPr>
      </w:pPr>
      <w:r w:rsidRPr="00C743C4">
        <w:rPr>
          <w:rFonts w:hAnsi="Arial" w:cs="Arial"/>
          <w:sz w:val="24"/>
          <w:szCs w:val="24"/>
        </w:rPr>
        <w:t xml:space="preserve">Council will determine and appoint </w:t>
      </w:r>
      <w:r w:rsidR="00157724" w:rsidRPr="00C743C4">
        <w:rPr>
          <w:rFonts w:hAnsi="Arial" w:cs="Arial"/>
          <w:sz w:val="24"/>
          <w:szCs w:val="24"/>
        </w:rPr>
        <w:t>a</w:t>
      </w:r>
      <w:r w:rsidRPr="00C743C4">
        <w:rPr>
          <w:rFonts w:hAnsi="Arial" w:cs="Arial"/>
          <w:sz w:val="24"/>
          <w:szCs w:val="24"/>
        </w:rPr>
        <w:t xml:space="preserve"> Councillor Representative. The Councillor will be appointed for a 12</w:t>
      </w:r>
      <w:r w:rsidR="00245FC2" w:rsidRPr="00C743C4">
        <w:rPr>
          <w:rFonts w:hAnsi="Arial" w:cs="Arial"/>
          <w:sz w:val="24"/>
          <w:szCs w:val="24"/>
        </w:rPr>
        <w:t>-</w:t>
      </w:r>
      <w:r w:rsidRPr="00C743C4">
        <w:rPr>
          <w:rFonts w:hAnsi="Arial" w:cs="Arial"/>
          <w:sz w:val="24"/>
          <w:szCs w:val="24"/>
        </w:rPr>
        <w:t xml:space="preserve">month period. </w:t>
      </w:r>
    </w:p>
    <w:p w14:paraId="59D1B781" w14:textId="77777777" w:rsidR="00F1192B" w:rsidRPr="00C743C4" w:rsidRDefault="00F1192B" w:rsidP="00983151">
      <w:pPr>
        <w:pStyle w:val="Body"/>
        <w:spacing w:after="0"/>
        <w:rPr>
          <w:rFonts w:hAnsi="Arial" w:cs="Arial"/>
          <w:sz w:val="24"/>
          <w:szCs w:val="24"/>
        </w:rPr>
      </w:pPr>
    </w:p>
    <w:p w14:paraId="5D79AB80" w14:textId="6FB4CD59" w:rsidR="00F1192B" w:rsidRPr="00C743C4" w:rsidRDefault="00564401" w:rsidP="00983151">
      <w:pPr>
        <w:pStyle w:val="Body"/>
        <w:numPr>
          <w:ilvl w:val="0"/>
          <w:numId w:val="12"/>
        </w:numPr>
        <w:spacing w:after="0"/>
        <w:ind w:left="0" w:firstLine="0"/>
        <w:rPr>
          <w:rFonts w:hAnsi="Arial" w:cs="Arial"/>
          <w:b/>
          <w:sz w:val="24"/>
          <w:szCs w:val="24"/>
          <w:u w:val="single"/>
        </w:rPr>
      </w:pPr>
      <w:r w:rsidRPr="00C743C4">
        <w:rPr>
          <w:rFonts w:hAnsi="Arial" w:cs="Arial"/>
          <w:b/>
          <w:sz w:val="24"/>
          <w:szCs w:val="24"/>
          <w:u w:val="single"/>
        </w:rPr>
        <w:t>Selection criteria:</w:t>
      </w:r>
    </w:p>
    <w:p w14:paraId="1FB52CF6" w14:textId="1E700FE2" w:rsidR="00F1192B" w:rsidRPr="00C743C4" w:rsidRDefault="00157724" w:rsidP="00983151">
      <w:pPr>
        <w:pStyle w:val="Body"/>
        <w:spacing w:after="0"/>
        <w:rPr>
          <w:rFonts w:hAnsi="Arial" w:cs="Arial"/>
          <w:sz w:val="24"/>
          <w:szCs w:val="24"/>
        </w:rPr>
      </w:pPr>
      <w:r w:rsidRPr="00C743C4">
        <w:rPr>
          <w:rFonts w:hAnsi="Arial" w:cs="Arial"/>
          <w:sz w:val="24"/>
          <w:szCs w:val="24"/>
        </w:rPr>
        <w:t>RAPWG</w:t>
      </w:r>
      <w:r w:rsidR="00564401" w:rsidRPr="00C743C4">
        <w:rPr>
          <w:rFonts w:hAnsi="Arial" w:cs="Arial"/>
          <w:sz w:val="24"/>
          <w:szCs w:val="24"/>
        </w:rPr>
        <w:t xml:space="preserve"> members will be able to demonstrate:</w:t>
      </w:r>
    </w:p>
    <w:p w14:paraId="048A9C95" w14:textId="77777777" w:rsidR="00F1192B" w:rsidRPr="00C743C4" w:rsidRDefault="00F1192B" w:rsidP="00983151">
      <w:pPr>
        <w:pStyle w:val="Body"/>
        <w:spacing w:after="0"/>
        <w:rPr>
          <w:rFonts w:hAnsi="Arial" w:cs="Arial"/>
          <w:sz w:val="24"/>
          <w:szCs w:val="24"/>
          <w:u w:val="single"/>
        </w:rPr>
      </w:pPr>
    </w:p>
    <w:p w14:paraId="54A5B0FB" w14:textId="77777777" w:rsidR="00F1192B" w:rsidRPr="00C743C4" w:rsidRDefault="00564401" w:rsidP="00983151">
      <w:pPr>
        <w:pStyle w:val="Body"/>
        <w:spacing w:after="0"/>
        <w:rPr>
          <w:rFonts w:hAnsi="Arial" w:cs="Arial"/>
          <w:b/>
          <w:i/>
          <w:sz w:val="24"/>
          <w:szCs w:val="24"/>
        </w:rPr>
      </w:pPr>
      <w:r w:rsidRPr="00C743C4">
        <w:rPr>
          <w:rFonts w:hAnsi="Arial" w:cs="Arial"/>
          <w:b/>
          <w:i/>
          <w:sz w:val="24"/>
          <w:szCs w:val="24"/>
        </w:rPr>
        <w:t>Essential Criteria:</w:t>
      </w:r>
    </w:p>
    <w:p w14:paraId="73837781" w14:textId="19CD55E8" w:rsidR="00F1192B" w:rsidRPr="00C743C4" w:rsidRDefault="00564401" w:rsidP="002B0605">
      <w:pPr>
        <w:pStyle w:val="Body"/>
        <w:numPr>
          <w:ilvl w:val="0"/>
          <w:numId w:val="16"/>
        </w:numPr>
        <w:spacing w:after="0"/>
        <w:rPr>
          <w:rFonts w:hAnsi="Arial" w:cs="Arial"/>
          <w:sz w:val="24"/>
          <w:szCs w:val="24"/>
        </w:rPr>
      </w:pPr>
      <w:r w:rsidRPr="00C743C4">
        <w:rPr>
          <w:rFonts w:hAnsi="Arial" w:cs="Arial"/>
          <w:sz w:val="24"/>
          <w:szCs w:val="24"/>
        </w:rPr>
        <w:t xml:space="preserve">Knowledge and understanding of the </w:t>
      </w:r>
      <w:r w:rsidR="00F227CF" w:rsidRPr="00C743C4">
        <w:rPr>
          <w:rFonts w:hAnsi="Arial" w:cs="Arial"/>
          <w:sz w:val="24"/>
          <w:szCs w:val="24"/>
        </w:rPr>
        <w:t xml:space="preserve">Aboriginal and Torres Strait Islander </w:t>
      </w:r>
      <w:r w:rsidR="003C6FFB" w:rsidRPr="00C743C4">
        <w:rPr>
          <w:rFonts w:hAnsi="Arial" w:cs="Arial"/>
          <w:sz w:val="24"/>
          <w:szCs w:val="24"/>
        </w:rPr>
        <w:t>community</w:t>
      </w:r>
      <w:r w:rsidR="003A7E22" w:rsidRPr="00C743C4">
        <w:rPr>
          <w:rFonts w:hAnsi="Arial" w:cs="Arial"/>
          <w:sz w:val="24"/>
          <w:szCs w:val="24"/>
        </w:rPr>
        <w:t xml:space="preserve"> of Hume City’s</w:t>
      </w:r>
      <w:r w:rsidR="00D350F8" w:rsidRPr="00C743C4">
        <w:rPr>
          <w:rFonts w:hAnsi="Arial" w:cs="Arial"/>
          <w:sz w:val="24"/>
          <w:szCs w:val="24"/>
        </w:rPr>
        <w:t xml:space="preserve"> priorities</w:t>
      </w:r>
      <w:r w:rsidR="00157724" w:rsidRPr="00C743C4">
        <w:rPr>
          <w:rFonts w:hAnsi="Arial" w:cs="Arial"/>
          <w:sz w:val="24"/>
          <w:szCs w:val="24"/>
        </w:rPr>
        <w:t>.</w:t>
      </w:r>
    </w:p>
    <w:p w14:paraId="158C8667" w14:textId="66E397DA" w:rsidR="00F1192B" w:rsidRPr="00C743C4" w:rsidRDefault="00564401" w:rsidP="002B0605">
      <w:pPr>
        <w:pStyle w:val="Body"/>
        <w:numPr>
          <w:ilvl w:val="0"/>
          <w:numId w:val="16"/>
        </w:numPr>
        <w:spacing w:after="0"/>
        <w:rPr>
          <w:rFonts w:hAnsi="Arial" w:cs="Arial"/>
          <w:sz w:val="24"/>
          <w:szCs w:val="24"/>
        </w:rPr>
      </w:pPr>
      <w:r w:rsidRPr="00C743C4">
        <w:rPr>
          <w:rFonts w:hAnsi="Arial" w:cs="Arial"/>
          <w:sz w:val="24"/>
          <w:szCs w:val="24"/>
        </w:rPr>
        <w:t>An interest and involvement in local and</w:t>
      </w:r>
      <w:r w:rsidR="00157724" w:rsidRPr="00C743C4">
        <w:rPr>
          <w:rFonts w:hAnsi="Arial" w:cs="Arial"/>
          <w:sz w:val="24"/>
          <w:szCs w:val="24"/>
        </w:rPr>
        <w:t xml:space="preserve"> </w:t>
      </w:r>
      <w:r w:rsidRPr="00C743C4">
        <w:rPr>
          <w:rFonts w:hAnsi="Arial" w:cs="Arial"/>
          <w:sz w:val="24"/>
          <w:szCs w:val="24"/>
        </w:rPr>
        <w:t>/</w:t>
      </w:r>
      <w:r w:rsidR="00157724" w:rsidRPr="00C743C4">
        <w:rPr>
          <w:rFonts w:hAnsi="Arial" w:cs="Arial"/>
          <w:sz w:val="24"/>
          <w:szCs w:val="24"/>
        </w:rPr>
        <w:t xml:space="preserve"> </w:t>
      </w:r>
      <w:r w:rsidRPr="00C743C4">
        <w:rPr>
          <w:rFonts w:hAnsi="Arial" w:cs="Arial"/>
          <w:sz w:val="24"/>
          <w:szCs w:val="24"/>
        </w:rPr>
        <w:t xml:space="preserve">or broader </w:t>
      </w:r>
      <w:r w:rsidR="00F227CF" w:rsidRPr="00C743C4">
        <w:rPr>
          <w:rFonts w:hAnsi="Arial" w:cs="Arial"/>
          <w:sz w:val="24"/>
          <w:szCs w:val="24"/>
        </w:rPr>
        <w:t>Aboriginal and Torres Strait Islander</w:t>
      </w:r>
      <w:r w:rsidR="003C6FFB" w:rsidRPr="00C743C4">
        <w:rPr>
          <w:rFonts w:hAnsi="Arial" w:cs="Arial"/>
          <w:sz w:val="24"/>
          <w:szCs w:val="24"/>
        </w:rPr>
        <w:t xml:space="preserve"> </w:t>
      </w:r>
      <w:r w:rsidRPr="00C743C4">
        <w:rPr>
          <w:rFonts w:hAnsi="Arial" w:cs="Arial"/>
          <w:sz w:val="24"/>
          <w:szCs w:val="24"/>
        </w:rPr>
        <w:t>community affairs, advocacy and networks;</w:t>
      </w:r>
    </w:p>
    <w:p w14:paraId="4B0CDEAE" w14:textId="44458187" w:rsidR="00F1192B" w:rsidRPr="00C743C4" w:rsidRDefault="00564401" w:rsidP="002B0605">
      <w:pPr>
        <w:pStyle w:val="Body"/>
        <w:numPr>
          <w:ilvl w:val="0"/>
          <w:numId w:val="16"/>
        </w:numPr>
        <w:spacing w:after="0"/>
        <w:rPr>
          <w:rFonts w:hAnsi="Arial" w:cs="Arial"/>
          <w:sz w:val="24"/>
          <w:szCs w:val="24"/>
        </w:rPr>
      </w:pPr>
      <w:r w:rsidRPr="00C743C4">
        <w:rPr>
          <w:rFonts w:hAnsi="Arial" w:cs="Arial"/>
          <w:sz w:val="24"/>
          <w:szCs w:val="24"/>
        </w:rPr>
        <w:t xml:space="preserve">Direct links to </w:t>
      </w:r>
      <w:r w:rsidR="00F227CF" w:rsidRPr="00C743C4">
        <w:rPr>
          <w:rFonts w:hAnsi="Arial" w:cs="Arial"/>
          <w:sz w:val="24"/>
          <w:szCs w:val="24"/>
        </w:rPr>
        <w:t xml:space="preserve">Aboriginal and Torres Strait Islander </w:t>
      </w:r>
      <w:r w:rsidR="003C6FFB" w:rsidRPr="00C743C4">
        <w:rPr>
          <w:rFonts w:hAnsi="Arial" w:cs="Arial"/>
          <w:sz w:val="24"/>
          <w:szCs w:val="24"/>
        </w:rPr>
        <w:t>people</w:t>
      </w:r>
      <w:r w:rsidR="003A7E22" w:rsidRPr="00C743C4">
        <w:rPr>
          <w:rFonts w:hAnsi="Arial" w:cs="Arial"/>
          <w:sz w:val="24"/>
          <w:szCs w:val="24"/>
        </w:rPr>
        <w:t xml:space="preserve"> of Hume City’s </w:t>
      </w:r>
      <w:r w:rsidR="00157724" w:rsidRPr="00C743C4">
        <w:rPr>
          <w:rFonts w:hAnsi="Arial" w:cs="Arial"/>
          <w:sz w:val="24"/>
          <w:szCs w:val="24"/>
        </w:rPr>
        <w:t>community a</w:t>
      </w:r>
      <w:r w:rsidRPr="00C743C4">
        <w:rPr>
          <w:rFonts w:hAnsi="Arial" w:cs="Arial"/>
          <w:sz w:val="24"/>
          <w:szCs w:val="24"/>
        </w:rPr>
        <w:t>nd</w:t>
      </w:r>
      <w:r w:rsidR="00157724" w:rsidRPr="00C743C4">
        <w:rPr>
          <w:rFonts w:hAnsi="Arial" w:cs="Arial"/>
          <w:sz w:val="24"/>
          <w:szCs w:val="24"/>
        </w:rPr>
        <w:t xml:space="preserve"> </w:t>
      </w:r>
      <w:r w:rsidRPr="00C743C4">
        <w:rPr>
          <w:rFonts w:hAnsi="Arial" w:cs="Arial"/>
          <w:sz w:val="24"/>
          <w:szCs w:val="24"/>
        </w:rPr>
        <w:t>/</w:t>
      </w:r>
      <w:r w:rsidR="00157724" w:rsidRPr="00C743C4">
        <w:rPr>
          <w:rFonts w:hAnsi="Arial" w:cs="Arial"/>
          <w:sz w:val="24"/>
          <w:szCs w:val="24"/>
        </w:rPr>
        <w:t xml:space="preserve"> </w:t>
      </w:r>
      <w:r w:rsidRPr="00C743C4">
        <w:rPr>
          <w:rFonts w:hAnsi="Arial" w:cs="Arial"/>
          <w:sz w:val="24"/>
          <w:szCs w:val="24"/>
        </w:rPr>
        <w:t xml:space="preserve">or organisations; and </w:t>
      </w:r>
    </w:p>
    <w:p w14:paraId="47C79B11" w14:textId="3986F122" w:rsidR="00F1192B" w:rsidRPr="00C743C4" w:rsidRDefault="00564401" w:rsidP="002B0605">
      <w:pPr>
        <w:pStyle w:val="Body"/>
        <w:numPr>
          <w:ilvl w:val="0"/>
          <w:numId w:val="16"/>
        </w:numPr>
        <w:spacing w:after="0"/>
        <w:rPr>
          <w:rFonts w:hAnsi="Arial" w:cs="Arial"/>
          <w:sz w:val="24"/>
          <w:szCs w:val="24"/>
        </w:rPr>
      </w:pPr>
      <w:r w:rsidRPr="00C743C4">
        <w:rPr>
          <w:rFonts w:hAnsi="Arial" w:cs="Arial"/>
          <w:sz w:val="24"/>
          <w:szCs w:val="24"/>
        </w:rPr>
        <w:lastRenderedPageBreak/>
        <w:t xml:space="preserve">An ability and willingness to contribute to the strategic development of </w:t>
      </w:r>
      <w:r w:rsidR="00F227CF" w:rsidRPr="00C743C4">
        <w:rPr>
          <w:rFonts w:hAnsi="Arial" w:cs="Arial"/>
          <w:sz w:val="24"/>
          <w:szCs w:val="24"/>
        </w:rPr>
        <w:t xml:space="preserve">Aboriginal and Torres Strait Islander </w:t>
      </w:r>
      <w:r w:rsidR="003C6FFB" w:rsidRPr="00C743C4">
        <w:rPr>
          <w:rFonts w:hAnsi="Arial" w:cs="Arial"/>
          <w:sz w:val="24"/>
          <w:szCs w:val="24"/>
        </w:rPr>
        <w:t>p</w:t>
      </w:r>
      <w:r w:rsidR="00F227CF" w:rsidRPr="00C743C4">
        <w:rPr>
          <w:rFonts w:hAnsi="Arial" w:cs="Arial"/>
          <w:sz w:val="24"/>
          <w:szCs w:val="24"/>
        </w:rPr>
        <w:t>eoples</w:t>
      </w:r>
      <w:r w:rsidR="00506ADA" w:rsidRPr="00C743C4">
        <w:rPr>
          <w:rFonts w:hAnsi="Arial" w:cs="Arial"/>
          <w:sz w:val="24"/>
          <w:szCs w:val="24"/>
        </w:rPr>
        <w:t xml:space="preserve"> of Australia</w:t>
      </w:r>
      <w:r w:rsidRPr="00C743C4">
        <w:rPr>
          <w:rFonts w:hAnsi="Arial" w:cs="Arial"/>
          <w:sz w:val="24"/>
          <w:szCs w:val="24"/>
        </w:rPr>
        <w:t xml:space="preserve"> policy at local government level.</w:t>
      </w:r>
    </w:p>
    <w:p w14:paraId="4F94BD8E" w14:textId="77777777" w:rsidR="00F1192B" w:rsidRPr="00C743C4" w:rsidRDefault="00F1192B" w:rsidP="00983151">
      <w:pPr>
        <w:pStyle w:val="Body"/>
        <w:spacing w:after="0"/>
        <w:rPr>
          <w:rFonts w:hAnsi="Arial" w:cs="Arial"/>
          <w:sz w:val="24"/>
          <w:szCs w:val="24"/>
        </w:rPr>
      </w:pPr>
    </w:p>
    <w:p w14:paraId="1838DD62" w14:textId="77777777" w:rsidR="00F1192B" w:rsidRPr="00C743C4" w:rsidRDefault="00564401" w:rsidP="00983151">
      <w:pPr>
        <w:pStyle w:val="Body"/>
        <w:spacing w:after="0"/>
        <w:rPr>
          <w:rFonts w:hAnsi="Arial" w:cs="Arial"/>
          <w:b/>
          <w:i/>
          <w:sz w:val="24"/>
          <w:szCs w:val="24"/>
        </w:rPr>
      </w:pPr>
      <w:r w:rsidRPr="00C743C4">
        <w:rPr>
          <w:rFonts w:hAnsi="Arial" w:cs="Arial"/>
          <w:b/>
          <w:i/>
          <w:sz w:val="24"/>
          <w:szCs w:val="24"/>
        </w:rPr>
        <w:t>Desirable Criteria:</w:t>
      </w:r>
    </w:p>
    <w:p w14:paraId="5891C88D" w14:textId="6B5B9F18" w:rsidR="00F1192B" w:rsidRPr="00C743C4" w:rsidRDefault="00564401" w:rsidP="002B0605">
      <w:pPr>
        <w:pStyle w:val="Body"/>
        <w:numPr>
          <w:ilvl w:val="0"/>
          <w:numId w:val="16"/>
        </w:numPr>
        <w:spacing w:after="0"/>
        <w:rPr>
          <w:rFonts w:hAnsi="Arial" w:cs="Arial"/>
          <w:sz w:val="24"/>
          <w:szCs w:val="24"/>
        </w:rPr>
      </w:pPr>
      <w:r w:rsidRPr="00C743C4">
        <w:rPr>
          <w:rFonts w:hAnsi="Arial" w:cs="Arial"/>
          <w:sz w:val="24"/>
          <w:szCs w:val="24"/>
        </w:rPr>
        <w:t>Experience and</w:t>
      </w:r>
      <w:r w:rsidR="00E8721A" w:rsidRPr="00C743C4">
        <w:rPr>
          <w:rFonts w:hAnsi="Arial" w:cs="Arial"/>
          <w:sz w:val="24"/>
          <w:szCs w:val="24"/>
        </w:rPr>
        <w:t xml:space="preserve"> </w:t>
      </w:r>
      <w:r w:rsidRPr="00C743C4">
        <w:rPr>
          <w:rFonts w:hAnsi="Arial" w:cs="Arial"/>
          <w:sz w:val="24"/>
          <w:szCs w:val="24"/>
        </w:rPr>
        <w:t>/</w:t>
      </w:r>
      <w:r w:rsidR="00E8721A" w:rsidRPr="00C743C4">
        <w:rPr>
          <w:rFonts w:hAnsi="Arial" w:cs="Arial"/>
          <w:sz w:val="24"/>
          <w:szCs w:val="24"/>
        </w:rPr>
        <w:t xml:space="preserve"> </w:t>
      </w:r>
      <w:r w:rsidRPr="00C743C4">
        <w:rPr>
          <w:rFonts w:hAnsi="Arial" w:cs="Arial"/>
          <w:sz w:val="24"/>
          <w:szCs w:val="24"/>
        </w:rPr>
        <w:t>or understanding of the role of an advisory committee</w:t>
      </w:r>
      <w:r w:rsidR="00E8721A" w:rsidRPr="00C743C4">
        <w:rPr>
          <w:rFonts w:hAnsi="Arial" w:cs="Arial"/>
          <w:sz w:val="24"/>
          <w:szCs w:val="24"/>
        </w:rPr>
        <w:t>.</w:t>
      </w:r>
    </w:p>
    <w:p w14:paraId="63B09B07" w14:textId="343A2E6A" w:rsidR="00F1192B" w:rsidRPr="00C743C4" w:rsidRDefault="00564401" w:rsidP="002B0605">
      <w:pPr>
        <w:pStyle w:val="Body"/>
        <w:numPr>
          <w:ilvl w:val="0"/>
          <w:numId w:val="16"/>
        </w:numPr>
        <w:spacing w:after="0"/>
        <w:rPr>
          <w:rFonts w:hAnsi="Arial" w:cs="Arial"/>
          <w:sz w:val="24"/>
          <w:szCs w:val="24"/>
        </w:rPr>
      </w:pPr>
      <w:r w:rsidRPr="00C743C4">
        <w:rPr>
          <w:rFonts w:hAnsi="Arial" w:cs="Arial"/>
          <w:sz w:val="24"/>
          <w:szCs w:val="24"/>
        </w:rPr>
        <w:t>An interest and/or understanding of Local Government services and programs</w:t>
      </w:r>
      <w:r w:rsidR="003A7E22" w:rsidRPr="00C743C4">
        <w:rPr>
          <w:rFonts w:hAnsi="Arial" w:cs="Arial"/>
          <w:sz w:val="24"/>
          <w:szCs w:val="24"/>
        </w:rPr>
        <w:t xml:space="preserve"> </w:t>
      </w:r>
      <w:r w:rsidRPr="00C743C4">
        <w:rPr>
          <w:rFonts w:hAnsi="Arial" w:cs="Arial"/>
          <w:sz w:val="24"/>
          <w:szCs w:val="24"/>
        </w:rPr>
        <w:t>from a</w:t>
      </w:r>
      <w:r w:rsidR="003C6FFB" w:rsidRPr="00C743C4">
        <w:rPr>
          <w:rFonts w:hAnsi="Arial" w:cs="Arial"/>
          <w:sz w:val="24"/>
          <w:szCs w:val="24"/>
        </w:rPr>
        <w:t>n</w:t>
      </w:r>
      <w:r w:rsidRPr="00C743C4">
        <w:rPr>
          <w:rFonts w:hAnsi="Arial" w:cs="Arial"/>
          <w:sz w:val="24"/>
          <w:szCs w:val="24"/>
        </w:rPr>
        <w:t xml:space="preserve"> </w:t>
      </w:r>
      <w:r w:rsidR="00F227CF" w:rsidRPr="00C743C4">
        <w:rPr>
          <w:rFonts w:hAnsi="Arial" w:cs="Arial"/>
          <w:sz w:val="24"/>
          <w:szCs w:val="24"/>
        </w:rPr>
        <w:t xml:space="preserve">Aboriginal and Torres Strait Islander </w:t>
      </w:r>
      <w:r w:rsidR="003C6FFB" w:rsidRPr="00C743C4">
        <w:rPr>
          <w:rFonts w:hAnsi="Arial" w:cs="Arial"/>
          <w:sz w:val="24"/>
          <w:szCs w:val="24"/>
        </w:rPr>
        <w:t>community</w:t>
      </w:r>
      <w:r w:rsidR="003A7E22" w:rsidRPr="00C743C4">
        <w:rPr>
          <w:rFonts w:hAnsi="Arial" w:cs="Arial"/>
          <w:sz w:val="24"/>
          <w:szCs w:val="24"/>
        </w:rPr>
        <w:t xml:space="preserve"> of Hume City’s </w:t>
      </w:r>
      <w:r w:rsidRPr="00C743C4">
        <w:rPr>
          <w:rFonts w:hAnsi="Arial" w:cs="Arial"/>
          <w:sz w:val="24"/>
          <w:szCs w:val="24"/>
        </w:rPr>
        <w:t>perspective.</w:t>
      </w:r>
    </w:p>
    <w:p w14:paraId="29CE1DC0" w14:textId="77777777" w:rsidR="002B0605" w:rsidRPr="00C743C4" w:rsidRDefault="002B0605" w:rsidP="002B0605">
      <w:pPr>
        <w:pStyle w:val="Body"/>
        <w:spacing w:after="0"/>
        <w:rPr>
          <w:rFonts w:hAnsi="Arial" w:cs="Arial"/>
          <w:sz w:val="24"/>
          <w:szCs w:val="24"/>
        </w:rPr>
      </w:pPr>
    </w:p>
    <w:p w14:paraId="3A5AA119" w14:textId="386C3230" w:rsidR="00F1192B" w:rsidRPr="00C743C4" w:rsidRDefault="00564401" w:rsidP="002B0605">
      <w:pPr>
        <w:pStyle w:val="Body"/>
        <w:numPr>
          <w:ilvl w:val="0"/>
          <w:numId w:val="12"/>
        </w:numPr>
        <w:spacing w:after="0"/>
        <w:ind w:left="0" w:firstLine="0"/>
        <w:rPr>
          <w:rFonts w:hAnsi="Arial" w:cs="Arial"/>
          <w:b/>
          <w:sz w:val="24"/>
          <w:szCs w:val="24"/>
          <w:u w:val="single"/>
        </w:rPr>
      </w:pPr>
      <w:r w:rsidRPr="00C743C4">
        <w:rPr>
          <w:rFonts w:hAnsi="Arial" w:cs="Arial"/>
          <w:b/>
          <w:sz w:val="24"/>
          <w:szCs w:val="24"/>
          <w:u w:val="single"/>
        </w:rPr>
        <w:t xml:space="preserve">Terms of Appointment </w:t>
      </w:r>
    </w:p>
    <w:p w14:paraId="1935975D" w14:textId="75C60BF1" w:rsidR="005D294A" w:rsidRPr="00C743C4" w:rsidRDefault="00564401" w:rsidP="002B0605">
      <w:pPr>
        <w:pStyle w:val="Body"/>
        <w:numPr>
          <w:ilvl w:val="0"/>
          <w:numId w:val="16"/>
        </w:numPr>
        <w:spacing w:after="0"/>
        <w:rPr>
          <w:rFonts w:hAnsi="Arial" w:cs="Arial"/>
          <w:sz w:val="24"/>
          <w:szCs w:val="24"/>
        </w:rPr>
      </w:pPr>
      <w:r w:rsidRPr="00C743C4">
        <w:rPr>
          <w:rFonts w:hAnsi="Arial" w:cs="Arial"/>
          <w:sz w:val="24"/>
          <w:szCs w:val="24"/>
        </w:rPr>
        <w:t xml:space="preserve">It is expected that each member attend a minimum of 60% of all meetings for each year. </w:t>
      </w:r>
      <w:r w:rsidR="005D294A" w:rsidRPr="00C743C4">
        <w:rPr>
          <w:rFonts w:hAnsi="Arial" w:cs="Arial"/>
          <w:sz w:val="24"/>
          <w:szCs w:val="24"/>
        </w:rPr>
        <w:t xml:space="preserve">If this </w:t>
      </w:r>
      <w:r w:rsidR="008E669F" w:rsidRPr="00C743C4">
        <w:rPr>
          <w:rFonts w:hAnsi="Arial" w:cs="Arial"/>
          <w:sz w:val="24"/>
          <w:szCs w:val="24"/>
        </w:rPr>
        <w:t xml:space="preserve">does not </w:t>
      </w:r>
      <w:r w:rsidR="005D294A" w:rsidRPr="00C743C4">
        <w:rPr>
          <w:rFonts w:hAnsi="Arial" w:cs="Arial"/>
          <w:sz w:val="24"/>
          <w:szCs w:val="24"/>
        </w:rPr>
        <w:t xml:space="preserve">occur </w:t>
      </w:r>
      <w:r w:rsidR="001114C1" w:rsidRPr="00C743C4">
        <w:rPr>
          <w:rFonts w:hAnsi="Arial" w:cs="Arial"/>
          <w:sz w:val="24"/>
          <w:szCs w:val="24"/>
        </w:rPr>
        <w:t>and no reason is given</w:t>
      </w:r>
      <w:r w:rsidR="005D294A" w:rsidRPr="00C743C4">
        <w:rPr>
          <w:rFonts w:hAnsi="Arial" w:cs="Arial"/>
          <w:sz w:val="24"/>
          <w:szCs w:val="24"/>
        </w:rPr>
        <w:t xml:space="preserve">, the </w:t>
      </w:r>
      <w:r w:rsidR="008E669F" w:rsidRPr="00C743C4">
        <w:rPr>
          <w:rFonts w:hAnsi="Arial" w:cs="Arial"/>
          <w:sz w:val="24"/>
          <w:szCs w:val="24"/>
        </w:rPr>
        <w:t xml:space="preserve">selection panel </w:t>
      </w:r>
      <w:r w:rsidR="005D294A" w:rsidRPr="00C743C4">
        <w:rPr>
          <w:rFonts w:hAnsi="Arial" w:cs="Arial"/>
          <w:sz w:val="24"/>
          <w:szCs w:val="24"/>
        </w:rPr>
        <w:t xml:space="preserve">may </w:t>
      </w:r>
      <w:r w:rsidR="008E669F" w:rsidRPr="00C743C4">
        <w:rPr>
          <w:rFonts w:hAnsi="Arial" w:cs="Arial"/>
          <w:sz w:val="24"/>
          <w:szCs w:val="24"/>
        </w:rPr>
        <w:t xml:space="preserve">be formed </w:t>
      </w:r>
      <w:r w:rsidR="0069215B" w:rsidRPr="00C743C4">
        <w:rPr>
          <w:rFonts w:hAnsi="Arial" w:cs="Arial"/>
          <w:sz w:val="24"/>
          <w:szCs w:val="24"/>
        </w:rPr>
        <w:t xml:space="preserve">to consider appointment options. </w:t>
      </w:r>
    </w:p>
    <w:p w14:paraId="3C183B16" w14:textId="27A5640A" w:rsidR="00F1192B" w:rsidRPr="00C743C4" w:rsidRDefault="00564401" w:rsidP="002B0605">
      <w:pPr>
        <w:pStyle w:val="Body"/>
        <w:numPr>
          <w:ilvl w:val="0"/>
          <w:numId w:val="16"/>
        </w:numPr>
        <w:spacing w:after="0"/>
        <w:rPr>
          <w:rFonts w:hAnsi="Arial" w:cs="Arial"/>
          <w:sz w:val="24"/>
          <w:szCs w:val="24"/>
        </w:rPr>
      </w:pPr>
      <w:r w:rsidRPr="00C743C4">
        <w:rPr>
          <w:rFonts w:hAnsi="Arial" w:cs="Arial"/>
          <w:sz w:val="24"/>
          <w:szCs w:val="24"/>
        </w:rPr>
        <w:t>Membership of the Committee will be for a two-year term with an opportunity for reappointment subject to recommendation by the selection panel.</w:t>
      </w:r>
    </w:p>
    <w:p w14:paraId="089F7F41" w14:textId="670CFA35" w:rsidR="00F1192B" w:rsidRPr="00C743C4" w:rsidRDefault="00564401" w:rsidP="002B0605">
      <w:pPr>
        <w:pStyle w:val="Body"/>
        <w:numPr>
          <w:ilvl w:val="0"/>
          <w:numId w:val="16"/>
        </w:numPr>
        <w:spacing w:after="0"/>
        <w:rPr>
          <w:rFonts w:hAnsi="Arial" w:cs="Arial"/>
          <w:sz w:val="24"/>
          <w:szCs w:val="24"/>
        </w:rPr>
      </w:pPr>
      <w:r w:rsidRPr="00C743C4">
        <w:rPr>
          <w:rFonts w:hAnsi="Arial" w:cs="Arial"/>
          <w:sz w:val="24"/>
          <w:szCs w:val="24"/>
        </w:rPr>
        <w:t>Members can serve for a maximum of two consecutive terms.</w:t>
      </w:r>
    </w:p>
    <w:p w14:paraId="10B5889B" w14:textId="0D0C41AD" w:rsidR="00F1192B" w:rsidRPr="00C743C4" w:rsidRDefault="00564401" w:rsidP="002B0605">
      <w:pPr>
        <w:pStyle w:val="Body"/>
        <w:numPr>
          <w:ilvl w:val="0"/>
          <w:numId w:val="16"/>
        </w:numPr>
        <w:spacing w:after="0"/>
        <w:rPr>
          <w:rFonts w:hAnsi="Arial" w:cs="Arial"/>
          <w:sz w:val="24"/>
          <w:szCs w:val="24"/>
        </w:rPr>
      </w:pPr>
      <w:r w:rsidRPr="00C743C4">
        <w:rPr>
          <w:rFonts w:hAnsi="Arial" w:cs="Arial"/>
          <w:sz w:val="24"/>
          <w:szCs w:val="24"/>
        </w:rPr>
        <w:t>Members are free to resign from the RAPWG at any time. Previous nominations may be considered to fill the vacancy. An EOI process will be undertaken if there are no previous nominations that meet the selection criteria.</w:t>
      </w:r>
    </w:p>
    <w:p w14:paraId="3A9A6637" w14:textId="7BDF7E14" w:rsidR="001114C1" w:rsidRPr="00C743C4" w:rsidRDefault="001114C1" w:rsidP="00983151">
      <w:pPr>
        <w:pStyle w:val="Body"/>
        <w:spacing w:after="0"/>
        <w:rPr>
          <w:rFonts w:hAnsi="Arial" w:cs="Arial"/>
          <w:sz w:val="24"/>
          <w:szCs w:val="24"/>
        </w:rPr>
      </w:pPr>
    </w:p>
    <w:p w14:paraId="47F4B68F" w14:textId="120C5801" w:rsidR="00C13938" w:rsidRPr="00C743C4" w:rsidRDefault="00C13938" w:rsidP="00983151">
      <w:pPr>
        <w:pStyle w:val="Body"/>
        <w:spacing w:after="0"/>
        <w:rPr>
          <w:rFonts w:hAnsi="Arial" w:cs="Arial"/>
          <w:sz w:val="24"/>
          <w:szCs w:val="24"/>
        </w:rPr>
      </w:pPr>
    </w:p>
    <w:p w14:paraId="7E98DFD9" w14:textId="77777777" w:rsidR="00C13938" w:rsidRPr="00C743C4" w:rsidRDefault="00C13938" w:rsidP="00983151">
      <w:pPr>
        <w:pStyle w:val="Body"/>
        <w:spacing w:after="0"/>
        <w:rPr>
          <w:rFonts w:hAnsi="Arial" w:cs="Arial"/>
          <w:sz w:val="24"/>
          <w:szCs w:val="24"/>
        </w:rPr>
      </w:pPr>
    </w:p>
    <w:p w14:paraId="1F46515E" w14:textId="49BB275D" w:rsidR="00F1192B" w:rsidRPr="00C743C4" w:rsidRDefault="00564401" w:rsidP="00983151">
      <w:pPr>
        <w:pStyle w:val="Body"/>
        <w:numPr>
          <w:ilvl w:val="0"/>
          <w:numId w:val="12"/>
        </w:numPr>
        <w:spacing w:after="0"/>
        <w:ind w:left="0" w:firstLine="0"/>
        <w:rPr>
          <w:rFonts w:hAnsi="Arial" w:cs="Arial"/>
          <w:b/>
          <w:sz w:val="24"/>
          <w:szCs w:val="24"/>
          <w:u w:val="single"/>
        </w:rPr>
      </w:pPr>
      <w:r w:rsidRPr="00C743C4">
        <w:rPr>
          <w:rFonts w:hAnsi="Arial" w:cs="Arial"/>
          <w:b/>
          <w:sz w:val="24"/>
          <w:szCs w:val="24"/>
          <w:u w:val="single"/>
        </w:rPr>
        <w:t>Relationship to existing Aboriginal committees, networks and forums</w:t>
      </w:r>
    </w:p>
    <w:p w14:paraId="67AC3952" w14:textId="7F0FD8B7" w:rsidR="00F1192B" w:rsidRPr="00C743C4" w:rsidRDefault="00564401" w:rsidP="002B0605">
      <w:pPr>
        <w:pStyle w:val="Body"/>
        <w:numPr>
          <w:ilvl w:val="0"/>
          <w:numId w:val="16"/>
        </w:numPr>
        <w:spacing w:after="0"/>
        <w:rPr>
          <w:rFonts w:hAnsi="Arial" w:cs="Arial"/>
          <w:sz w:val="24"/>
          <w:szCs w:val="24"/>
        </w:rPr>
      </w:pPr>
      <w:r w:rsidRPr="00C743C4">
        <w:rPr>
          <w:rFonts w:hAnsi="Arial" w:cs="Arial"/>
          <w:sz w:val="24"/>
          <w:szCs w:val="24"/>
        </w:rPr>
        <w:t xml:space="preserve">The </w:t>
      </w:r>
      <w:bookmarkStart w:id="1" w:name="_Hlk13579171"/>
      <w:r w:rsidR="000A6D1D" w:rsidRPr="00C743C4">
        <w:rPr>
          <w:rFonts w:hAnsi="Arial" w:cs="Arial"/>
          <w:sz w:val="24"/>
          <w:szCs w:val="24"/>
        </w:rPr>
        <w:t>Aboriginal and Torres Strait Islander</w:t>
      </w:r>
      <w:r w:rsidRPr="00C743C4">
        <w:rPr>
          <w:rFonts w:hAnsi="Arial" w:cs="Arial"/>
          <w:sz w:val="24"/>
          <w:szCs w:val="24"/>
        </w:rPr>
        <w:t xml:space="preserve"> Social Inclusion Committee </w:t>
      </w:r>
      <w:bookmarkEnd w:id="1"/>
      <w:r w:rsidRPr="00C743C4">
        <w:rPr>
          <w:rFonts w:hAnsi="Arial" w:cs="Arial"/>
          <w:sz w:val="24"/>
          <w:szCs w:val="24"/>
        </w:rPr>
        <w:t>is an internal committee, made up of staff across various divisions of Council, responsible for overseeing the implementation of the Hume City Council Reconciliation Action Plan 2018-2022 and The Social Justice Charter.</w:t>
      </w:r>
    </w:p>
    <w:p w14:paraId="551FE524" w14:textId="393E0DCE" w:rsidR="00F1192B" w:rsidRPr="00C743C4" w:rsidRDefault="00B07899" w:rsidP="002B0605">
      <w:pPr>
        <w:pStyle w:val="Body"/>
        <w:numPr>
          <w:ilvl w:val="0"/>
          <w:numId w:val="16"/>
        </w:numPr>
        <w:spacing w:after="0"/>
        <w:rPr>
          <w:rFonts w:hAnsi="Arial" w:cs="Arial"/>
          <w:sz w:val="24"/>
          <w:szCs w:val="24"/>
        </w:rPr>
      </w:pPr>
      <w:r w:rsidRPr="00C743C4">
        <w:rPr>
          <w:rFonts w:hAnsi="Arial" w:cs="Arial"/>
          <w:sz w:val="24"/>
          <w:szCs w:val="24"/>
        </w:rPr>
        <w:t xml:space="preserve">Council officers will </w:t>
      </w:r>
      <w:r w:rsidR="006162A5" w:rsidRPr="00C743C4">
        <w:rPr>
          <w:rFonts w:hAnsi="Arial" w:cs="Arial"/>
          <w:sz w:val="24"/>
          <w:szCs w:val="24"/>
        </w:rPr>
        <w:t xml:space="preserve">provide </w:t>
      </w:r>
      <w:r w:rsidRPr="00C743C4">
        <w:rPr>
          <w:rFonts w:hAnsi="Arial" w:cs="Arial"/>
          <w:sz w:val="24"/>
          <w:szCs w:val="24"/>
        </w:rPr>
        <w:t>a summary of Aboriginal and Torres Strait Islander committee meetings to the RAPWG after each meeting.</w:t>
      </w:r>
      <w:r w:rsidR="003A43E2" w:rsidRPr="00C743C4">
        <w:rPr>
          <w:rFonts w:hAnsi="Arial" w:cs="Arial"/>
          <w:sz w:val="24"/>
          <w:szCs w:val="24"/>
        </w:rPr>
        <w:t xml:space="preserve"> </w:t>
      </w:r>
    </w:p>
    <w:p w14:paraId="6F7AAFA2" w14:textId="77777777" w:rsidR="002B0605" w:rsidRPr="00C743C4" w:rsidRDefault="002B0605" w:rsidP="00983151">
      <w:pPr>
        <w:pStyle w:val="Body"/>
        <w:spacing w:after="0"/>
        <w:outlineLvl w:val="2"/>
        <w:rPr>
          <w:rFonts w:hAnsi="Arial" w:cs="Arial"/>
          <w:sz w:val="24"/>
          <w:szCs w:val="24"/>
          <w:u w:val="single"/>
        </w:rPr>
      </w:pPr>
    </w:p>
    <w:p w14:paraId="43A67490" w14:textId="4A305DD7" w:rsidR="00F1192B" w:rsidRPr="00C743C4" w:rsidRDefault="00564401" w:rsidP="00983151">
      <w:pPr>
        <w:pStyle w:val="Body"/>
        <w:numPr>
          <w:ilvl w:val="0"/>
          <w:numId w:val="12"/>
        </w:numPr>
        <w:spacing w:after="0"/>
        <w:ind w:left="0" w:firstLine="0"/>
        <w:rPr>
          <w:rFonts w:hAnsi="Arial" w:cs="Arial"/>
          <w:b/>
          <w:sz w:val="24"/>
          <w:szCs w:val="24"/>
          <w:u w:val="single"/>
        </w:rPr>
      </w:pPr>
      <w:r w:rsidRPr="00C743C4">
        <w:rPr>
          <w:rFonts w:hAnsi="Arial" w:cs="Arial"/>
          <w:b/>
          <w:sz w:val="24"/>
          <w:szCs w:val="24"/>
          <w:u w:val="single"/>
        </w:rPr>
        <w:t>Relationship to Council</w:t>
      </w:r>
    </w:p>
    <w:p w14:paraId="63D29406" w14:textId="7DC94C83" w:rsidR="00F1192B" w:rsidRPr="00C743C4" w:rsidRDefault="00564401" w:rsidP="002B0605">
      <w:pPr>
        <w:pStyle w:val="Body"/>
        <w:numPr>
          <w:ilvl w:val="0"/>
          <w:numId w:val="16"/>
        </w:numPr>
        <w:spacing w:after="0"/>
        <w:rPr>
          <w:rFonts w:hAnsi="Arial" w:cs="Arial"/>
          <w:sz w:val="24"/>
          <w:szCs w:val="24"/>
        </w:rPr>
      </w:pPr>
      <w:r w:rsidRPr="00C743C4">
        <w:rPr>
          <w:rFonts w:hAnsi="Arial" w:cs="Arial"/>
          <w:sz w:val="24"/>
          <w:szCs w:val="24"/>
        </w:rPr>
        <w:t>The RAPWG may make recommendations to Council in an advisory capacity.</w:t>
      </w:r>
      <w:r w:rsidR="00D85648" w:rsidRPr="00C743C4">
        <w:rPr>
          <w:rFonts w:hAnsi="Arial" w:cs="Arial"/>
          <w:sz w:val="24"/>
          <w:szCs w:val="24"/>
        </w:rPr>
        <w:t xml:space="preserve"> </w:t>
      </w:r>
      <w:r w:rsidR="00B11B83" w:rsidRPr="00C743C4">
        <w:rPr>
          <w:rFonts w:hAnsi="Arial" w:cs="Arial"/>
          <w:sz w:val="24"/>
          <w:szCs w:val="24"/>
        </w:rPr>
        <w:t xml:space="preserve">The RAPWG was </w:t>
      </w:r>
      <w:r w:rsidR="00185B04" w:rsidRPr="00C743C4">
        <w:rPr>
          <w:rFonts w:hAnsi="Arial" w:cs="Arial"/>
          <w:sz w:val="24"/>
          <w:szCs w:val="24"/>
        </w:rPr>
        <w:t>established</w:t>
      </w:r>
      <w:r w:rsidRPr="00C743C4">
        <w:rPr>
          <w:rFonts w:hAnsi="Arial" w:cs="Arial"/>
          <w:sz w:val="24"/>
          <w:szCs w:val="24"/>
        </w:rPr>
        <w:t xml:space="preserve"> to inform Council of the key priorities of </w:t>
      </w:r>
      <w:r w:rsidR="003C6FFB" w:rsidRPr="00C743C4">
        <w:rPr>
          <w:rFonts w:hAnsi="Arial" w:cs="Arial"/>
          <w:sz w:val="24"/>
          <w:szCs w:val="24"/>
        </w:rPr>
        <w:t xml:space="preserve">the </w:t>
      </w:r>
      <w:r w:rsidR="00F227CF" w:rsidRPr="00C743C4">
        <w:rPr>
          <w:rFonts w:hAnsi="Arial" w:cs="Arial"/>
          <w:sz w:val="24"/>
          <w:szCs w:val="24"/>
        </w:rPr>
        <w:t xml:space="preserve">Aboriginal and Torres Strait Islander </w:t>
      </w:r>
      <w:r w:rsidR="003C6FFB" w:rsidRPr="00C743C4">
        <w:rPr>
          <w:rFonts w:hAnsi="Arial" w:cs="Arial"/>
          <w:sz w:val="24"/>
          <w:szCs w:val="24"/>
        </w:rPr>
        <w:t>community</w:t>
      </w:r>
      <w:r w:rsidR="00506ADA" w:rsidRPr="00C743C4">
        <w:rPr>
          <w:rFonts w:hAnsi="Arial" w:cs="Arial"/>
          <w:sz w:val="24"/>
          <w:szCs w:val="24"/>
        </w:rPr>
        <w:t xml:space="preserve"> of </w:t>
      </w:r>
      <w:r w:rsidR="005C58E1" w:rsidRPr="00C743C4">
        <w:rPr>
          <w:rFonts w:hAnsi="Arial" w:cs="Arial"/>
          <w:sz w:val="24"/>
          <w:szCs w:val="24"/>
        </w:rPr>
        <w:t>Hume City</w:t>
      </w:r>
      <w:r w:rsidRPr="00C743C4">
        <w:rPr>
          <w:rFonts w:hAnsi="Arial" w:cs="Arial"/>
          <w:sz w:val="24"/>
          <w:szCs w:val="24"/>
        </w:rPr>
        <w:t xml:space="preserve"> and to provide advice, input and feedback on Council’s </w:t>
      </w:r>
      <w:r w:rsidR="005C58E1" w:rsidRPr="00C743C4">
        <w:rPr>
          <w:rFonts w:hAnsi="Arial" w:cs="Arial"/>
          <w:sz w:val="24"/>
          <w:szCs w:val="24"/>
        </w:rPr>
        <w:t xml:space="preserve">policies, plans, projects, events and service provision </w:t>
      </w:r>
      <w:r w:rsidRPr="00C743C4">
        <w:rPr>
          <w:rFonts w:hAnsi="Arial" w:cs="Arial"/>
          <w:sz w:val="24"/>
          <w:szCs w:val="24"/>
        </w:rPr>
        <w:t xml:space="preserve">relevant to </w:t>
      </w:r>
      <w:r w:rsidR="004F2C7D" w:rsidRPr="00C743C4">
        <w:rPr>
          <w:rFonts w:hAnsi="Arial" w:cs="Arial"/>
          <w:sz w:val="24"/>
          <w:szCs w:val="24"/>
        </w:rPr>
        <w:t>the</w:t>
      </w:r>
      <w:r w:rsidR="005C58E1" w:rsidRPr="00C743C4">
        <w:rPr>
          <w:rFonts w:hAnsi="Arial" w:cs="Arial"/>
          <w:sz w:val="24"/>
          <w:szCs w:val="24"/>
        </w:rPr>
        <w:t xml:space="preserve"> </w:t>
      </w:r>
      <w:r w:rsidR="00F227CF" w:rsidRPr="00C743C4">
        <w:rPr>
          <w:rFonts w:hAnsi="Arial" w:cs="Arial"/>
          <w:sz w:val="24"/>
          <w:szCs w:val="24"/>
        </w:rPr>
        <w:t xml:space="preserve">Aboriginal and Torres Strait Islander </w:t>
      </w:r>
      <w:r w:rsidR="003C6FFB" w:rsidRPr="00C743C4">
        <w:rPr>
          <w:rFonts w:hAnsi="Arial" w:cs="Arial"/>
          <w:sz w:val="24"/>
          <w:szCs w:val="24"/>
        </w:rPr>
        <w:t>community</w:t>
      </w:r>
      <w:r w:rsidR="00506ADA" w:rsidRPr="00C743C4">
        <w:rPr>
          <w:rFonts w:hAnsi="Arial" w:cs="Arial"/>
          <w:sz w:val="24"/>
          <w:szCs w:val="24"/>
        </w:rPr>
        <w:t xml:space="preserve"> of </w:t>
      </w:r>
      <w:r w:rsidR="004F2C7D" w:rsidRPr="00C743C4">
        <w:rPr>
          <w:rFonts w:hAnsi="Arial" w:cs="Arial"/>
          <w:sz w:val="24"/>
          <w:szCs w:val="24"/>
        </w:rPr>
        <w:t>Hume City</w:t>
      </w:r>
      <w:r w:rsidRPr="00C743C4">
        <w:rPr>
          <w:rFonts w:hAnsi="Arial" w:cs="Arial"/>
          <w:sz w:val="24"/>
          <w:szCs w:val="24"/>
        </w:rPr>
        <w:t xml:space="preserve">. </w:t>
      </w:r>
    </w:p>
    <w:p w14:paraId="0F55DA44" w14:textId="77777777" w:rsidR="00F35D3A" w:rsidRPr="00C743C4" w:rsidRDefault="00F35D3A" w:rsidP="00983151">
      <w:pPr>
        <w:pStyle w:val="Body"/>
        <w:spacing w:after="0"/>
        <w:outlineLvl w:val="2"/>
        <w:rPr>
          <w:rFonts w:hAnsi="Arial" w:cs="Arial"/>
          <w:sz w:val="24"/>
          <w:szCs w:val="24"/>
        </w:rPr>
      </w:pPr>
    </w:p>
    <w:p w14:paraId="3F096FC3" w14:textId="1A92E647" w:rsidR="00F1192B" w:rsidRPr="00C743C4" w:rsidRDefault="00564401" w:rsidP="00983151">
      <w:pPr>
        <w:pStyle w:val="Body"/>
        <w:numPr>
          <w:ilvl w:val="0"/>
          <w:numId w:val="12"/>
        </w:numPr>
        <w:spacing w:after="0"/>
        <w:ind w:left="0" w:firstLine="0"/>
        <w:rPr>
          <w:rFonts w:hAnsi="Arial" w:cs="Arial"/>
          <w:b/>
          <w:sz w:val="24"/>
          <w:szCs w:val="24"/>
          <w:u w:val="single"/>
        </w:rPr>
      </w:pPr>
      <w:r w:rsidRPr="00C743C4">
        <w:rPr>
          <w:rFonts w:hAnsi="Arial" w:cs="Arial"/>
          <w:b/>
          <w:sz w:val="24"/>
          <w:szCs w:val="24"/>
          <w:u w:val="single"/>
        </w:rPr>
        <w:t>Meeting Frequency, Duration and Sitting Fee:</w:t>
      </w:r>
    </w:p>
    <w:p w14:paraId="6811636E" w14:textId="443597E4" w:rsidR="00F1192B" w:rsidRPr="00C743C4" w:rsidRDefault="00564401" w:rsidP="002B0605">
      <w:pPr>
        <w:pStyle w:val="Body"/>
        <w:numPr>
          <w:ilvl w:val="0"/>
          <w:numId w:val="16"/>
        </w:numPr>
        <w:spacing w:after="0"/>
        <w:rPr>
          <w:rFonts w:hAnsi="Arial" w:cs="Arial"/>
          <w:sz w:val="24"/>
          <w:szCs w:val="24"/>
        </w:rPr>
      </w:pPr>
      <w:r w:rsidRPr="00C743C4">
        <w:rPr>
          <w:rFonts w:hAnsi="Arial" w:cs="Arial"/>
          <w:sz w:val="24"/>
          <w:szCs w:val="24"/>
        </w:rPr>
        <w:t>The RAPWG will determine the meeting schedule</w:t>
      </w:r>
      <w:r w:rsidR="000B79FF" w:rsidRPr="00C743C4">
        <w:rPr>
          <w:rFonts w:hAnsi="Arial" w:cs="Arial"/>
          <w:sz w:val="24"/>
          <w:szCs w:val="24"/>
        </w:rPr>
        <w:t xml:space="preserve"> </w:t>
      </w:r>
      <w:r w:rsidR="00185B04" w:rsidRPr="00C743C4">
        <w:rPr>
          <w:rFonts w:hAnsi="Arial" w:cs="Arial"/>
          <w:sz w:val="24"/>
          <w:szCs w:val="24"/>
        </w:rPr>
        <w:t>and</w:t>
      </w:r>
      <w:r w:rsidR="000B79FF" w:rsidRPr="00C743C4">
        <w:rPr>
          <w:rFonts w:hAnsi="Arial" w:cs="Arial"/>
          <w:sz w:val="24"/>
          <w:szCs w:val="24"/>
        </w:rPr>
        <w:t xml:space="preserve"> this will be reviewed regularly. </w:t>
      </w:r>
    </w:p>
    <w:p w14:paraId="3A5AADF6" w14:textId="77777777" w:rsidR="00FE7F5C" w:rsidRPr="00C743C4" w:rsidRDefault="00564401" w:rsidP="002B0605">
      <w:pPr>
        <w:pStyle w:val="Body"/>
        <w:numPr>
          <w:ilvl w:val="0"/>
          <w:numId w:val="16"/>
        </w:numPr>
        <w:spacing w:after="0"/>
        <w:rPr>
          <w:rFonts w:hAnsi="Arial" w:cs="Arial"/>
          <w:sz w:val="24"/>
          <w:szCs w:val="24"/>
        </w:rPr>
      </w:pPr>
      <w:r w:rsidRPr="00C743C4">
        <w:rPr>
          <w:rFonts w:hAnsi="Arial" w:cs="Arial"/>
          <w:sz w:val="24"/>
          <w:szCs w:val="24"/>
        </w:rPr>
        <w:t xml:space="preserve">Council will provide Aboriginal members with a nominal sitting fee of $60.00. This fee is to: </w:t>
      </w:r>
    </w:p>
    <w:p w14:paraId="7A3CF56D" w14:textId="77777777" w:rsidR="00FE7F5C" w:rsidRPr="00C743C4" w:rsidRDefault="00FE7F5C" w:rsidP="00FE7F5C">
      <w:pPr>
        <w:pStyle w:val="Body"/>
        <w:numPr>
          <w:ilvl w:val="1"/>
          <w:numId w:val="16"/>
        </w:numPr>
        <w:spacing w:after="0"/>
        <w:rPr>
          <w:rFonts w:hAnsi="Arial" w:cs="Arial"/>
          <w:sz w:val="24"/>
          <w:szCs w:val="24"/>
        </w:rPr>
      </w:pPr>
      <w:r w:rsidRPr="00C743C4">
        <w:rPr>
          <w:rFonts w:hAnsi="Arial" w:cs="Arial"/>
          <w:sz w:val="24"/>
          <w:szCs w:val="24"/>
        </w:rPr>
        <w:t>A</w:t>
      </w:r>
      <w:r w:rsidR="00564401" w:rsidRPr="00C743C4">
        <w:rPr>
          <w:rFonts w:hAnsi="Arial" w:cs="Arial"/>
          <w:sz w:val="24"/>
          <w:szCs w:val="24"/>
        </w:rPr>
        <w:t xml:space="preserve">llow diversity in participation; </w:t>
      </w:r>
    </w:p>
    <w:p w14:paraId="6074B385" w14:textId="2E893E2B" w:rsidR="00FE7F5C" w:rsidRPr="00C743C4" w:rsidRDefault="00FE7F5C" w:rsidP="00FE7F5C">
      <w:pPr>
        <w:pStyle w:val="Body"/>
        <w:numPr>
          <w:ilvl w:val="1"/>
          <w:numId w:val="16"/>
        </w:numPr>
        <w:spacing w:after="0"/>
        <w:rPr>
          <w:rFonts w:hAnsi="Arial" w:cs="Arial"/>
          <w:sz w:val="24"/>
          <w:szCs w:val="24"/>
        </w:rPr>
      </w:pPr>
      <w:r w:rsidRPr="00C743C4">
        <w:rPr>
          <w:rFonts w:hAnsi="Arial" w:cs="Arial"/>
          <w:sz w:val="24"/>
          <w:szCs w:val="24"/>
        </w:rPr>
        <w:t>C</w:t>
      </w:r>
      <w:r w:rsidR="00185B04" w:rsidRPr="00C743C4">
        <w:rPr>
          <w:rFonts w:hAnsi="Arial" w:cs="Arial"/>
          <w:sz w:val="24"/>
          <w:szCs w:val="24"/>
        </w:rPr>
        <w:t>onsider</w:t>
      </w:r>
      <w:r w:rsidR="00564401" w:rsidRPr="00C743C4">
        <w:rPr>
          <w:rFonts w:hAnsi="Arial" w:cs="Arial"/>
          <w:sz w:val="24"/>
          <w:szCs w:val="24"/>
        </w:rPr>
        <w:t xml:space="preserve"> the multiple responsibilities </w:t>
      </w:r>
      <w:r w:rsidR="003C6FFB" w:rsidRPr="00C743C4">
        <w:rPr>
          <w:rFonts w:hAnsi="Arial" w:cs="Arial"/>
          <w:sz w:val="24"/>
          <w:szCs w:val="24"/>
        </w:rPr>
        <w:t xml:space="preserve">of </w:t>
      </w:r>
      <w:r w:rsidR="00F227CF" w:rsidRPr="00C743C4">
        <w:rPr>
          <w:rFonts w:hAnsi="Arial" w:cs="Arial"/>
          <w:sz w:val="24"/>
          <w:szCs w:val="24"/>
        </w:rPr>
        <w:t xml:space="preserve">Aboriginal and Torres Strait Islander </w:t>
      </w:r>
      <w:r w:rsidR="003C6FFB" w:rsidRPr="00C743C4">
        <w:rPr>
          <w:rFonts w:hAnsi="Arial" w:cs="Arial"/>
          <w:sz w:val="24"/>
          <w:szCs w:val="24"/>
        </w:rPr>
        <w:t>p</w:t>
      </w:r>
      <w:r w:rsidR="00F227CF" w:rsidRPr="00C743C4">
        <w:rPr>
          <w:rFonts w:hAnsi="Arial" w:cs="Arial"/>
          <w:sz w:val="24"/>
          <w:szCs w:val="24"/>
        </w:rPr>
        <w:t>eoples</w:t>
      </w:r>
      <w:r w:rsidR="00506ADA" w:rsidRPr="00C743C4">
        <w:rPr>
          <w:rFonts w:hAnsi="Arial" w:cs="Arial"/>
          <w:sz w:val="24"/>
          <w:szCs w:val="24"/>
        </w:rPr>
        <w:t xml:space="preserve"> of </w:t>
      </w:r>
      <w:r w:rsidR="004F2C7D" w:rsidRPr="00C743C4">
        <w:rPr>
          <w:rFonts w:hAnsi="Arial" w:cs="Arial"/>
          <w:sz w:val="24"/>
          <w:szCs w:val="24"/>
        </w:rPr>
        <w:t xml:space="preserve">Hume City </w:t>
      </w:r>
      <w:r w:rsidR="00564401" w:rsidRPr="00C743C4">
        <w:rPr>
          <w:rFonts w:hAnsi="Arial" w:cs="Arial"/>
          <w:sz w:val="24"/>
          <w:szCs w:val="24"/>
        </w:rPr>
        <w:t xml:space="preserve">have to their cultural obligations, both in their work roles and wider community responsibilities; and </w:t>
      </w:r>
    </w:p>
    <w:p w14:paraId="7E2059C2" w14:textId="46364EE6" w:rsidR="00F1192B" w:rsidRPr="00C743C4" w:rsidRDefault="00FE7F5C" w:rsidP="00FE7F5C">
      <w:pPr>
        <w:pStyle w:val="Body"/>
        <w:numPr>
          <w:ilvl w:val="1"/>
          <w:numId w:val="16"/>
        </w:numPr>
        <w:spacing w:after="0"/>
        <w:rPr>
          <w:rFonts w:hAnsi="Arial" w:cs="Arial"/>
          <w:sz w:val="24"/>
          <w:szCs w:val="24"/>
        </w:rPr>
      </w:pPr>
      <w:r w:rsidRPr="00C743C4">
        <w:rPr>
          <w:rFonts w:hAnsi="Arial" w:cs="Arial"/>
          <w:sz w:val="24"/>
          <w:szCs w:val="24"/>
        </w:rPr>
        <w:lastRenderedPageBreak/>
        <w:t>T</w:t>
      </w:r>
      <w:r w:rsidR="00564401" w:rsidRPr="00C743C4">
        <w:rPr>
          <w:rFonts w:hAnsi="Arial" w:cs="Arial"/>
          <w:sz w:val="24"/>
          <w:szCs w:val="24"/>
        </w:rPr>
        <w:t xml:space="preserve">o acknowledge and value Aboriginal member’s cultural knowledge, advice and guidance. </w:t>
      </w:r>
    </w:p>
    <w:p w14:paraId="3A206FC6" w14:textId="77777777" w:rsidR="00F1192B" w:rsidRPr="00C743C4" w:rsidRDefault="00F1192B" w:rsidP="00983151">
      <w:pPr>
        <w:pStyle w:val="Body"/>
        <w:spacing w:after="0"/>
        <w:outlineLvl w:val="2"/>
        <w:rPr>
          <w:rFonts w:hAnsi="Arial" w:cs="Arial"/>
          <w:sz w:val="24"/>
          <w:szCs w:val="24"/>
          <w:u w:val="single"/>
        </w:rPr>
      </w:pPr>
    </w:p>
    <w:p w14:paraId="096CC1FF" w14:textId="6AB6E137" w:rsidR="00F1192B" w:rsidRPr="00C743C4" w:rsidRDefault="00564401" w:rsidP="00983151">
      <w:pPr>
        <w:pStyle w:val="Body"/>
        <w:numPr>
          <w:ilvl w:val="0"/>
          <w:numId w:val="12"/>
        </w:numPr>
        <w:spacing w:after="0"/>
        <w:ind w:left="0" w:firstLine="0"/>
        <w:rPr>
          <w:rFonts w:hAnsi="Arial" w:cs="Arial"/>
          <w:b/>
          <w:sz w:val="24"/>
          <w:szCs w:val="24"/>
          <w:u w:val="single"/>
        </w:rPr>
      </w:pPr>
      <w:r w:rsidRPr="00C743C4">
        <w:rPr>
          <w:rFonts w:hAnsi="Arial" w:cs="Arial"/>
          <w:b/>
          <w:sz w:val="24"/>
          <w:szCs w:val="24"/>
          <w:u w:val="single"/>
        </w:rPr>
        <w:t>Code of Conduct</w:t>
      </w:r>
    </w:p>
    <w:p w14:paraId="2C5AF68E" w14:textId="100A463B" w:rsidR="00F1192B" w:rsidRPr="00C743C4" w:rsidRDefault="00564401" w:rsidP="00983151">
      <w:pPr>
        <w:pStyle w:val="Body"/>
        <w:spacing w:after="0"/>
        <w:rPr>
          <w:rFonts w:hAnsi="Arial" w:cs="Arial"/>
          <w:sz w:val="24"/>
          <w:szCs w:val="24"/>
        </w:rPr>
      </w:pPr>
      <w:r w:rsidRPr="00C743C4">
        <w:rPr>
          <w:rFonts w:hAnsi="Arial" w:cs="Arial"/>
          <w:sz w:val="24"/>
          <w:szCs w:val="24"/>
        </w:rPr>
        <w:t xml:space="preserve">Members will: </w:t>
      </w:r>
    </w:p>
    <w:p w14:paraId="38B171CA" w14:textId="0FB04C9E" w:rsidR="00F1192B" w:rsidRPr="00C743C4" w:rsidRDefault="00564401" w:rsidP="002B0605">
      <w:pPr>
        <w:pStyle w:val="Body"/>
        <w:numPr>
          <w:ilvl w:val="0"/>
          <w:numId w:val="17"/>
        </w:numPr>
        <w:spacing w:after="0"/>
        <w:rPr>
          <w:rFonts w:hAnsi="Arial" w:cs="Arial"/>
          <w:sz w:val="24"/>
          <w:szCs w:val="24"/>
        </w:rPr>
      </w:pPr>
      <w:r w:rsidRPr="00C743C4">
        <w:rPr>
          <w:rFonts w:hAnsi="Arial" w:cs="Arial"/>
          <w:sz w:val="24"/>
          <w:szCs w:val="24"/>
        </w:rPr>
        <w:t xml:space="preserve">Act </w:t>
      </w:r>
      <w:r w:rsidR="004F2C7D" w:rsidRPr="00C743C4">
        <w:rPr>
          <w:rFonts w:hAnsi="Arial" w:cs="Arial"/>
          <w:sz w:val="24"/>
          <w:szCs w:val="24"/>
        </w:rPr>
        <w:t xml:space="preserve">with integrity, honesty and reliability, </w:t>
      </w:r>
      <w:r w:rsidRPr="00C743C4">
        <w:rPr>
          <w:rFonts w:hAnsi="Arial" w:cs="Arial"/>
          <w:sz w:val="24"/>
          <w:szCs w:val="24"/>
        </w:rPr>
        <w:t xml:space="preserve">and treat others with respect. </w:t>
      </w:r>
    </w:p>
    <w:p w14:paraId="0A6721CF" w14:textId="0B3E2E46" w:rsidR="00F1192B" w:rsidRPr="00C743C4" w:rsidRDefault="00564401" w:rsidP="002B0605">
      <w:pPr>
        <w:pStyle w:val="Body"/>
        <w:numPr>
          <w:ilvl w:val="0"/>
          <w:numId w:val="17"/>
        </w:numPr>
        <w:spacing w:after="0"/>
        <w:rPr>
          <w:rFonts w:hAnsi="Arial" w:cs="Arial"/>
          <w:sz w:val="24"/>
          <w:szCs w:val="24"/>
        </w:rPr>
      </w:pPr>
      <w:r w:rsidRPr="00C743C4">
        <w:rPr>
          <w:rFonts w:hAnsi="Arial" w:cs="Arial"/>
          <w:sz w:val="24"/>
          <w:szCs w:val="24"/>
        </w:rPr>
        <w:t>Exercise reasonable care and diligence.</w:t>
      </w:r>
    </w:p>
    <w:p w14:paraId="3188CA5B" w14:textId="737E0D30" w:rsidR="00F1192B" w:rsidRPr="00C743C4" w:rsidRDefault="00564401" w:rsidP="002B0605">
      <w:pPr>
        <w:pStyle w:val="Body"/>
        <w:numPr>
          <w:ilvl w:val="0"/>
          <w:numId w:val="17"/>
        </w:numPr>
        <w:spacing w:after="0"/>
        <w:rPr>
          <w:rFonts w:hAnsi="Arial" w:cs="Arial"/>
          <w:sz w:val="24"/>
          <w:szCs w:val="24"/>
          <w:u w:val="single"/>
        </w:rPr>
      </w:pPr>
      <w:r w:rsidRPr="00C743C4">
        <w:rPr>
          <w:rFonts w:hAnsi="Arial" w:cs="Arial"/>
          <w:sz w:val="24"/>
          <w:szCs w:val="24"/>
        </w:rPr>
        <w:t>Where there is a requirement for confidentiality, this is to be noted in the minutes if the matter arises during a meeting, or made clear to members if arising in communication outside of a meeting (e.g. provision of a draft policy ahead of a meeting, for discussion and feedback at the meeting), and addressed accordingly.</w:t>
      </w:r>
    </w:p>
    <w:p w14:paraId="67C7DBD3" w14:textId="61D0E1A2" w:rsidR="00F1192B" w:rsidRPr="00C743C4" w:rsidRDefault="00564401" w:rsidP="002B0605">
      <w:pPr>
        <w:pStyle w:val="Body"/>
        <w:numPr>
          <w:ilvl w:val="0"/>
          <w:numId w:val="17"/>
        </w:numPr>
        <w:spacing w:after="0"/>
        <w:rPr>
          <w:rFonts w:hAnsi="Arial" w:cs="Arial"/>
          <w:sz w:val="24"/>
          <w:szCs w:val="24"/>
          <w:u w:val="single"/>
        </w:rPr>
      </w:pPr>
      <w:r w:rsidRPr="00C743C4">
        <w:rPr>
          <w:rFonts w:hAnsi="Arial" w:cs="Arial"/>
          <w:sz w:val="24"/>
          <w:szCs w:val="24"/>
        </w:rPr>
        <w:t>Members must declare a conflict of interest in relation to any matter the working group is concerned with or that the group will, or is likely to, consider or discuss. The conflict of interest, including the nature of the relevant interest, must be disclosed before the matter is considered and must be recorded in the minutes.</w:t>
      </w:r>
    </w:p>
    <w:p w14:paraId="79491487" w14:textId="5F0E239D" w:rsidR="00F1192B" w:rsidRPr="00C743C4" w:rsidRDefault="00564401" w:rsidP="002B0605">
      <w:pPr>
        <w:pStyle w:val="Body"/>
        <w:numPr>
          <w:ilvl w:val="0"/>
          <w:numId w:val="17"/>
        </w:numPr>
        <w:spacing w:after="0"/>
        <w:rPr>
          <w:rFonts w:hAnsi="Arial" w:cs="Arial"/>
          <w:sz w:val="24"/>
          <w:szCs w:val="24"/>
          <w:u w:val="single"/>
        </w:rPr>
      </w:pPr>
      <w:r w:rsidRPr="00C743C4">
        <w:rPr>
          <w:rFonts w:hAnsi="Arial" w:cs="Arial"/>
          <w:sz w:val="24"/>
          <w:szCs w:val="24"/>
        </w:rPr>
        <w:t xml:space="preserve">Members of the </w:t>
      </w:r>
      <w:r w:rsidR="00B11B83" w:rsidRPr="00C743C4">
        <w:rPr>
          <w:rFonts w:hAnsi="Arial" w:cs="Arial"/>
          <w:sz w:val="24"/>
          <w:szCs w:val="24"/>
        </w:rPr>
        <w:t xml:space="preserve">RAPWG </w:t>
      </w:r>
      <w:r w:rsidRPr="00C743C4">
        <w:rPr>
          <w:rFonts w:hAnsi="Arial" w:cs="Arial"/>
          <w:sz w:val="24"/>
          <w:szCs w:val="24"/>
        </w:rPr>
        <w:t xml:space="preserve">are </w:t>
      </w:r>
      <w:r w:rsidRPr="00C743C4">
        <w:rPr>
          <w:rFonts w:hAnsi="Arial" w:cs="Arial"/>
          <w:bCs/>
          <w:iCs/>
          <w:sz w:val="24"/>
          <w:szCs w:val="24"/>
        </w:rPr>
        <w:t xml:space="preserve">not authorised to speak to the media or make public statements on behalf of the </w:t>
      </w:r>
      <w:r w:rsidR="00B11B83" w:rsidRPr="00C743C4">
        <w:rPr>
          <w:rFonts w:hAnsi="Arial" w:cs="Arial"/>
          <w:bCs/>
          <w:iCs/>
          <w:sz w:val="24"/>
          <w:szCs w:val="24"/>
        </w:rPr>
        <w:t xml:space="preserve">RAPWG </w:t>
      </w:r>
      <w:r w:rsidRPr="00C743C4">
        <w:rPr>
          <w:rFonts w:hAnsi="Arial" w:cs="Arial"/>
          <w:bCs/>
          <w:iCs/>
          <w:sz w:val="24"/>
          <w:szCs w:val="24"/>
        </w:rPr>
        <w:t>or Council</w:t>
      </w:r>
      <w:r w:rsidRPr="00C743C4">
        <w:rPr>
          <w:rFonts w:hAnsi="Arial" w:cs="Arial"/>
          <w:sz w:val="24"/>
          <w:szCs w:val="24"/>
        </w:rPr>
        <w:t>, unless the member is a Councillor. In that case, any engagement with the media will be in accordance with Council’s standard media and communications policy.</w:t>
      </w:r>
    </w:p>
    <w:p w14:paraId="03A567F2" w14:textId="100DF617" w:rsidR="00F1192B" w:rsidRPr="00C743C4" w:rsidRDefault="00564401" w:rsidP="002B0605">
      <w:pPr>
        <w:pStyle w:val="Body"/>
        <w:numPr>
          <w:ilvl w:val="0"/>
          <w:numId w:val="17"/>
        </w:numPr>
        <w:spacing w:after="0"/>
        <w:rPr>
          <w:rFonts w:hAnsi="Arial" w:cs="Arial"/>
          <w:sz w:val="24"/>
          <w:szCs w:val="24"/>
          <w:u w:val="single"/>
        </w:rPr>
      </w:pPr>
      <w:r w:rsidRPr="00C743C4">
        <w:rPr>
          <w:rFonts w:hAnsi="Arial" w:cs="Arial"/>
          <w:sz w:val="24"/>
          <w:szCs w:val="24"/>
        </w:rPr>
        <w:t xml:space="preserve">Members are authorised to disclose general information such as objectives of the working group, membership procedures, list of activities and information </w:t>
      </w:r>
      <w:r w:rsidR="00185B04" w:rsidRPr="00C743C4">
        <w:rPr>
          <w:rFonts w:hAnsi="Arial" w:cs="Arial"/>
          <w:sz w:val="24"/>
          <w:szCs w:val="24"/>
        </w:rPr>
        <w:t>regarding</w:t>
      </w:r>
      <w:r w:rsidRPr="00C743C4">
        <w:rPr>
          <w:rFonts w:hAnsi="Arial" w:cs="Arial"/>
          <w:sz w:val="24"/>
          <w:szCs w:val="24"/>
        </w:rPr>
        <w:t xml:space="preserve"> any </w:t>
      </w:r>
      <w:r w:rsidR="00FE5DDA" w:rsidRPr="00C743C4">
        <w:rPr>
          <w:rFonts w:hAnsi="Arial" w:cs="Arial"/>
          <w:sz w:val="24"/>
          <w:szCs w:val="24"/>
        </w:rPr>
        <w:t xml:space="preserve">priorities </w:t>
      </w:r>
      <w:r w:rsidRPr="00C743C4">
        <w:rPr>
          <w:rFonts w:hAnsi="Arial" w:cs="Arial"/>
          <w:sz w:val="24"/>
          <w:szCs w:val="24"/>
        </w:rPr>
        <w:t>that have already been previously dealt with and approved in the Committee's discussions.</w:t>
      </w:r>
    </w:p>
    <w:p w14:paraId="7B916DC7" w14:textId="47EE81A1" w:rsidR="00F1192B" w:rsidRPr="00C743C4" w:rsidRDefault="00564401" w:rsidP="002B0605">
      <w:pPr>
        <w:pStyle w:val="Body"/>
        <w:numPr>
          <w:ilvl w:val="0"/>
          <w:numId w:val="17"/>
        </w:numPr>
        <w:spacing w:after="0"/>
        <w:rPr>
          <w:rFonts w:hAnsi="Arial" w:cs="Arial"/>
          <w:sz w:val="24"/>
          <w:szCs w:val="24"/>
          <w:u w:val="single"/>
        </w:rPr>
      </w:pPr>
      <w:r w:rsidRPr="00C743C4">
        <w:rPr>
          <w:rFonts w:hAnsi="Arial" w:cs="Arial"/>
          <w:sz w:val="24"/>
          <w:szCs w:val="24"/>
        </w:rPr>
        <w:t xml:space="preserve">Members must ensure that new </w:t>
      </w:r>
      <w:r w:rsidR="00060F31" w:rsidRPr="00C743C4">
        <w:rPr>
          <w:rFonts w:hAnsi="Arial" w:cs="Arial"/>
          <w:sz w:val="24"/>
          <w:szCs w:val="24"/>
        </w:rPr>
        <w:t xml:space="preserve">topics </w:t>
      </w:r>
      <w:r w:rsidRPr="00C743C4">
        <w:rPr>
          <w:rFonts w:hAnsi="Arial" w:cs="Arial"/>
          <w:sz w:val="24"/>
          <w:szCs w:val="24"/>
        </w:rPr>
        <w:t xml:space="preserve">raised by the public or community are brought back to the </w:t>
      </w:r>
      <w:r w:rsidR="00B11B83" w:rsidRPr="00C743C4">
        <w:rPr>
          <w:rFonts w:hAnsi="Arial" w:cs="Arial"/>
          <w:sz w:val="24"/>
          <w:szCs w:val="24"/>
        </w:rPr>
        <w:t>RAPWG</w:t>
      </w:r>
      <w:r w:rsidRPr="00C743C4">
        <w:rPr>
          <w:rFonts w:hAnsi="Arial" w:cs="Arial"/>
          <w:sz w:val="24"/>
          <w:szCs w:val="24"/>
        </w:rPr>
        <w:t xml:space="preserve"> for consideration before any public information or response is provided publicly in relation to the issue.</w:t>
      </w:r>
    </w:p>
    <w:p w14:paraId="152D5458" w14:textId="40429A0C" w:rsidR="00F1192B" w:rsidRPr="00C743C4" w:rsidRDefault="00564401" w:rsidP="002B0605">
      <w:pPr>
        <w:pStyle w:val="Body"/>
        <w:numPr>
          <w:ilvl w:val="0"/>
          <w:numId w:val="17"/>
        </w:numPr>
        <w:spacing w:after="0"/>
        <w:rPr>
          <w:rFonts w:hAnsi="Arial" w:cs="Arial"/>
          <w:sz w:val="24"/>
          <w:szCs w:val="24"/>
        </w:rPr>
      </w:pPr>
      <w:r w:rsidRPr="00C743C4">
        <w:rPr>
          <w:rFonts w:hAnsi="Arial" w:cs="Arial"/>
          <w:sz w:val="24"/>
          <w:szCs w:val="24"/>
        </w:rPr>
        <w:t>A quorum shall consist of 50% working group members, plus one, being a majority of eligible members. Meetings can be held without a quorum present</w:t>
      </w:r>
      <w:r w:rsidR="00B11B83" w:rsidRPr="00C743C4">
        <w:rPr>
          <w:rFonts w:hAnsi="Arial" w:cs="Arial"/>
          <w:sz w:val="24"/>
          <w:szCs w:val="24"/>
        </w:rPr>
        <w:t>. H</w:t>
      </w:r>
      <w:r w:rsidRPr="00C743C4">
        <w:rPr>
          <w:rFonts w:hAnsi="Arial" w:cs="Arial"/>
          <w:sz w:val="24"/>
          <w:szCs w:val="24"/>
        </w:rPr>
        <w:t>owever</w:t>
      </w:r>
      <w:r w:rsidR="00185B04" w:rsidRPr="00C743C4">
        <w:rPr>
          <w:rFonts w:hAnsi="Arial" w:cs="Arial"/>
          <w:sz w:val="24"/>
          <w:szCs w:val="24"/>
        </w:rPr>
        <w:t>,</w:t>
      </w:r>
      <w:r w:rsidRPr="00C743C4">
        <w:rPr>
          <w:rFonts w:hAnsi="Arial" w:cs="Arial"/>
          <w:sz w:val="24"/>
          <w:szCs w:val="24"/>
        </w:rPr>
        <w:t xml:space="preserve"> a quorum will be required should any </w:t>
      </w:r>
      <w:r w:rsidR="006162A5" w:rsidRPr="00C743C4">
        <w:rPr>
          <w:rFonts w:hAnsi="Arial" w:cs="Arial"/>
          <w:sz w:val="24"/>
          <w:szCs w:val="24"/>
        </w:rPr>
        <w:t>major decision need to be made</w:t>
      </w:r>
      <w:r w:rsidRPr="00C743C4">
        <w:rPr>
          <w:rFonts w:hAnsi="Arial" w:cs="Arial"/>
          <w:sz w:val="24"/>
          <w:szCs w:val="24"/>
        </w:rPr>
        <w:t xml:space="preserve">. </w:t>
      </w:r>
    </w:p>
    <w:p w14:paraId="070980ED" w14:textId="77777777" w:rsidR="00F1192B" w:rsidRPr="00C743C4" w:rsidRDefault="00F1192B" w:rsidP="00983151">
      <w:pPr>
        <w:pStyle w:val="Body"/>
        <w:spacing w:after="0"/>
        <w:rPr>
          <w:rFonts w:hAnsi="Arial" w:cs="Arial"/>
          <w:sz w:val="24"/>
          <w:szCs w:val="24"/>
        </w:rPr>
      </w:pPr>
    </w:p>
    <w:p w14:paraId="12A3A61E" w14:textId="1C731B4F" w:rsidR="00F1192B" w:rsidRPr="00C743C4" w:rsidRDefault="00564401" w:rsidP="00983151">
      <w:pPr>
        <w:pStyle w:val="Body"/>
        <w:numPr>
          <w:ilvl w:val="0"/>
          <w:numId w:val="12"/>
        </w:numPr>
        <w:spacing w:after="0"/>
        <w:ind w:left="0" w:firstLine="0"/>
        <w:rPr>
          <w:rFonts w:hAnsi="Arial" w:cs="Arial"/>
          <w:b/>
          <w:sz w:val="24"/>
          <w:szCs w:val="24"/>
          <w:u w:val="single"/>
        </w:rPr>
      </w:pPr>
      <w:r w:rsidRPr="00C743C4">
        <w:rPr>
          <w:rFonts w:hAnsi="Arial" w:cs="Arial"/>
          <w:b/>
          <w:sz w:val="24"/>
          <w:szCs w:val="24"/>
          <w:u w:val="single"/>
        </w:rPr>
        <w:t>Monitoring and reporting:</w:t>
      </w:r>
    </w:p>
    <w:p w14:paraId="2B289235" w14:textId="335B7CEC" w:rsidR="00F1192B" w:rsidRPr="00C743C4" w:rsidRDefault="00FD033A" w:rsidP="002B0605">
      <w:pPr>
        <w:pStyle w:val="Body"/>
        <w:numPr>
          <w:ilvl w:val="0"/>
          <w:numId w:val="17"/>
        </w:numPr>
        <w:spacing w:after="0"/>
        <w:rPr>
          <w:rFonts w:hAnsi="Arial" w:cs="Arial"/>
          <w:sz w:val="24"/>
          <w:szCs w:val="24"/>
        </w:rPr>
      </w:pPr>
      <w:r w:rsidRPr="00C743C4">
        <w:rPr>
          <w:rFonts w:hAnsi="Arial" w:cs="Arial"/>
          <w:sz w:val="24"/>
          <w:szCs w:val="24"/>
        </w:rPr>
        <w:t xml:space="preserve">Draft </w:t>
      </w:r>
      <w:r w:rsidR="00564401" w:rsidRPr="00C743C4">
        <w:rPr>
          <w:rFonts w:hAnsi="Arial" w:cs="Arial"/>
          <w:sz w:val="24"/>
          <w:szCs w:val="24"/>
        </w:rPr>
        <w:t xml:space="preserve">Committee agendas will be forwarded to RAPWG members by email no later than one week (five working days) before a scheduled meeting. </w:t>
      </w:r>
    </w:p>
    <w:p w14:paraId="4E7DD5C4" w14:textId="0450FA2A" w:rsidR="00F1192B" w:rsidRPr="00C743C4" w:rsidRDefault="00564401" w:rsidP="002B0605">
      <w:pPr>
        <w:pStyle w:val="Body"/>
        <w:numPr>
          <w:ilvl w:val="0"/>
          <w:numId w:val="17"/>
        </w:numPr>
        <w:spacing w:after="0"/>
        <w:rPr>
          <w:rFonts w:hAnsi="Arial" w:cs="Arial"/>
          <w:sz w:val="24"/>
          <w:szCs w:val="24"/>
        </w:rPr>
      </w:pPr>
      <w:r w:rsidRPr="00C743C4">
        <w:rPr>
          <w:rFonts w:hAnsi="Arial" w:cs="Arial"/>
          <w:sz w:val="24"/>
          <w:szCs w:val="24"/>
        </w:rPr>
        <w:t xml:space="preserve">Minutes will be provided to working group members no later than two weeks (ten working days) after a scheduled meeting, including details of proceedings and clearly expressed resolutions (where applicable), and including relevant documentation as attachments where necessary. </w:t>
      </w:r>
    </w:p>
    <w:p w14:paraId="32554DBC" w14:textId="156FEF4A" w:rsidR="00F1192B" w:rsidRPr="00C743C4" w:rsidRDefault="00564401" w:rsidP="00983151">
      <w:pPr>
        <w:pStyle w:val="Body"/>
        <w:numPr>
          <w:ilvl w:val="0"/>
          <w:numId w:val="12"/>
        </w:numPr>
        <w:spacing w:after="0"/>
        <w:ind w:left="0" w:firstLine="0"/>
        <w:rPr>
          <w:rFonts w:hAnsi="Arial" w:cs="Arial"/>
          <w:b/>
          <w:sz w:val="24"/>
          <w:szCs w:val="24"/>
          <w:u w:val="single"/>
        </w:rPr>
      </w:pPr>
      <w:r w:rsidRPr="00C743C4">
        <w:rPr>
          <w:rFonts w:hAnsi="Arial" w:cs="Arial"/>
          <w:b/>
          <w:sz w:val="24"/>
          <w:szCs w:val="24"/>
          <w:u w:val="single"/>
        </w:rPr>
        <w:t>Evaluation and Review:</w:t>
      </w:r>
    </w:p>
    <w:p w14:paraId="0D93F6E6" w14:textId="7333CF5A" w:rsidR="00F1192B" w:rsidRPr="00C743C4" w:rsidRDefault="00564401" w:rsidP="002B0605">
      <w:pPr>
        <w:pStyle w:val="Body"/>
        <w:numPr>
          <w:ilvl w:val="0"/>
          <w:numId w:val="17"/>
        </w:numPr>
        <w:spacing w:after="0"/>
        <w:rPr>
          <w:rFonts w:hAnsi="Arial" w:cs="Arial"/>
          <w:sz w:val="24"/>
          <w:szCs w:val="24"/>
        </w:rPr>
      </w:pPr>
      <w:r w:rsidRPr="00C743C4">
        <w:rPr>
          <w:rFonts w:hAnsi="Arial" w:cs="Arial"/>
          <w:sz w:val="24"/>
          <w:szCs w:val="24"/>
        </w:rPr>
        <w:t xml:space="preserve">The operations of the RAPWG will be evaluated </w:t>
      </w:r>
      <w:r w:rsidR="00FD033A" w:rsidRPr="00C743C4">
        <w:rPr>
          <w:rFonts w:hAnsi="Arial" w:cs="Arial"/>
          <w:sz w:val="24"/>
          <w:szCs w:val="24"/>
        </w:rPr>
        <w:t xml:space="preserve">by Hume City Council staff in collaboration with the RAPWG </w:t>
      </w:r>
      <w:r w:rsidRPr="00C743C4">
        <w:rPr>
          <w:rFonts w:hAnsi="Arial" w:cs="Arial"/>
          <w:sz w:val="24"/>
          <w:szCs w:val="24"/>
        </w:rPr>
        <w:t>annually to ensure it remains effective and relevant.</w:t>
      </w:r>
    </w:p>
    <w:p w14:paraId="0073819E" w14:textId="031F05B1" w:rsidR="00F1192B" w:rsidRPr="00C743C4" w:rsidRDefault="00564401" w:rsidP="002B0605">
      <w:pPr>
        <w:pStyle w:val="Body"/>
        <w:numPr>
          <w:ilvl w:val="0"/>
          <w:numId w:val="17"/>
        </w:numPr>
        <w:spacing w:after="0"/>
        <w:rPr>
          <w:rFonts w:hAnsi="Arial" w:cs="Arial"/>
          <w:sz w:val="24"/>
          <w:szCs w:val="24"/>
        </w:rPr>
      </w:pPr>
      <w:r w:rsidRPr="00C743C4">
        <w:rPr>
          <w:rFonts w:hAnsi="Arial" w:cs="Arial"/>
          <w:sz w:val="24"/>
          <w:szCs w:val="24"/>
        </w:rPr>
        <w:t xml:space="preserve">The RAPWG Terms of Reference and membership will be reviewed </w:t>
      </w:r>
      <w:r w:rsidR="00FD033A" w:rsidRPr="00C743C4">
        <w:rPr>
          <w:rFonts w:hAnsi="Arial" w:cs="Arial"/>
          <w:sz w:val="24"/>
          <w:szCs w:val="24"/>
        </w:rPr>
        <w:t xml:space="preserve">as </w:t>
      </w:r>
      <w:r w:rsidRPr="00C743C4">
        <w:rPr>
          <w:rFonts w:hAnsi="Arial" w:cs="Arial"/>
          <w:sz w:val="24"/>
          <w:szCs w:val="24"/>
        </w:rPr>
        <w:t>required for any significant changes.</w:t>
      </w:r>
    </w:p>
    <w:p w14:paraId="02559374" w14:textId="20292A03" w:rsidR="006B5ADB" w:rsidRDefault="006B5ADB" w:rsidP="00983151">
      <w:pPr>
        <w:pStyle w:val="Body"/>
        <w:spacing w:after="0"/>
        <w:rPr>
          <w:rFonts w:hAnsi="Arial" w:cs="Arial"/>
          <w:sz w:val="24"/>
          <w:szCs w:val="24"/>
        </w:rPr>
      </w:pPr>
    </w:p>
    <w:p w14:paraId="663D8363" w14:textId="60E6660C" w:rsidR="00C743C4" w:rsidRDefault="00C743C4" w:rsidP="00983151">
      <w:pPr>
        <w:pStyle w:val="Body"/>
        <w:spacing w:after="0"/>
        <w:rPr>
          <w:rFonts w:hAnsi="Arial" w:cs="Arial"/>
          <w:sz w:val="24"/>
          <w:szCs w:val="24"/>
        </w:rPr>
      </w:pPr>
    </w:p>
    <w:p w14:paraId="01E5C895" w14:textId="77777777" w:rsidR="00C743C4" w:rsidRPr="00C743C4" w:rsidRDefault="00C743C4" w:rsidP="00983151">
      <w:pPr>
        <w:pStyle w:val="Body"/>
        <w:spacing w:after="0"/>
        <w:rPr>
          <w:rFonts w:hAnsi="Arial" w:cs="Arial"/>
          <w:sz w:val="24"/>
          <w:szCs w:val="24"/>
        </w:rPr>
      </w:pPr>
    </w:p>
    <w:p w14:paraId="514DE8E9" w14:textId="431FDAAD" w:rsidR="00F1192B" w:rsidRPr="00C743C4" w:rsidRDefault="00564401" w:rsidP="00983151">
      <w:pPr>
        <w:pStyle w:val="Body"/>
        <w:numPr>
          <w:ilvl w:val="0"/>
          <w:numId w:val="12"/>
        </w:numPr>
        <w:spacing w:after="0"/>
        <w:ind w:left="0" w:firstLine="0"/>
        <w:rPr>
          <w:rFonts w:hAnsi="Arial" w:cs="Arial"/>
          <w:b/>
          <w:sz w:val="24"/>
          <w:szCs w:val="24"/>
          <w:u w:val="single"/>
        </w:rPr>
      </w:pPr>
      <w:r w:rsidRPr="00C743C4">
        <w:rPr>
          <w:rFonts w:hAnsi="Arial" w:cs="Arial"/>
          <w:b/>
          <w:sz w:val="24"/>
          <w:szCs w:val="24"/>
          <w:u w:val="single"/>
        </w:rPr>
        <w:lastRenderedPageBreak/>
        <w:t xml:space="preserve">Recommendations to Council and Extent of Authority: </w:t>
      </w:r>
    </w:p>
    <w:p w14:paraId="072F89C3" w14:textId="45E55C49" w:rsidR="00F1192B" w:rsidRPr="00C743C4" w:rsidRDefault="00564401" w:rsidP="002B0605">
      <w:pPr>
        <w:pStyle w:val="Body"/>
        <w:numPr>
          <w:ilvl w:val="0"/>
          <w:numId w:val="17"/>
        </w:numPr>
        <w:spacing w:after="0"/>
        <w:rPr>
          <w:rFonts w:hAnsi="Arial" w:cs="Arial"/>
          <w:sz w:val="24"/>
          <w:szCs w:val="24"/>
        </w:rPr>
      </w:pPr>
      <w:r w:rsidRPr="00C743C4">
        <w:rPr>
          <w:rFonts w:hAnsi="Arial" w:cs="Arial"/>
          <w:sz w:val="24"/>
          <w:szCs w:val="24"/>
        </w:rPr>
        <w:t xml:space="preserve">The RAPWG will provide advice to Council but </w:t>
      </w:r>
      <w:r w:rsidR="00FD033A" w:rsidRPr="00C743C4">
        <w:rPr>
          <w:rFonts w:hAnsi="Arial" w:cs="Arial"/>
          <w:sz w:val="24"/>
          <w:szCs w:val="24"/>
        </w:rPr>
        <w:t xml:space="preserve">has </w:t>
      </w:r>
      <w:r w:rsidRPr="00C743C4">
        <w:rPr>
          <w:rFonts w:hAnsi="Arial" w:cs="Arial"/>
          <w:sz w:val="24"/>
          <w:szCs w:val="24"/>
        </w:rPr>
        <w:t xml:space="preserve">not </w:t>
      </w:r>
      <w:r w:rsidR="00FD033A" w:rsidRPr="00C743C4">
        <w:rPr>
          <w:rFonts w:hAnsi="Arial" w:cs="Arial"/>
          <w:sz w:val="24"/>
          <w:szCs w:val="24"/>
        </w:rPr>
        <w:t xml:space="preserve">been delegated any </w:t>
      </w:r>
      <w:r w:rsidR="00185B04" w:rsidRPr="00C743C4">
        <w:rPr>
          <w:rFonts w:hAnsi="Arial" w:cs="Arial"/>
          <w:sz w:val="24"/>
          <w:szCs w:val="24"/>
        </w:rPr>
        <w:t>powers</w:t>
      </w:r>
      <w:r w:rsidRPr="00C743C4">
        <w:rPr>
          <w:rFonts w:hAnsi="Arial" w:cs="Arial"/>
          <w:sz w:val="24"/>
          <w:szCs w:val="24"/>
        </w:rPr>
        <w:t xml:space="preserve"> </w:t>
      </w:r>
      <w:r w:rsidR="00FD033A" w:rsidRPr="00C743C4">
        <w:rPr>
          <w:rFonts w:hAnsi="Arial" w:cs="Arial"/>
          <w:sz w:val="24"/>
          <w:szCs w:val="24"/>
        </w:rPr>
        <w:t>from Council as per</w:t>
      </w:r>
      <w:r w:rsidRPr="00C743C4">
        <w:rPr>
          <w:rFonts w:hAnsi="Arial" w:cs="Arial"/>
          <w:sz w:val="24"/>
          <w:szCs w:val="24"/>
        </w:rPr>
        <w:t xml:space="preserve"> Section 86 of the Local Government Act</w:t>
      </w:r>
      <w:r w:rsidR="00FD033A" w:rsidRPr="00C743C4">
        <w:rPr>
          <w:rFonts w:hAnsi="Arial" w:cs="Arial"/>
          <w:sz w:val="24"/>
          <w:szCs w:val="24"/>
        </w:rPr>
        <w:t xml:space="preserve">. </w:t>
      </w:r>
    </w:p>
    <w:p w14:paraId="7F5C04BE" w14:textId="0EC16B15" w:rsidR="00F1192B" w:rsidRPr="00C743C4" w:rsidRDefault="00564401" w:rsidP="00845ED1">
      <w:pPr>
        <w:pStyle w:val="Body"/>
        <w:numPr>
          <w:ilvl w:val="0"/>
          <w:numId w:val="17"/>
        </w:numPr>
        <w:spacing w:after="0"/>
        <w:rPr>
          <w:rFonts w:hAnsi="Arial" w:cs="Arial"/>
          <w:sz w:val="24"/>
          <w:szCs w:val="24"/>
        </w:rPr>
      </w:pPr>
      <w:r w:rsidRPr="00C743C4">
        <w:rPr>
          <w:rFonts w:hAnsi="Arial" w:cs="Arial"/>
          <w:sz w:val="24"/>
          <w:szCs w:val="24"/>
        </w:rPr>
        <w:t xml:space="preserve">Where the Committee makes recommendations to Council, a consensus of all members present will be sought. </w:t>
      </w:r>
    </w:p>
    <w:sectPr w:rsidR="00F1192B" w:rsidRPr="00C743C4" w:rsidSect="003510BF">
      <w:footerReference w:type="default" r:id="rId11"/>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3F041" w14:textId="77777777" w:rsidR="005E2613" w:rsidRDefault="005E2613">
      <w:r>
        <w:separator/>
      </w:r>
    </w:p>
  </w:endnote>
  <w:endnote w:type="continuationSeparator" w:id="0">
    <w:p w14:paraId="66BA08A4" w14:textId="77777777" w:rsidR="005E2613" w:rsidRDefault="005E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476568"/>
      <w:docPartObj>
        <w:docPartGallery w:val="Page Numbers (Bottom of Page)"/>
        <w:docPartUnique/>
      </w:docPartObj>
    </w:sdtPr>
    <w:sdtEndPr>
      <w:rPr>
        <w:noProof/>
      </w:rPr>
    </w:sdtEndPr>
    <w:sdtContent>
      <w:p w14:paraId="74F5ECCE" w14:textId="722EC59F" w:rsidR="003510BF" w:rsidRDefault="003510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D4B837" w14:textId="77777777" w:rsidR="00F1192B" w:rsidRDefault="00F1192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D0EF6" w14:textId="77777777" w:rsidR="005E2613" w:rsidRDefault="005E2613">
      <w:r>
        <w:separator/>
      </w:r>
    </w:p>
  </w:footnote>
  <w:footnote w:type="continuationSeparator" w:id="0">
    <w:p w14:paraId="40260C56" w14:textId="77777777" w:rsidR="005E2613" w:rsidRDefault="005E2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704C"/>
    <w:multiLevelType w:val="hybridMultilevel"/>
    <w:tmpl w:val="DFE4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E3167B"/>
    <w:multiLevelType w:val="hybridMultilevel"/>
    <w:tmpl w:val="5D469F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D10E25"/>
    <w:multiLevelType w:val="multilevel"/>
    <w:tmpl w:val="BFAE22FE"/>
    <w:styleLink w:val="List0"/>
    <w:lvl w:ilvl="0">
      <w:numFmt w:val="bullet"/>
      <w:lvlText w:val="•"/>
      <w:lvlJc w:val="left"/>
      <w:pPr>
        <w:tabs>
          <w:tab w:val="num" w:pos="720"/>
        </w:tabs>
        <w:ind w:left="720" w:hanging="360"/>
      </w:pPr>
      <w:rPr>
        <w:color w:val="000000"/>
        <w:position w:val="0"/>
        <w:sz w:val="22"/>
        <w:szCs w:val="22"/>
        <w:u w:color="000000"/>
        <w:rtl w:val="0"/>
        <w:lang w:val="en-US"/>
      </w:rPr>
    </w:lvl>
    <w:lvl w:ilvl="1">
      <w:start w:val="1"/>
      <w:numFmt w:val="bullet"/>
      <w:lvlText w:val="o"/>
      <w:lvlJc w:val="left"/>
      <w:pPr>
        <w:tabs>
          <w:tab w:val="num" w:pos="1440"/>
        </w:tabs>
        <w:ind w:left="1440" w:hanging="360"/>
      </w:pPr>
      <w:rPr>
        <w:color w:val="000000"/>
        <w:position w:val="0"/>
        <w:sz w:val="24"/>
        <w:szCs w:val="24"/>
        <w:u w:color="000000"/>
        <w:rtl w:val="0"/>
        <w:lang w:val="en-US"/>
      </w:rPr>
    </w:lvl>
    <w:lvl w:ilvl="2">
      <w:start w:val="1"/>
      <w:numFmt w:val="bullet"/>
      <w:lvlText w:val="▪"/>
      <w:lvlJc w:val="left"/>
      <w:pPr>
        <w:tabs>
          <w:tab w:val="num" w:pos="2160"/>
        </w:tabs>
        <w:ind w:left="2160" w:hanging="360"/>
      </w:pPr>
      <w:rPr>
        <w:color w:val="000000"/>
        <w:position w:val="0"/>
        <w:sz w:val="24"/>
        <w:szCs w:val="24"/>
        <w:u w:color="000000"/>
        <w:rtl w:val="0"/>
        <w:lang w:val="en-US"/>
      </w:rPr>
    </w:lvl>
    <w:lvl w:ilvl="3">
      <w:start w:val="1"/>
      <w:numFmt w:val="bullet"/>
      <w:lvlText w:val="•"/>
      <w:lvlJc w:val="left"/>
      <w:pPr>
        <w:tabs>
          <w:tab w:val="num" w:pos="2880"/>
        </w:tabs>
        <w:ind w:left="2880" w:hanging="360"/>
      </w:pPr>
      <w:rPr>
        <w:color w:val="000000"/>
        <w:position w:val="0"/>
        <w:sz w:val="24"/>
        <w:szCs w:val="24"/>
        <w:u w:color="000000"/>
        <w:rtl w:val="0"/>
        <w:lang w:val="en-US"/>
      </w:rPr>
    </w:lvl>
    <w:lvl w:ilvl="4">
      <w:start w:val="1"/>
      <w:numFmt w:val="bullet"/>
      <w:lvlText w:val="o"/>
      <w:lvlJc w:val="left"/>
      <w:pPr>
        <w:tabs>
          <w:tab w:val="num" w:pos="3600"/>
        </w:tabs>
        <w:ind w:left="3600" w:hanging="360"/>
      </w:pPr>
      <w:rPr>
        <w:color w:val="000000"/>
        <w:position w:val="0"/>
        <w:sz w:val="24"/>
        <w:szCs w:val="24"/>
        <w:u w:color="000000"/>
        <w:rtl w:val="0"/>
        <w:lang w:val="en-US"/>
      </w:rPr>
    </w:lvl>
    <w:lvl w:ilvl="5">
      <w:start w:val="1"/>
      <w:numFmt w:val="bullet"/>
      <w:lvlText w:val="▪"/>
      <w:lvlJc w:val="left"/>
      <w:pPr>
        <w:tabs>
          <w:tab w:val="num" w:pos="4320"/>
        </w:tabs>
        <w:ind w:left="4320" w:hanging="360"/>
      </w:pPr>
      <w:rPr>
        <w:color w:val="000000"/>
        <w:position w:val="0"/>
        <w:sz w:val="24"/>
        <w:szCs w:val="24"/>
        <w:u w:color="000000"/>
        <w:rtl w:val="0"/>
        <w:lang w:val="en-US"/>
      </w:rPr>
    </w:lvl>
    <w:lvl w:ilvl="6">
      <w:start w:val="1"/>
      <w:numFmt w:val="bullet"/>
      <w:lvlText w:val="•"/>
      <w:lvlJc w:val="left"/>
      <w:pPr>
        <w:tabs>
          <w:tab w:val="num" w:pos="5040"/>
        </w:tabs>
        <w:ind w:left="5040" w:hanging="360"/>
      </w:pPr>
      <w:rPr>
        <w:color w:val="000000"/>
        <w:position w:val="0"/>
        <w:sz w:val="24"/>
        <w:szCs w:val="24"/>
        <w:u w:color="000000"/>
        <w:rtl w:val="0"/>
        <w:lang w:val="en-US"/>
      </w:rPr>
    </w:lvl>
    <w:lvl w:ilvl="7">
      <w:start w:val="1"/>
      <w:numFmt w:val="bullet"/>
      <w:lvlText w:val="o"/>
      <w:lvlJc w:val="left"/>
      <w:pPr>
        <w:tabs>
          <w:tab w:val="num" w:pos="5760"/>
        </w:tabs>
        <w:ind w:left="5760" w:hanging="360"/>
      </w:pPr>
      <w:rPr>
        <w:color w:val="000000"/>
        <w:position w:val="0"/>
        <w:sz w:val="24"/>
        <w:szCs w:val="24"/>
        <w:u w:color="000000"/>
        <w:rtl w:val="0"/>
        <w:lang w:val="en-US"/>
      </w:rPr>
    </w:lvl>
    <w:lvl w:ilvl="8">
      <w:start w:val="1"/>
      <w:numFmt w:val="bullet"/>
      <w:lvlText w:val="▪"/>
      <w:lvlJc w:val="left"/>
      <w:pPr>
        <w:tabs>
          <w:tab w:val="num" w:pos="6480"/>
        </w:tabs>
        <w:ind w:left="6480" w:hanging="360"/>
      </w:pPr>
      <w:rPr>
        <w:color w:val="000000"/>
        <w:position w:val="0"/>
        <w:sz w:val="24"/>
        <w:szCs w:val="24"/>
        <w:u w:color="000000"/>
        <w:rtl w:val="0"/>
        <w:lang w:val="en-US"/>
      </w:rPr>
    </w:lvl>
  </w:abstractNum>
  <w:abstractNum w:abstractNumId="3" w15:restartNumberingAfterBreak="0">
    <w:nsid w:val="23AA639E"/>
    <w:multiLevelType w:val="hybridMultilevel"/>
    <w:tmpl w:val="ED2AF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1A474A"/>
    <w:multiLevelType w:val="hybridMultilevel"/>
    <w:tmpl w:val="4B8A7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D370A5"/>
    <w:multiLevelType w:val="hybridMultilevel"/>
    <w:tmpl w:val="80B65E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B63929"/>
    <w:multiLevelType w:val="hybridMultilevel"/>
    <w:tmpl w:val="8C3439C4"/>
    <w:lvl w:ilvl="0" w:tplc="DCA687BA">
      <w:start w:val="1"/>
      <w:numFmt w:val="decimal"/>
      <w:lvlText w:val="%1."/>
      <w:lvlJc w:val="left"/>
      <w:pPr>
        <w:ind w:left="930" w:hanging="57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C906A9"/>
    <w:multiLevelType w:val="multilevel"/>
    <w:tmpl w:val="7B587922"/>
    <w:lvl w:ilvl="0">
      <w:numFmt w:val="bullet"/>
      <w:lvlText w:val="•"/>
      <w:lvlJc w:val="left"/>
      <w:pPr>
        <w:tabs>
          <w:tab w:val="num" w:pos="1134"/>
        </w:tabs>
        <w:ind w:left="1134" w:hanging="360"/>
      </w:pPr>
      <w:rPr>
        <w:color w:val="000000"/>
        <w:position w:val="0"/>
        <w:sz w:val="22"/>
        <w:szCs w:val="22"/>
        <w:u w:color="000000"/>
        <w:rtl w:val="0"/>
        <w:lang w:val="en-US"/>
      </w:rPr>
    </w:lvl>
    <w:lvl w:ilvl="1">
      <w:start w:val="1"/>
      <w:numFmt w:val="bullet"/>
      <w:lvlText w:val="o"/>
      <w:lvlJc w:val="left"/>
      <w:pPr>
        <w:tabs>
          <w:tab w:val="num" w:pos="1854"/>
        </w:tabs>
        <w:ind w:left="1854" w:hanging="360"/>
      </w:pPr>
      <w:rPr>
        <w:color w:val="000000"/>
        <w:position w:val="0"/>
        <w:sz w:val="24"/>
        <w:szCs w:val="24"/>
        <w:u w:color="000000"/>
        <w:rtl w:val="0"/>
        <w:lang w:val="en-US"/>
      </w:rPr>
    </w:lvl>
    <w:lvl w:ilvl="2">
      <w:start w:val="1"/>
      <w:numFmt w:val="bullet"/>
      <w:lvlText w:val="▪"/>
      <w:lvlJc w:val="left"/>
      <w:pPr>
        <w:tabs>
          <w:tab w:val="num" w:pos="2574"/>
        </w:tabs>
        <w:ind w:left="2574" w:hanging="360"/>
      </w:pPr>
      <w:rPr>
        <w:color w:val="000000"/>
        <w:position w:val="0"/>
        <w:sz w:val="24"/>
        <w:szCs w:val="24"/>
        <w:u w:color="000000"/>
        <w:rtl w:val="0"/>
        <w:lang w:val="en-US"/>
      </w:rPr>
    </w:lvl>
    <w:lvl w:ilvl="3">
      <w:start w:val="1"/>
      <w:numFmt w:val="bullet"/>
      <w:lvlText w:val="•"/>
      <w:lvlJc w:val="left"/>
      <w:pPr>
        <w:tabs>
          <w:tab w:val="num" w:pos="3294"/>
        </w:tabs>
        <w:ind w:left="3294" w:hanging="360"/>
      </w:pPr>
      <w:rPr>
        <w:color w:val="000000"/>
        <w:position w:val="0"/>
        <w:sz w:val="24"/>
        <w:szCs w:val="24"/>
        <w:u w:color="000000"/>
        <w:rtl w:val="0"/>
        <w:lang w:val="en-US"/>
      </w:rPr>
    </w:lvl>
    <w:lvl w:ilvl="4">
      <w:start w:val="1"/>
      <w:numFmt w:val="bullet"/>
      <w:lvlText w:val="o"/>
      <w:lvlJc w:val="left"/>
      <w:pPr>
        <w:tabs>
          <w:tab w:val="num" w:pos="4014"/>
        </w:tabs>
        <w:ind w:left="4014" w:hanging="360"/>
      </w:pPr>
      <w:rPr>
        <w:color w:val="000000"/>
        <w:position w:val="0"/>
        <w:sz w:val="24"/>
        <w:szCs w:val="24"/>
        <w:u w:color="000000"/>
        <w:rtl w:val="0"/>
        <w:lang w:val="en-US"/>
      </w:rPr>
    </w:lvl>
    <w:lvl w:ilvl="5">
      <w:start w:val="1"/>
      <w:numFmt w:val="bullet"/>
      <w:lvlText w:val="▪"/>
      <w:lvlJc w:val="left"/>
      <w:pPr>
        <w:tabs>
          <w:tab w:val="num" w:pos="4734"/>
        </w:tabs>
        <w:ind w:left="4734" w:hanging="360"/>
      </w:pPr>
      <w:rPr>
        <w:color w:val="000000"/>
        <w:position w:val="0"/>
        <w:sz w:val="24"/>
        <w:szCs w:val="24"/>
        <w:u w:color="000000"/>
        <w:rtl w:val="0"/>
        <w:lang w:val="en-US"/>
      </w:rPr>
    </w:lvl>
    <w:lvl w:ilvl="6">
      <w:start w:val="1"/>
      <w:numFmt w:val="bullet"/>
      <w:lvlText w:val="•"/>
      <w:lvlJc w:val="left"/>
      <w:pPr>
        <w:tabs>
          <w:tab w:val="num" w:pos="5454"/>
        </w:tabs>
        <w:ind w:left="5454" w:hanging="360"/>
      </w:pPr>
      <w:rPr>
        <w:color w:val="000000"/>
        <w:position w:val="0"/>
        <w:sz w:val="24"/>
        <w:szCs w:val="24"/>
        <w:u w:color="000000"/>
        <w:rtl w:val="0"/>
        <w:lang w:val="en-US"/>
      </w:rPr>
    </w:lvl>
    <w:lvl w:ilvl="7">
      <w:start w:val="1"/>
      <w:numFmt w:val="bullet"/>
      <w:lvlText w:val="o"/>
      <w:lvlJc w:val="left"/>
      <w:pPr>
        <w:tabs>
          <w:tab w:val="num" w:pos="6174"/>
        </w:tabs>
        <w:ind w:left="6174" w:hanging="360"/>
      </w:pPr>
      <w:rPr>
        <w:color w:val="000000"/>
        <w:position w:val="0"/>
        <w:sz w:val="24"/>
        <w:szCs w:val="24"/>
        <w:u w:color="000000"/>
        <w:rtl w:val="0"/>
        <w:lang w:val="en-US"/>
      </w:rPr>
    </w:lvl>
    <w:lvl w:ilvl="8">
      <w:start w:val="1"/>
      <w:numFmt w:val="bullet"/>
      <w:lvlText w:val="▪"/>
      <w:lvlJc w:val="left"/>
      <w:pPr>
        <w:tabs>
          <w:tab w:val="num" w:pos="6894"/>
        </w:tabs>
        <w:ind w:left="6894" w:hanging="360"/>
      </w:pPr>
      <w:rPr>
        <w:color w:val="000000"/>
        <w:position w:val="0"/>
        <w:sz w:val="24"/>
        <w:szCs w:val="24"/>
        <w:u w:color="000000"/>
        <w:rtl w:val="0"/>
        <w:lang w:val="en-US"/>
      </w:rPr>
    </w:lvl>
  </w:abstractNum>
  <w:abstractNum w:abstractNumId="8" w15:restartNumberingAfterBreak="0">
    <w:nsid w:val="463B0829"/>
    <w:multiLevelType w:val="hybridMultilevel"/>
    <w:tmpl w:val="973A1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9D653BF"/>
    <w:multiLevelType w:val="multilevel"/>
    <w:tmpl w:val="27C875E2"/>
    <w:lvl w:ilvl="0">
      <w:numFmt w:val="bullet"/>
      <w:lvlText w:val="•"/>
      <w:lvlJc w:val="left"/>
      <w:pPr>
        <w:tabs>
          <w:tab w:val="num" w:pos="720"/>
        </w:tabs>
        <w:ind w:left="720" w:hanging="360"/>
      </w:pPr>
      <w:rPr>
        <w:color w:val="000000"/>
        <w:position w:val="0"/>
        <w:sz w:val="22"/>
        <w:szCs w:val="22"/>
        <w:u w:color="000000"/>
        <w:rtl w:val="0"/>
        <w:lang w:val="en-US"/>
      </w:rPr>
    </w:lvl>
    <w:lvl w:ilvl="1">
      <w:start w:val="1"/>
      <w:numFmt w:val="bullet"/>
      <w:lvlText w:val="o"/>
      <w:lvlJc w:val="left"/>
      <w:pPr>
        <w:tabs>
          <w:tab w:val="num" w:pos="1440"/>
        </w:tabs>
        <w:ind w:left="1440" w:hanging="360"/>
      </w:pPr>
      <w:rPr>
        <w:color w:val="000000"/>
        <w:position w:val="0"/>
        <w:sz w:val="24"/>
        <w:szCs w:val="24"/>
        <w:u w:color="000000"/>
        <w:rtl w:val="0"/>
        <w:lang w:val="en-US"/>
      </w:rPr>
    </w:lvl>
    <w:lvl w:ilvl="2">
      <w:start w:val="1"/>
      <w:numFmt w:val="bullet"/>
      <w:lvlText w:val="▪"/>
      <w:lvlJc w:val="left"/>
      <w:pPr>
        <w:tabs>
          <w:tab w:val="num" w:pos="2160"/>
        </w:tabs>
        <w:ind w:left="2160" w:hanging="360"/>
      </w:pPr>
      <w:rPr>
        <w:color w:val="000000"/>
        <w:position w:val="0"/>
        <w:sz w:val="24"/>
        <w:szCs w:val="24"/>
        <w:u w:color="000000"/>
        <w:rtl w:val="0"/>
        <w:lang w:val="en-US"/>
      </w:rPr>
    </w:lvl>
    <w:lvl w:ilvl="3">
      <w:start w:val="1"/>
      <w:numFmt w:val="bullet"/>
      <w:lvlText w:val="•"/>
      <w:lvlJc w:val="left"/>
      <w:pPr>
        <w:tabs>
          <w:tab w:val="num" w:pos="2880"/>
        </w:tabs>
        <w:ind w:left="2880" w:hanging="360"/>
      </w:pPr>
      <w:rPr>
        <w:color w:val="000000"/>
        <w:position w:val="0"/>
        <w:sz w:val="24"/>
        <w:szCs w:val="24"/>
        <w:u w:color="000000"/>
        <w:rtl w:val="0"/>
        <w:lang w:val="en-US"/>
      </w:rPr>
    </w:lvl>
    <w:lvl w:ilvl="4">
      <w:start w:val="1"/>
      <w:numFmt w:val="bullet"/>
      <w:lvlText w:val="o"/>
      <w:lvlJc w:val="left"/>
      <w:pPr>
        <w:tabs>
          <w:tab w:val="num" w:pos="3600"/>
        </w:tabs>
        <w:ind w:left="3600" w:hanging="360"/>
      </w:pPr>
      <w:rPr>
        <w:color w:val="000000"/>
        <w:position w:val="0"/>
        <w:sz w:val="24"/>
        <w:szCs w:val="24"/>
        <w:u w:color="000000"/>
        <w:rtl w:val="0"/>
        <w:lang w:val="en-US"/>
      </w:rPr>
    </w:lvl>
    <w:lvl w:ilvl="5">
      <w:start w:val="1"/>
      <w:numFmt w:val="bullet"/>
      <w:lvlText w:val="▪"/>
      <w:lvlJc w:val="left"/>
      <w:pPr>
        <w:tabs>
          <w:tab w:val="num" w:pos="4320"/>
        </w:tabs>
        <w:ind w:left="4320" w:hanging="360"/>
      </w:pPr>
      <w:rPr>
        <w:color w:val="000000"/>
        <w:position w:val="0"/>
        <w:sz w:val="24"/>
        <w:szCs w:val="24"/>
        <w:u w:color="000000"/>
        <w:rtl w:val="0"/>
        <w:lang w:val="en-US"/>
      </w:rPr>
    </w:lvl>
    <w:lvl w:ilvl="6">
      <w:start w:val="1"/>
      <w:numFmt w:val="bullet"/>
      <w:lvlText w:val="•"/>
      <w:lvlJc w:val="left"/>
      <w:pPr>
        <w:tabs>
          <w:tab w:val="num" w:pos="5040"/>
        </w:tabs>
        <w:ind w:left="5040" w:hanging="360"/>
      </w:pPr>
      <w:rPr>
        <w:color w:val="000000"/>
        <w:position w:val="0"/>
        <w:sz w:val="24"/>
        <w:szCs w:val="24"/>
        <w:u w:color="000000"/>
        <w:rtl w:val="0"/>
        <w:lang w:val="en-US"/>
      </w:rPr>
    </w:lvl>
    <w:lvl w:ilvl="7">
      <w:start w:val="1"/>
      <w:numFmt w:val="bullet"/>
      <w:lvlText w:val="o"/>
      <w:lvlJc w:val="left"/>
      <w:pPr>
        <w:tabs>
          <w:tab w:val="num" w:pos="5760"/>
        </w:tabs>
        <w:ind w:left="5760" w:hanging="360"/>
      </w:pPr>
      <w:rPr>
        <w:color w:val="000000"/>
        <w:position w:val="0"/>
        <w:sz w:val="24"/>
        <w:szCs w:val="24"/>
        <w:u w:color="000000"/>
        <w:rtl w:val="0"/>
        <w:lang w:val="en-US"/>
      </w:rPr>
    </w:lvl>
    <w:lvl w:ilvl="8">
      <w:start w:val="1"/>
      <w:numFmt w:val="bullet"/>
      <w:lvlText w:val="▪"/>
      <w:lvlJc w:val="left"/>
      <w:pPr>
        <w:tabs>
          <w:tab w:val="num" w:pos="6480"/>
        </w:tabs>
        <w:ind w:left="6480" w:hanging="360"/>
      </w:pPr>
      <w:rPr>
        <w:color w:val="000000"/>
        <w:position w:val="0"/>
        <w:sz w:val="24"/>
        <w:szCs w:val="24"/>
        <w:u w:color="000000"/>
        <w:rtl w:val="0"/>
        <w:lang w:val="en-US"/>
      </w:rPr>
    </w:lvl>
  </w:abstractNum>
  <w:abstractNum w:abstractNumId="10" w15:restartNumberingAfterBreak="0">
    <w:nsid w:val="55FC7A82"/>
    <w:multiLevelType w:val="hybridMultilevel"/>
    <w:tmpl w:val="9236A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2B455C"/>
    <w:multiLevelType w:val="multilevel"/>
    <w:tmpl w:val="57B2A1C6"/>
    <w:lvl w:ilvl="0">
      <w:numFmt w:val="bullet"/>
      <w:lvlText w:val="•"/>
      <w:lvlJc w:val="left"/>
      <w:pPr>
        <w:tabs>
          <w:tab w:val="num" w:pos="720"/>
        </w:tabs>
        <w:ind w:left="720" w:hanging="360"/>
      </w:pPr>
      <w:rPr>
        <w:color w:val="000000"/>
        <w:position w:val="0"/>
        <w:sz w:val="22"/>
        <w:szCs w:val="22"/>
        <w:u w:color="000000"/>
        <w:rtl w:val="0"/>
        <w:lang w:val="en-US"/>
      </w:rPr>
    </w:lvl>
    <w:lvl w:ilvl="1">
      <w:start w:val="1"/>
      <w:numFmt w:val="bullet"/>
      <w:lvlText w:val="o"/>
      <w:lvlJc w:val="left"/>
      <w:pPr>
        <w:tabs>
          <w:tab w:val="num" w:pos="1440"/>
        </w:tabs>
        <w:ind w:left="1440" w:hanging="360"/>
      </w:pPr>
      <w:rPr>
        <w:color w:val="000000"/>
        <w:position w:val="0"/>
        <w:sz w:val="24"/>
        <w:szCs w:val="24"/>
        <w:u w:color="000000"/>
        <w:rtl w:val="0"/>
        <w:lang w:val="en-US"/>
      </w:rPr>
    </w:lvl>
    <w:lvl w:ilvl="2">
      <w:start w:val="1"/>
      <w:numFmt w:val="bullet"/>
      <w:lvlText w:val="▪"/>
      <w:lvlJc w:val="left"/>
      <w:pPr>
        <w:tabs>
          <w:tab w:val="num" w:pos="2160"/>
        </w:tabs>
        <w:ind w:left="2160" w:hanging="360"/>
      </w:pPr>
      <w:rPr>
        <w:color w:val="000000"/>
        <w:position w:val="0"/>
        <w:sz w:val="24"/>
        <w:szCs w:val="24"/>
        <w:u w:color="000000"/>
        <w:rtl w:val="0"/>
        <w:lang w:val="en-US"/>
      </w:rPr>
    </w:lvl>
    <w:lvl w:ilvl="3">
      <w:start w:val="1"/>
      <w:numFmt w:val="bullet"/>
      <w:lvlText w:val="•"/>
      <w:lvlJc w:val="left"/>
      <w:pPr>
        <w:tabs>
          <w:tab w:val="num" w:pos="2880"/>
        </w:tabs>
        <w:ind w:left="2880" w:hanging="360"/>
      </w:pPr>
      <w:rPr>
        <w:color w:val="000000"/>
        <w:position w:val="0"/>
        <w:sz w:val="24"/>
        <w:szCs w:val="24"/>
        <w:u w:color="000000"/>
        <w:rtl w:val="0"/>
        <w:lang w:val="en-US"/>
      </w:rPr>
    </w:lvl>
    <w:lvl w:ilvl="4">
      <w:start w:val="1"/>
      <w:numFmt w:val="bullet"/>
      <w:lvlText w:val="o"/>
      <w:lvlJc w:val="left"/>
      <w:pPr>
        <w:tabs>
          <w:tab w:val="num" w:pos="3600"/>
        </w:tabs>
        <w:ind w:left="3600" w:hanging="360"/>
      </w:pPr>
      <w:rPr>
        <w:color w:val="000000"/>
        <w:position w:val="0"/>
        <w:sz w:val="24"/>
        <w:szCs w:val="24"/>
        <w:u w:color="000000"/>
        <w:rtl w:val="0"/>
        <w:lang w:val="en-US"/>
      </w:rPr>
    </w:lvl>
    <w:lvl w:ilvl="5">
      <w:start w:val="1"/>
      <w:numFmt w:val="bullet"/>
      <w:lvlText w:val="▪"/>
      <w:lvlJc w:val="left"/>
      <w:pPr>
        <w:tabs>
          <w:tab w:val="num" w:pos="4320"/>
        </w:tabs>
        <w:ind w:left="4320" w:hanging="360"/>
      </w:pPr>
      <w:rPr>
        <w:color w:val="000000"/>
        <w:position w:val="0"/>
        <w:sz w:val="24"/>
        <w:szCs w:val="24"/>
        <w:u w:color="000000"/>
        <w:rtl w:val="0"/>
        <w:lang w:val="en-US"/>
      </w:rPr>
    </w:lvl>
    <w:lvl w:ilvl="6">
      <w:start w:val="1"/>
      <w:numFmt w:val="bullet"/>
      <w:lvlText w:val="•"/>
      <w:lvlJc w:val="left"/>
      <w:pPr>
        <w:tabs>
          <w:tab w:val="num" w:pos="5040"/>
        </w:tabs>
        <w:ind w:left="5040" w:hanging="360"/>
      </w:pPr>
      <w:rPr>
        <w:color w:val="000000"/>
        <w:position w:val="0"/>
        <w:sz w:val="24"/>
        <w:szCs w:val="24"/>
        <w:u w:color="000000"/>
        <w:rtl w:val="0"/>
        <w:lang w:val="en-US"/>
      </w:rPr>
    </w:lvl>
    <w:lvl w:ilvl="7">
      <w:start w:val="1"/>
      <w:numFmt w:val="bullet"/>
      <w:lvlText w:val="o"/>
      <w:lvlJc w:val="left"/>
      <w:pPr>
        <w:tabs>
          <w:tab w:val="num" w:pos="5760"/>
        </w:tabs>
        <w:ind w:left="5760" w:hanging="360"/>
      </w:pPr>
      <w:rPr>
        <w:color w:val="000000"/>
        <w:position w:val="0"/>
        <w:sz w:val="24"/>
        <w:szCs w:val="24"/>
        <w:u w:color="000000"/>
        <w:rtl w:val="0"/>
        <w:lang w:val="en-US"/>
      </w:rPr>
    </w:lvl>
    <w:lvl w:ilvl="8">
      <w:start w:val="1"/>
      <w:numFmt w:val="bullet"/>
      <w:lvlText w:val="▪"/>
      <w:lvlJc w:val="left"/>
      <w:pPr>
        <w:tabs>
          <w:tab w:val="num" w:pos="6480"/>
        </w:tabs>
        <w:ind w:left="6480" w:hanging="360"/>
      </w:pPr>
      <w:rPr>
        <w:color w:val="000000"/>
        <w:position w:val="0"/>
        <w:sz w:val="24"/>
        <w:szCs w:val="24"/>
        <w:u w:color="000000"/>
        <w:rtl w:val="0"/>
        <w:lang w:val="en-US"/>
      </w:rPr>
    </w:lvl>
  </w:abstractNum>
  <w:abstractNum w:abstractNumId="12" w15:restartNumberingAfterBreak="0">
    <w:nsid w:val="5B5507FB"/>
    <w:multiLevelType w:val="hybridMultilevel"/>
    <w:tmpl w:val="C53AEF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776B74"/>
    <w:multiLevelType w:val="multilevel"/>
    <w:tmpl w:val="295AE57A"/>
    <w:lvl w:ilvl="0">
      <w:numFmt w:val="bullet"/>
      <w:lvlText w:val="•"/>
      <w:lvlJc w:val="left"/>
      <w:pPr>
        <w:tabs>
          <w:tab w:val="num" w:pos="720"/>
        </w:tabs>
        <w:ind w:left="720" w:hanging="360"/>
      </w:pPr>
      <w:rPr>
        <w:color w:val="000000"/>
        <w:position w:val="0"/>
        <w:sz w:val="22"/>
        <w:szCs w:val="22"/>
        <w:u w:color="000000"/>
        <w:rtl w:val="0"/>
        <w:lang w:val="en-US"/>
      </w:rPr>
    </w:lvl>
    <w:lvl w:ilvl="1">
      <w:start w:val="1"/>
      <w:numFmt w:val="bullet"/>
      <w:lvlText w:val="o"/>
      <w:lvlJc w:val="left"/>
      <w:pPr>
        <w:tabs>
          <w:tab w:val="num" w:pos="1440"/>
        </w:tabs>
        <w:ind w:left="1440" w:hanging="360"/>
      </w:pPr>
      <w:rPr>
        <w:color w:val="000000"/>
        <w:position w:val="0"/>
        <w:sz w:val="24"/>
        <w:szCs w:val="24"/>
        <w:u w:color="000000"/>
        <w:rtl w:val="0"/>
        <w:lang w:val="en-US"/>
      </w:rPr>
    </w:lvl>
    <w:lvl w:ilvl="2">
      <w:start w:val="1"/>
      <w:numFmt w:val="bullet"/>
      <w:lvlText w:val="▪"/>
      <w:lvlJc w:val="left"/>
      <w:pPr>
        <w:tabs>
          <w:tab w:val="num" w:pos="2160"/>
        </w:tabs>
        <w:ind w:left="2160" w:hanging="360"/>
      </w:pPr>
      <w:rPr>
        <w:color w:val="000000"/>
        <w:position w:val="0"/>
        <w:sz w:val="24"/>
        <w:szCs w:val="24"/>
        <w:u w:color="000000"/>
        <w:rtl w:val="0"/>
        <w:lang w:val="en-US"/>
      </w:rPr>
    </w:lvl>
    <w:lvl w:ilvl="3">
      <w:start w:val="1"/>
      <w:numFmt w:val="bullet"/>
      <w:lvlText w:val="•"/>
      <w:lvlJc w:val="left"/>
      <w:pPr>
        <w:tabs>
          <w:tab w:val="num" w:pos="2880"/>
        </w:tabs>
        <w:ind w:left="2880" w:hanging="360"/>
      </w:pPr>
      <w:rPr>
        <w:color w:val="000000"/>
        <w:position w:val="0"/>
        <w:sz w:val="24"/>
        <w:szCs w:val="24"/>
        <w:u w:color="000000"/>
        <w:rtl w:val="0"/>
        <w:lang w:val="en-US"/>
      </w:rPr>
    </w:lvl>
    <w:lvl w:ilvl="4">
      <w:start w:val="1"/>
      <w:numFmt w:val="bullet"/>
      <w:lvlText w:val="o"/>
      <w:lvlJc w:val="left"/>
      <w:pPr>
        <w:tabs>
          <w:tab w:val="num" w:pos="3600"/>
        </w:tabs>
        <w:ind w:left="3600" w:hanging="360"/>
      </w:pPr>
      <w:rPr>
        <w:color w:val="000000"/>
        <w:position w:val="0"/>
        <w:sz w:val="24"/>
        <w:szCs w:val="24"/>
        <w:u w:color="000000"/>
        <w:rtl w:val="0"/>
        <w:lang w:val="en-US"/>
      </w:rPr>
    </w:lvl>
    <w:lvl w:ilvl="5">
      <w:start w:val="1"/>
      <w:numFmt w:val="bullet"/>
      <w:lvlText w:val="▪"/>
      <w:lvlJc w:val="left"/>
      <w:pPr>
        <w:tabs>
          <w:tab w:val="num" w:pos="4320"/>
        </w:tabs>
        <w:ind w:left="4320" w:hanging="360"/>
      </w:pPr>
      <w:rPr>
        <w:color w:val="000000"/>
        <w:position w:val="0"/>
        <w:sz w:val="24"/>
        <w:szCs w:val="24"/>
        <w:u w:color="000000"/>
        <w:rtl w:val="0"/>
        <w:lang w:val="en-US"/>
      </w:rPr>
    </w:lvl>
    <w:lvl w:ilvl="6">
      <w:start w:val="1"/>
      <w:numFmt w:val="bullet"/>
      <w:lvlText w:val="•"/>
      <w:lvlJc w:val="left"/>
      <w:pPr>
        <w:tabs>
          <w:tab w:val="num" w:pos="5040"/>
        </w:tabs>
        <w:ind w:left="5040" w:hanging="360"/>
      </w:pPr>
      <w:rPr>
        <w:color w:val="000000"/>
        <w:position w:val="0"/>
        <w:sz w:val="24"/>
        <w:szCs w:val="24"/>
        <w:u w:color="000000"/>
        <w:rtl w:val="0"/>
        <w:lang w:val="en-US"/>
      </w:rPr>
    </w:lvl>
    <w:lvl w:ilvl="7">
      <w:start w:val="1"/>
      <w:numFmt w:val="bullet"/>
      <w:lvlText w:val="o"/>
      <w:lvlJc w:val="left"/>
      <w:pPr>
        <w:tabs>
          <w:tab w:val="num" w:pos="5760"/>
        </w:tabs>
        <w:ind w:left="5760" w:hanging="360"/>
      </w:pPr>
      <w:rPr>
        <w:color w:val="000000"/>
        <w:position w:val="0"/>
        <w:sz w:val="24"/>
        <w:szCs w:val="24"/>
        <w:u w:color="000000"/>
        <w:rtl w:val="0"/>
        <w:lang w:val="en-US"/>
      </w:rPr>
    </w:lvl>
    <w:lvl w:ilvl="8">
      <w:start w:val="1"/>
      <w:numFmt w:val="bullet"/>
      <w:lvlText w:val="▪"/>
      <w:lvlJc w:val="left"/>
      <w:pPr>
        <w:tabs>
          <w:tab w:val="num" w:pos="6480"/>
        </w:tabs>
        <w:ind w:left="6480" w:hanging="360"/>
      </w:pPr>
      <w:rPr>
        <w:color w:val="000000"/>
        <w:position w:val="0"/>
        <w:sz w:val="24"/>
        <w:szCs w:val="24"/>
        <w:u w:color="000000"/>
        <w:rtl w:val="0"/>
        <w:lang w:val="en-US"/>
      </w:rPr>
    </w:lvl>
  </w:abstractNum>
  <w:abstractNum w:abstractNumId="14" w15:restartNumberingAfterBreak="0">
    <w:nsid w:val="5EB92A2E"/>
    <w:multiLevelType w:val="multilevel"/>
    <w:tmpl w:val="D848CA62"/>
    <w:lvl w:ilvl="0">
      <w:numFmt w:val="bullet"/>
      <w:lvlText w:val="•"/>
      <w:lvlJc w:val="left"/>
      <w:pPr>
        <w:tabs>
          <w:tab w:val="num" w:pos="720"/>
        </w:tabs>
        <w:ind w:left="720" w:hanging="360"/>
      </w:pPr>
      <w:rPr>
        <w:color w:val="000000"/>
        <w:position w:val="0"/>
        <w:sz w:val="22"/>
        <w:szCs w:val="22"/>
        <w:u w:color="000000"/>
        <w:rtl w:val="0"/>
        <w:lang w:val="en-US"/>
      </w:rPr>
    </w:lvl>
    <w:lvl w:ilvl="1">
      <w:start w:val="1"/>
      <w:numFmt w:val="bullet"/>
      <w:lvlText w:val="o"/>
      <w:lvlJc w:val="left"/>
      <w:pPr>
        <w:tabs>
          <w:tab w:val="num" w:pos="1440"/>
        </w:tabs>
        <w:ind w:left="1440" w:hanging="360"/>
      </w:pPr>
      <w:rPr>
        <w:color w:val="000000"/>
        <w:position w:val="0"/>
        <w:sz w:val="24"/>
        <w:szCs w:val="24"/>
        <w:u w:color="000000"/>
        <w:rtl w:val="0"/>
        <w:lang w:val="en-US"/>
      </w:rPr>
    </w:lvl>
    <w:lvl w:ilvl="2">
      <w:start w:val="1"/>
      <w:numFmt w:val="bullet"/>
      <w:lvlText w:val="▪"/>
      <w:lvlJc w:val="left"/>
      <w:pPr>
        <w:tabs>
          <w:tab w:val="num" w:pos="2160"/>
        </w:tabs>
        <w:ind w:left="2160" w:hanging="360"/>
      </w:pPr>
      <w:rPr>
        <w:color w:val="000000"/>
        <w:position w:val="0"/>
        <w:sz w:val="24"/>
        <w:szCs w:val="24"/>
        <w:u w:color="000000"/>
        <w:rtl w:val="0"/>
        <w:lang w:val="en-US"/>
      </w:rPr>
    </w:lvl>
    <w:lvl w:ilvl="3">
      <w:start w:val="1"/>
      <w:numFmt w:val="bullet"/>
      <w:lvlText w:val="•"/>
      <w:lvlJc w:val="left"/>
      <w:pPr>
        <w:tabs>
          <w:tab w:val="num" w:pos="2880"/>
        </w:tabs>
        <w:ind w:left="2880" w:hanging="360"/>
      </w:pPr>
      <w:rPr>
        <w:color w:val="000000"/>
        <w:position w:val="0"/>
        <w:sz w:val="24"/>
        <w:szCs w:val="24"/>
        <w:u w:color="000000"/>
        <w:rtl w:val="0"/>
        <w:lang w:val="en-US"/>
      </w:rPr>
    </w:lvl>
    <w:lvl w:ilvl="4">
      <w:start w:val="1"/>
      <w:numFmt w:val="bullet"/>
      <w:lvlText w:val="o"/>
      <w:lvlJc w:val="left"/>
      <w:pPr>
        <w:tabs>
          <w:tab w:val="num" w:pos="3600"/>
        </w:tabs>
        <w:ind w:left="3600" w:hanging="360"/>
      </w:pPr>
      <w:rPr>
        <w:color w:val="000000"/>
        <w:position w:val="0"/>
        <w:sz w:val="24"/>
        <w:szCs w:val="24"/>
        <w:u w:color="000000"/>
        <w:rtl w:val="0"/>
        <w:lang w:val="en-US"/>
      </w:rPr>
    </w:lvl>
    <w:lvl w:ilvl="5">
      <w:start w:val="1"/>
      <w:numFmt w:val="bullet"/>
      <w:lvlText w:val="▪"/>
      <w:lvlJc w:val="left"/>
      <w:pPr>
        <w:tabs>
          <w:tab w:val="num" w:pos="4320"/>
        </w:tabs>
        <w:ind w:left="4320" w:hanging="360"/>
      </w:pPr>
      <w:rPr>
        <w:color w:val="000000"/>
        <w:position w:val="0"/>
        <w:sz w:val="24"/>
        <w:szCs w:val="24"/>
        <w:u w:color="000000"/>
        <w:rtl w:val="0"/>
        <w:lang w:val="en-US"/>
      </w:rPr>
    </w:lvl>
    <w:lvl w:ilvl="6">
      <w:start w:val="1"/>
      <w:numFmt w:val="bullet"/>
      <w:lvlText w:val="•"/>
      <w:lvlJc w:val="left"/>
      <w:pPr>
        <w:tabs>
          <w:tab w:val="num" w:pos="5040"/>
        </w:tabs>
        <w:ind w:left="5040" w:hanging="360"/>
      </w:pPr>
      <w:rPr>
        <w:color w:val="000000"/>
        <w:position w:val="0"/>
        <w:sz w:val="24"/>
        <w:szCs w:val="24"/>
        <w:u w:color="000000"/>
        <w:rtl w:val="0"/>
        <w:lang w:val="en-US"/>
      </w:rPr>
    </w:lvl>
    <w:lvl w:ilvl="7">
      <w:start w:val="1"/>
      <w:numFmt w:val="bullet"/>
      <w:lvlText w:val="o"/>
      <w:lvlJc w:val="left"/>
      <w:pPr>
        <w:tabs>
          <w:tab w:val="num" w:pos="5760"/>
        </w:tabs>
        <w:ind w:left="5760" w:hanging="360"/>
      </w:pPr>
      <w:rPr>
        <w:color w:val="000000"/>
        <w:position w:val="0"/>
        <w:sz w:val="24"/>
        <w:szCs w:val="24"/>
        <w:u w:color="000000"/>
        <w:rtl w:val="0"/>
        <w:lang w:val="en-US"/>
      </w:rPr>
    </w:lvl>
    <w:lvl w:ilvl="8">
      <w:start w:val="1"/>
      <w:numFmt w:val="bullet"/>
      <w:lvlText w:val="▪"/>
      <w:lvlJc w:val="left"/>
      <w:pPr>
        <w:tabs>
          <w:tab w:val="num" w:pos="6480"/>
        </w:tabs>
        <w:ind w:left="6480" w:hanging="360"/>
      </w:pPr>
      <w:rPr>
        <w:color w:val="000000"/>
        <w:position w:val="0"/>
        <w:sz w:val="24"/>
        <w:szCs w:val="24"/>
        <w:u w:color="000000"/>
        <w:rtl w:val="0"/>
        <w:lang w:val="en-US"/>
      </w:rPr>
    </w:lvl>
  </w:abstractNum>
  <w:abstractNum w:abstractNumId="15" w15:restartNumberingAfterBreak="0">
    <w:nsid w:val="639F0E81"/>
    <w:multiLevelType w:val="hybridMultilevel"/>
    <w:tmpl w:val="50E006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E95699"/>
    <w:multiLevelType w:val="hybridMultilevel"/>
    <w:tmpl w:val="D7B84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4C5CA4"/>
    <w:multiLevelType w:val="multilevel"/>
    <w:tmpl w:val="8B6EA24C"/>
    <w:lvl w:ilvl="0">
      <w:start w:val="1"/>
      <w:numFmt w:val="bullet"/>
      <w:lvlText w:val="•"/>
      <w:lvlJc w:val="left"/>
      <w:pPr>
        <w:tabs>
          <w:tab w:val="num" w:pos="720"/>
        </w:tabs>
        <w:ind w:left="720" w:hanging="360"/>
      </w:pPr>
      <w:rPr>
        <w:color w:val="000000"/>
        <w:position w:val="0"/>
        <w:sz w:val="24"/>
        <w:szCs w:val="24"/>
        <w:u w:color="000000"/>
        <w:rtl w:val="0"/>
        <w:lang w:val="en-US"/>
      </w:rPr>
    </w:lvl>
    <w:lvl w:ilvl="1">
      <w:start w:val="1"/>
      <w:numFmt w:val="bullet"/>
      <w:lvlText w:val="o"/>
      <w:lvlJc w:val="left"/>
      <w:pPr>
        <w:tabs>
          <w:tab w:val="num" w:pos="1440"/>
        </w:tabs>
        <w:ind w:left="1440" w:hanging="360"/>
      </w:pPr>
      <w:rPr>
        <w:color w:val="000000"/>
        <w:position w:val="0"/>
        <w:sz w:val="24"/>
        <w:szCs w:val="24"/>
        <w:u w:color="000000"/>
        <w:rtl w:val="0"/>
        <w:lang w:val="en-US"/>
      </w:rPr>
    </w:lvl>
    <w:lvl w:ilvl="2">
      <w:start w:val="1"/>
      <w:numFmt w:val="bullet"/>
      <w:lvlText w:val="▪"/>
      <w:lvlJc w:val="left"/>
      <w:pPr>
        <w:tabs>
          <w:tab w:val="num" w:pos="2160"/>
        </w:tabs>
        <w:ind w:left="2160" w:hanging="360"/>
      </w:pPr>
      <w:rPr>
        <w:color w:val="000000"/>
        <w:position w:val="0"/>
        <w:sz w:val="24"/>
        <w:szCs w:val="24"/>
        <w:u w:color="000000"/>
        <w:rtl w:val="0"/>
        <w:lang w:val="en-US"/>
      </w:rPr>
    </w:lvl>
    <w:lvl w:ilvl="3">
      <w:start w:val="1"/>
      <w:numFmt w:val="bullet"/>
      <w:lvlText w:val="•"/>
      <w:lvlJc w:val="left"/>
      <w:pPr>
        <w:tabs>
          <w:tab w:val="num" w:pos="2880"/>
        </w:tabs>
        <w:ind w:left="2880" w:hanging="360"/>
      </w:pPr>
      <w:rPr>
        <w:color w:val="000000"/>
        <w:position w:val="0"/>
        <w:sz w:val="24"/>
        <w:szCs w:val="24"/>
        <w:u w:color="000000"/>
        <w:rtl w:val="0"/>
        <w:lang w:val="en-US"/>
      </w:rPr>
    </w:lvl>
    <w:lvl w:ilvl="4">
      <w:start w:val="1"/>
      <w:numFmt w:val="bullet"/>
      <w:lvlText w:val="o"/>
      <w:lvlJc w:val="left"/>
      <w:pPr>
        <w:tabs>
          <w:tab w:val="num" w:pos="3600"/>
        </w:tabs>
        <w:ind w:left="3600" w:hanging="360"/>
      </w:pPr>
      <w:rPr>
        <w:color w:val="000000"/>
        <w:position w:val="0"/>
        <w:sz w:val="24"/>
        <w:szCs w:val="24"/>
        <w:u w:color="000000"/>
        <w:rtl w:val="0"/>
        <w:lang w:val="en-US"/>
      </w:rPr>
    </w:lvl>
    <w:lvl w:ilvl="5">
      <w:start w:val="1"/>
      <w:numFmt w:val="bullet"/>
      <w:lvlText w:val="▪"/>
      <w:lvlJc w:val="left"/>
      <w:pPr>
        <w:tabs>
          <w:tab w:val="num" w:pos="4320"/>
        </w:tabs>
        <w:ind w:left="4320" w:hanging="360"/>
      </w:pPr>
      <w:rPr>
        <w:color w:val="000000"/>
        <w:position w:val="0"/>
        <w:sz w:val="24"/>
        <w:szCs w:val="24"/>
        <w:u w:color="000000"/>
        <w:rtl w:val="0"/>
        <w:lang w:val="en-US"/>
      </w:rPr>
    </w:lvl>
    <w:lvl w:ilvl="6">
      <w:start w:val="1"/>
      <w:numFmt w:val="bullet"/>
      <w:lvlText w:val="•"/>
      <w:lvlJc w:val="left"/>
      <w:pPr>
        <w:tabs>
          <w:tab w:val="num" w:pos="5040"/>
        </w:tabs>
        <w:ind w:left="5040" w:hanging="360"/>
      </w:pPr>
      <w:rPr>
        <w:color w:val="000000"/>
        <w:position w:val="0"/>
        <w:sz w:val="24"/>
        <w:szCs w:val="24"/>
        <w:u w:color="000000"/>
        <w:rtl w:val="0"/>
        <w:lang w:val="en-US"/>
      </w:rPr>
    </w:lvl>
    <w:lvl w:ilvl="7">
      <w:start w:val="1"/>
      <w:numFmt w:val="bullet"/>
      <w:lvlText w:val="o"/>
      <w:lvlJc w:val="left"/>
      <w:pPr>
        <w:tabs>
          <w:tab w:val="num" w:pos="5760"/>
        </w:tabs>
        <w:ind w:left="5760" w:hanging="360"/>
      </w:pPr>
      <w:rPr>
        <w:color w:val="000000"/>
        <w:position w:val="0"/>
        <w:sz w:val="24"/>
        <w:szCs w:val="24"/>
        <w:u w:color="000000"/>
        <w:rtl w:val="0"/>
        <w:lang w:val="en-US"/>
      </w:rPr>
    </w:lvl>
    <w:lvl w:ilvl="8">
      <w:start w:val="1"/>
      <w:numFmt w:val="bullet"/>
      <w:lvlText w:val="▪"/>
      <w:lvlJc w:val="left"/>
      <w:pPr>
        <w:tabs>
          <w:tab w:val="num" w:pos="6480"/>
        </w:tabs>
        <w:ind w:left="6480" w:hanging="360"/>
      </w:pPr>
      <w:rPr>
        <w:color w:val="000000"/>
        <w:position w:val="0"/>
        <w:sz w:val="24"/>
        <w:szCs w:val="24"/>
        <w:u w:color="000000"/>
        <w:rtl w:val="0"/>
        <w:lang w:val="en-US"/>
      </w:rPr>
    </w:lvl>
  </w:abstractNum>
  <w:abstractNum w:abstractNumId="18" w15:restartNumberingAfterBreak="0">
    <w:nsid w:val="76BC5254"/>
    <w:multiLevelType w:val="multilevel"/>
    <w:tmpl w:val="402C485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790E6E02"/>
    <w:multiLevelType w:val="hybridMultilevel"/>
    <w:tmpl w:val="1E2853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7"/>
  </w:num>
  <w:num w:numId="2">
    <w:abstractNumId w:val="18"/>
  </w:num>
  <w:num w:numId="3">
    <w:abstractNumId w:val="7"/>
  </w:num>
  <w:num w:numId="4">
    <w:abstractNumId w:val="9"/>
  </w:num>
  <w:num w:numId="5">
    <w:abstractNumId w:val="14"/>
  </w:num>
  <w:num w:numId="6">
    <w:abstractNumId w:val="11"/>
  </w:num>
  <w:num w:numId="7">
    <w:abstractNumId w:val="13"/>
  </w:num>
  <w:num w:numId="8">
    <w:abstractNumId w:val="2"/>
  </w:num>
  <w:num w:numId="9">
    <w:abstractNumId w:val="19"/>
  </w:num>
  <w:num w:numId="10">
    <w:abstractNumId w:val="15"/>
  </w:num>
  <w:num w:numId="11">
    <w:abstractNumId w:val="5"/>
  </w:num>
  <w:num w:numId="12">
    <w:abstractNumId w:val="6"/>
  </w:num>
  <w:num w:numId="13">
    <w:abstractNumId w:val="19"/>
  </w:num>
  <w:num w:numId="14">
    <w:abstractNumId w:val="12"/>
  </w:num>
  <w:num w:numId="15">
    <w:abstractNumId w:val="3"/>
  </w:num>
  <w:num w:numId="16">
    <w:abstractNumId w:val="1"/>
  </w:num>
  <w:num w:numId="17">
    <w:abstractNumId w:val="16"/>
  </w:num>
  <w:num w:numId="18">
    <w:abstractNumId w:val="10"/>
  </w:num>
  <w:num w:numId="19">
    <w:abstractNumId w:val="8"/>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2B"/>
    <w:rsid w:val="00040247"/>
    <w:rsid w:val="00056E76"/>
    <w:rsid w:val="00060F31"/>
    <w:rsid w:val="000A3D55"/>
    <w:rsid w:val="000A6988"/>
    <w:rsid w:val="000A6D1D"/>
    <w:rsid w:val="000B2639"/>
    <w:rsid w:val="000B79FF"/>
    <w:rsid w:val="000F1869"/>
    <w:rsid w:val="001114C1"/>
    <w:rsid w:val="0011252A"/>
    <w:rsid w:val="001510C0"/>
    <w:rsid w:val="001545B1"/>
    <w:rsid w:val="00157724"/>
    <w:rsid w:val="0018293F"/>
    <w:rsid w:val="00183681"/>
    <w:rsid w:val="00185B04"/>
    <w:rsid w:val="00186242"/>
    <w:rsid w:val="001A3B3D"/>
    <w:rsid w:val="001E613C"/>
    <w:rsid w:val="002077DB"/>
    <w:rsid w:val="0022538E"/>
    <w:rsid w:val="0023472E"/>
    <w:rsid w:val="00240995"/>
    <w:rsid w:val="00245FC2"/>
    <w:rsid w:val="00261B93"/>
    <w:rsid w:val="002677B1"/>
    <w:rsid w:val="00297757"/>
    <w:rsid w:val="002A1C46"/>
    <w:rsid w:val="002B0605"/>
    <w:rsid w:val="002B15FD"/>
    <w:rsid w:val="002D33CE"/>
    <w:rsid w:val="002D5143"/>
    <w:rsid w:val="002D6188"/>
    <w:rsid w:val="002F2BA2"/>
    <w:rsid w:val="00315694"/>
    <w:rsid w:val="00340B49"/>
    <w:rsid w:val="00343659"/>
    <w:rsid w:val="003510BF"/>
    <w:rsid w:val="003655B5"/>
    <w:rsid w:val="003863C4"/>
    <w:rsid w:val="003A43E2"/>
    <w:rsid w:val="003A4BA7"/>
    <w:rsid w:val="003A5737"/>
    <w:rsid w:val="003A7E22"/>
    <w:rsid w:val="003C6FFB"/>
    <w:rsid w:val="003D7091"/>
    <w:rsid w:val="003F628E"/>
    <w:rsid w:val="00404CC4"/>
    <w:rsid w:val="00425A9A"/>
    <w:rsid w:val="0044298B"/>
    <w:rsid w:val="00462E02"/>
    <w:rsid w:val="00481FB4"/>
    <w:rsid w:val="004A3BFC"/>
    <w:rsid w:val="004A6E01"/>
    <w:rsid w:val="004B1C66"/>
    <w:rsid w:val="004D7C0D"/>
    <w:rsid w:val="004E1BFC"/>
    <w:rsid w:val="004F2C7D"/>
    <w:rsid w:val="00506ADA"/>
    <w:rsid w:val="00523943"/>
    <w:rsid w:val="00551C5F"/>
    <w:rsid w:val="00564401"/>
    <w:rsid w:val="005743E3"/>
    <w:rsid w:val="005775CB"/>
    <w:rsid w:val="00585235"/>
    <w:rsid w:val="00596E02"/>
    <w:rsid w:val="005A3364"/>
    <w:rsid w:val="005B5B9E"/>
    <w:rsid w:val="005C58E1"/>
    <w:rsid w:val="005D294A"/>
    <w:rsid w:val="005E2613"/>
    <w:rsid w:val="005E648B"/>
    <w:rsid w:val="00601D3F"/>
    <w:rsid w:val="006162A5"/>
    <w:rsid w:val="00684163"/>
    <w:rsid w:val="0069215B"/>
    <w:rsid w:val="006B5ADB"/>
    <w:rsid w:val="006D4B81"/>
    <w:rsid w:val="00722F62"/>
    <w:rsid w:val="007338D7"/>
    <w:rsid w:val="00744C8D"/>
    <w:rsid w:val="00776190"/>
    <w:rsid w:val="0078479A"/>
    <w:rsid w:val="007869F9"/>
    <w:rsid w:val="00792FAD"/>
    <w:rsid w:val="007B2EA9"/>
    <w:rsid w:val="00811B5B"/>
    <w:rsid w:val="00831971"/>
    <w:rsid w:val="00842766"/>
    <w:rsid w:val="0084446D"/>
    <w:rsid w:val="008445A6"/>
    <w:rsid w:val="00852B45"/>
    <w:rsid w:val="00853C4E"/>
    <w:rsid w:val="00866FE1"/>
    <w:rsid w:val="008779E5"/>
    <w:rsid w:val="0089202D"/>
    <w:rsid w:val="008D6F6E"/>
    <w:rsid w:val="008E669F"/>
    <w:rsid w:val="008F0E94"/>
    <w:rsid w:val="009312B7"/>
    <w:rsid w:val="00943FC7"/>
    <w:rsid w:val="009544FA"/>
    <w:rsid w:val="00974C05"/>
    <w:rsid w:val="00983151"/>
    <w:rsid w:val="009C1FFB"/>
    <w:rsid w:val="009C358F"/>
    <w:rsid w:val="009F5F8D"/>
    <w:rsid w:val="00A06539"/>
    <w:rsid w:val="00A51C92"/>
    <w:rsid w:val="00A524B0"/>
    <w:rsid w:val="00A639D5"/>
    <w:rsid w:val="00A77DA9"/>
    <w:rsid w:val="00A83033"/>
    <w:rsid w:val="00A93E81"/>
    <w:rsid w:val="00AB52D4"/>
    <w:rsid w:val="00B07899"/>
    <w:rsid w:val="00B11B83"/>
    <w:rsid w:val="00B24AE7"/>
    <w:rsid w:val="00B37B7E"/>
    <w:rsid w:val="00B53464"/>
    <w:rsid w:val="00B61C21"/>
    <w:rsid w:val="00B66E97"/>
    <w:rsid w:val="00B71FCD"/>
    <w:rsid w:val="00B82D67"/>
    <w:rsid w:val="00B873DE"/>
    <w:rsid w:val="00BA5A95"/>
    <w:rsid w:val="00BD2970"/>
    <w:rsid w:val="00BE5DA5"/>
    <w:rsid w:val="00BF168A"/>
    <w:rsid w:val="00C13938"/>
    <w:rsid w:val="00C17F31"/>
    <w:rsid w:val="00C362C7"/>
    <w:rsid w:val="00C602F8"/>
    <w:rsid w:val="00C71922"/>
    <w:rsid w:val="00C73BA7"/>
    <w:rsid w:val="00C743C4"/>
    <w:rsid w:val="00C77359"/>
    <w:rsid w:val="00C80D6E"/>
    <w:rsid w:val="00C82CC4"/>
    <w:rsid w:val="00C85A64"/>
    <w:rsid w:val="00CA3D8C"/>
    <w:rsid w:val="00CD0126"/>
    <w:rsid w:val="00D22750"/>
    <w:rsid w:val="00D350F8"/>
    <w:rsid w:val="00D37875"/>
    <w:rsid w:val="00D6026E"/>
    <w:rsid w:val="00D62EDE"/>
    <w:rsid w:val="00D85648"/>
    <w:rsid w:val="00D92431"/>
    <w:rsid w:val="00DA69D4"/>
    <w:rsid w:val="00DD06F8"/>
    <w:rsid w:val="00E12475"/>
    <w:rsid w:val="00E12C74"/>
    <w:rsid w:val="00E22B47"/>
    <w:rsid w:val="00E32F43"/>
    <w:rsid w:val="00E43CCA"/>
    <w:rsid w:val="00E5484F"/>
    <w:rsid w:val="00E60EDF"/>
    <w:rsid w:val="00E71311"/>
    <w:rsid w:val="00E7332A"/>
    <w:rsid w:val="00E8721A"/>
    <w:rsid w:val="00EC448C"/>
    <w:rsid w:val="00ED2B8B"/>
    <w:rsid w:val="00EE2B22"/>
    <w:rsid w:val="00EE3900"/>
    <w:rsid w:val="00EF4C93"/>
    <w:rsid w:val="00F1192B"/>
    <w:rsid w:val="00F1596B"/>
    <w:rsid w:val="00F227CF"/>
    <w:rsid w:val="00F23688"/>
    <w:rsid w:val="00F23AC5"/>
    <w:rsid w:val="00F35D3A"/>
    <w:rsid w:val="00F548A9"/>
    <w:rsid w:val="00FD00A5"/>
    <w:rsid w:val="00FD033A"/>
    <w:rsid w:val="00FD3608"/>
    <w:rsid w:val="00FE0331"/>
    <w:rsid w:val="00FE49FC"/>
    <w:rsid w:val="00FE5DDA"/>
    <w:rsid w:val="00FE7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52B8"/>
  <w15:docId w15:val="{8A98B04F-FCDC-4376-9E52-81E1318F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20"/>
    </w:pPr>
    <w:rPr>
      <w:rFonts w:ascii="Arial" w:hAnsi="Arial Unicode MS"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spacing w:after="120"/>
      <w:ind w:left="720"/>
    </w:pPr>
    <w:rPr>
      <w:rFonts w:ascii="Arial" w:hAnsi="Arial Unicode MS" w:cs="Arial Unicode MS"/>
      <w:color w:val="000000"/>
      <w:sz w:val="22"/>
      <w:szCs w:val="22"/>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2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7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12C74"/>
    <w:rPr>
      <w:b/>
      <w:bCs/>
    </w:rPr>
  </w:style>
  <w:style w:type="character" w:customStyle="1" w:styleId="CommentSubjectChar">
    <w:name w:val="Comment Subject Char"/>
    <w:basedOn w:val="CommentTextChar"/>
    <w:link w:val="CommentSubject"/>
    <w:uiPriority w:val="99"/>
    <w:semiHidden/>
    <w:rsid w:val="00E12C74"/>
    <w:rPr>
      <w:b/>
      <w:bCs/>
      <w:lang w:val="en-US" w:eastAsia="en-US"/>
    </w:rPr>
  </w:style>
  <w:style w:type="paragraph" w:styleId="Header">
    <w:name w:val="header"/>
    <w:basedOn w:val="Normal"/>
    <w:link w:val="HeaderChar"/>
    <w:uiPriority w:val="99"/>
    <w:unhideWhenUsed/>
    <w:rsid w:val="003D7091"/>
    <w:pPr>
      <w:tabs>
        <w:tab w:val="center" w:pos="4513"/>
        <w:tab w:val="right" w:pos="9026"/>
      </w:tabs>
    </w:pPr>
  </w:style>
  <w:style w:type="character" w:customStyle="1" w:styleId="HeaderChar">
    <w:name w:val="Header Char"/>
    <w:basedOn w:val="DefaultParagraphFont"/>
    <w:link w:val="Header"/>
    <w:uiPriority w:val="99"/>
    <w:rsid w:val="003D7091"/>
    <w:rPr>
      <w:sz w:val="24"/>
      <w:szCs w:val="24"/>
      <w:lang w:val="en-US" w:eastAsia="en-US"/>
    </w:rPr>
  </w:style>
  <w:style w:type="paragraph" w:styleId="Footer">
    <w:name w:val="footer"/>
    <w:basedOn w:val="Normal"/>
    <w:link w:val="FooterChar"/>
    <w:uiPriority w:val="99"/>
    <w:unhideWhenUsed/>
    <w:rsid w:val="003D7091"/>
    <w:pPr>
      <w:tabs>
        <w:tab w:val="center" w:pos="4513"/>
        <w:tab w:val="right" w:pos="9026"/>
      </w:tabs>
    </w:pPr>
  </w:style>
  <w:style w:type="character" w:customStyle="1" w:styleId="FooterChar">
    <w:name w:val="Footer Char"/>
    <w:basedOn w:val="DefaultParagraphFont"/>
    <w:link w:val="Footer"/>
    <w:uiPriority w:val="99"/>
    <w:rsid w:val="003D709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67113">
      <w:bodyDiv w:val="1"/>
      <w:marLeft w:val="0"/>
      <w:marRight w:val="0"/>
      <w:marTop w:val="0"/>
      <w:marBottom w:val="0"/>
      <w:divBdr>
        <w:top w:val="none" w:sz="0" w:space="0" w:color="auto"/>
        <w:left w:val="none" w:sz="0" w:space="0" w:color="auto"/>
        <w:bottom w:val="none" w:sz="0" w:space="0" w:color="auto"/>
        <w:right w:val="none" w:sz="0" w:space="0" w:color="auto"/>
      </w:divBdr>
    </w:div>
    <w:div w:id="383989226">
      <w:bodyDiv w:val="1"/>
      <w:marLeft w:val="0"/>
      <w:marRight w:val="0"/>
      <w:marTop w:val="0"/>
      <w:marBottom w:val="0"/>
      <w:divBdr>
        <w:top w:val="none" w:sz="0" w:space="0" w:color="auto"/>
        <w:left w:val="none" w:sz="0" w:space="0" w:color="auto"/>
        <w:bottom w:val="none" w:sz="0" w:space="0" w:color="auto"/>
        <w:right w:val="none" w:sz="0" w:space="0" w:color="auto"/>
      </w:divBdr>
    </w:div>
    <w:div w:id="59297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60045" rtl="0" fontAlgn="auto" latinLnBrk="1" hangingPunct="0">
          <a:lnSpc>
            <a:spcPct val="100000"/>
          </a:lnSpc>
          <a:spcBef>
            <a:spcPts val="6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1013DAA34F1C4B8A0D747028775897" ma:contentTypeVersion="2" ma:contentTypeDescription="Create a new document." ma:contentTypeScope="" ma:versionID="9724084faf5bef0c0b8480e637ddc20c">
  <xsd:schema xmlns:xsd="http://www.w3.org/2001/XMLSchema" xmlns:xs="http://www.w3.org/2001/XMLSchema" xmlns:p="http://schemas.microsoft.com/office/2006/metadata/properties" xmlns:ns3="4d496aeb-a3f4-45df-9457-809a99270795" targetNamespace="http://schemas.microsoft.com/office/2006/metadata/properties" ma:root="true" ma:fieldsID="15eca6280df24d36f619a46eb2ffe640" ns3:_="">
    <xsd:import namespace="4d496aeb-a3f4-45df-9457-809a9927079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96aeb-a3f4-45df-9457-809a99270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74543-E84A-406B-9525-5D29A5897613}">
  <ds:schemaRefs>
    <ds:schemaRef ds:uri="http://schemas.openxmlformats.org/officeDocument/2006/bibliography"/>
  </ds:schemaRefs>
</ds:datastoreItem>
</file>

<file path=customXml/itemProps2.xml><?xml version="1.0" encoding="utf-8"?>
<ds:datastoreItem xmlns:ds="http://schemas.openxmlformats.org/officeDocument/2006/customXml" ds:itemID="{E4D18630-46AC-48A9-9107-E78B2B9099CE}">
  <ds:schemaRefs>
    <ds:schemaRef ds:uri="http://purl.org/dc/terms/"/>
    <ds:schemaRef ds:uri="http://schemas.openxmlformats.org/package/2006/metadata/core-properties"/>
    <ds:schemaRef ds:uri="http://schemas.microsoft.com/office/2006/documentManagement/types"/>
    <ds:schemaRef ds:uri="4d496aeb-a3f4-45df-9457-809a9927079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3C1838E-0612-4D37-8182-BF349BC46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96aeb-a3f4-45df-9457-809a99270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D52A8-4D55-4F7B-9EE5-641B5E0E5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2242</Words>
  <Characters>12760</Characters>
  <Application>Microsoft Office Word</Application>
  <DocSecurity>0</DocSecurity>
  <Lines>296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coreyw</dc:creator>
  <cp:lastModifiedBy>Corey Williams</cp:lastModifiedBy>
  <cp:revision>16</cp:revision>
  <dcterms:created xsi:type="dcterms:W3CDTF">2019-11-13T07:16:00Z</dcterms:created>
  <dcterms:modified xsi:type="dcterms:W3CDTF">2021-03-15T00:39:00Z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0x010100551013DAA34F1C4B8A0D747028775897</vt:lpwstr>
  </property>
</Properties>
</file>