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66" w:rsidRPr="001C5F44" w:rsidRDefault="006E3CE5" w:rsidP="004E77E9">
      <w:pPr>
        <w:spacing w:line="452" w:lineRule="exact"/>
        <w:ind w:right="853"/>
        <w:rPr>
          <w:b/>
          <w:color w:val="000000" w:themeColor="text1"/>
          <w:sz w:val="36"/>
          <w:szCs w:val="36"/>
        </w:rPr>
      </w:pPr>
      <w:bookmarkStart w:id="0" w:name="_Hlk56433071"/>
      <w:bookmarkStart w:id="1" w:name="_Hlk57187104"/>
      <w:bookmarkEnd w:id="0"/>
      <w:r w:rsidRPr="001C5F44">
        <w:rPr>
          <w:b/>
          <w:color w:val="000000" w:themeColor="text1"/>
          <w:w w:val="105"/>
          <w:sz w:val="36"/>
          <w:szCs w:val="36"/>
        </w:rPr>
        <w:t>HUME CITY</w:t>
      </w:r>
      <w:r w:rsidRPr="001C5F44">
        <w:rPr>
          <w:b/>
          <w:color w:val="000000" w:themeColor="text1"/>
          <w:spacing w:val="61"/>
          <w:w w:val="105"/>
          <w:sz w:val="36"/>
          <w:szCs w:val="36"/>
        </w:rPr>
        <w:t xml:space="preserve"> </w:t>
      </w:r>
      <w:r w:rsidRPr="001C5F44">
        <w:rPr>
          <w:b/>
          <w:color w:val="000000" w:themeColor="text1"/>
          <w:w w:val="105"/>
          <w:sz w:val="36"/>
          <w:szCs w:val="36"/>
        </w:rPr>
        <w:t>COUNCIL</w:t>
      </w:r>
    </w:p>
    <w:p w:rsidR="001D3466" w:rsidRPr="001C5F44" w:rsidRDefault="006E3CE5" w:rsidP="004E77E9">
      <w:pPr>
        <w:spacing w:line="211" w:lineRule="auto"/>
        <w:ind w:right="853"/>
        <w:rPr>
          <w:b/>
          <w:color w:val="000000" w:themeColor="text1"/>
          <w:sz w:val="36"/>
          <w:szCs w:val="36"/>
        </w:rPr>
      </w:pPr>
      <w:r w:rsidRPr="001C5F44">
        <w:rPr>
          <w:b/>
          <w:color w:val="000000" w:themeColor="text1"/>
          <w:w w:val="105"/>
          <w:sz w:val="36"/>
          <w:szCs w:val="36"/>
        </w:rPr>
        <w:t xml:space="preserve">COUNCIL PLAN 2017-2021 </w:t>
      </w:r>
      <w:r w:rsidR="001C5F44" w:rsidRPr="001C5F44">
        <w:rPr>
          <w:b/>
          <w:color w:val="000000" w:themeColor="text1"/>
          <w:w w:val="105"/>
          <w:sz w:val="36"/>
          <w:szCs w:val="36"/>
        </w:rPr>
        <w:br/>
      </w:r>
      <w:r w:rsidRPr="001C5F44">
        <w:rPr>
          <w:b/>
          <w:color w:val="000000" w:themeColor="text1"/>
          <w:w w:val="105"/>
          <w:sz w:val="36"/>
          <w:szCs w:val="36"/>
        </w:rPr>
        <w:t>(2020/21 ACTIONS)</w:t>
      </w:r>
    </w:p>
    <w:p w:rsidR="001C5F44" w:rsidRPr="001C5F44" w:rsidRDefault="001C5F44" w:rsidP="004E77E9">
      <w:pPr>
        <w:spacing w:line="307" w:lineRule="auto"/>
        <w:ind w:right="853"/>
        <w:rPr>
          <w:color w:val="000000" w:themeColor="text1"/>
          <w:w w:val="105"/>
          <w:sz w:val="24"/>
          <w:szCs w:val="24"/>
        </w:rPr>
      </w:pPr>
    </w:p>
    <w:p w:rsidR="001D3466" w:rsidRPr="001C5F44" w:rsidRDefault="006E3CE5" w:rsidP="001C5F44">
      <w:pPr>
        <w:pStyle w:val="CouncilPLan"/>
        <w:rPr>
          <w:w w:val="105"/>
          <w:sz w:val="24"/>
          <w:szCs w:val="24"/>
        </w:rPr>
      </w:pPr>
      <w:r w:rsidRPr="001C5F44">
        <w:rPr>
          <w:w w:val="105"/>
          <w:sz w:val="24"/>
          <w:szCs w:val="24"/>
        </w:rPr>
        <w:t>Incorporating the Disability Action Plan and Strategic Resource Plan 2020/21 - 2023/24</w:t>
      </w:r>
    </w:p>
    <w:p w:rsidR="001E6399" w:rsidRPr="001C5F44" w:rsidRDefault="001E6399" w:rsidP="004E77E9">
      <w:pPr>
        <w:spacing w:line="307" w:lineRule="auto"/>
        <w:ind w:right="853"/>
        <w:rPr>
          <w:color w:val="000000" w:themeColor="text1"/>
          <w:sz w:val="36"/>
          <w:szCs w:val="36"/>
        </w:rPr>
      </w:pPr>
    </w:p>
    <w:p w:rsidR="00A51D60" w:rsidRPr="001C5F44" w:rsidRDefault="00A51D60" w:rsidP="001C5F44">
      <w:pPr>
        <w:pStyle w:val="CouncilPLan"/>
      </w:pPr>
      <w:r w:rsidRPr="001C5F44">
        <w:t xml:space="preserve">Council </w:t>
      </w:r>
      <w:r w:rsidRPr="001C5F44">
        <w:rPr>
          <w:spacing w:val="-3"/>
        </w:rPr>
        <w:t xml:space="preserve">recognises the rich </w:t>
      </w:r>
      <w:r w:rsidRPr="001C5F44">
        <w:t xml:space="preserve">Aboriginal heritage within </w:t>
      </w:r>
      <w:r w:rsidRPr="001C5F44">
        <w:rPr>
          <w:spacing w:val="-3"/>
        </w:rPr>
        <w:t xml:space="preserve">the </w:t>
      </w:r>
      <w:r w:rsidRPr="001C5F44">
        <w:t xml:space="preserve">municipality </w:t>
      </w:r>
      <w:r w:rsidRPr="001C5F44">
        <w:rPr>
          <w:spacing w:val="-3"/>
        </w:rPr>
        <w:t xml:space="preserve">and </w:t>
      </w:r>
      <w:r w:rsidRPr="001C5F44">
        <w:t xml:space="preserve">acknowledges </w:t>
      </w:r>
      <w:r w:rsidRPr="001C5F44">
        <w:rPr>
          <w:spacing w:val="-3"/>
        </w:rPr>
        <w:t xml:space="preserve">the </w:t>
      </w:r>
      <w:r w:rsidRPr="001C5F44">
        <w:t xml:space="preserve">Gunung-Willam-Balluk </w:t>
      </w:r>
      <w:r w:rsidRPr="001C5F44">
        <w:rPr>
          <w:spacing w:val="-3"/>
        </w:rPr>
        <w:t xml:space="preserve">of the </w:t>
      </w:r>
      <w:r w:rsidRPr="001C5F44">
        <w:rPr>
          <w:spacing w:val="-5"/>
        </w:rPr>
        <w:t>Wurundjeri as</w:t>
      </w:r>
      <w:r w:rsidRPr="001C5F44">
        <w:t xml:space="preserve"> </w:t>
      </w:r>
      <w:r w:rsidRPr="001C5F44">
        <w:rPr>
          <w:spacing w:val="-3"/>
        </w:rPr>
        <w:t xml:space="preserve">the </w:t>
      </w:r>
      <w:r w:rsidRPr="001C5F44">
        <w:rPr>
          <w:spacing w:val="-6"/>
        </w:rPr>
        <w:t xml:space="preserve">Traditional </w:t>
      </w:r>
      <w:r w:rsidRPr="001C5F44">
        <w:t xml:space="preserve">Custodians </w:t>
      </w:r>
      <w:r w:rsidRPr="001C5F44">
        <w:rPr>
          <w:spacing w:val="-3"/>
        </w:rPr>
        <w:t xml:space="preserve">of this land. </w:t>
      </w:r>
      <w:r w:rsidRPr="001C5F44">
        <w:t>Council embraces</w:t>
      </w:r>
      <w:r w:rsidRPr="001C5F44">
        <w:rPr>
          <w:spacing w:val="-10"/>
        </w:rPr>
        <w:t xml:space="preserve"> </w:t>
      </w:r>
      <w:r w:rsidRPr="001C5F44">
        <w:t>Aboriginal</w:t>
      </w:r>
      <w:r w:rsidRPr="001C5F44">
        <w:rPr>
          <w:spacing w:val="-10"/>
        </w:rPr>
        <w:t xml:space="preserve"> </w:t>
      </w:r>
      <w:r w:rsidRPr="001C5F44">
        <w:t>living</w:t>
      </w:r>
      <w:r w:rsidRPr="001C5F44">
        <w:rPr>
          <w:spacing w:val="-10"/>
        </w:rPr>
        <w:t xml:space="preserve"> </w:t>
      </w:r>
      <w:r w:rsidRPr="001C5F44">
        <w:t>culture</w:t>
      </w:r>
      <w:r w:rsidRPr="001C5F44">
        <w:rPr>
          <w:spacing w:val="-10"/>
        </w:rPr>
        <w:t xml:space="preserve"> </w:t>
      </w:r>
      <w:r w:rsidRPr="001C5F44">
        <w:t>as</w:t>
      </w:r>
      <w:r w:rsidRPr="001C5F44">
        <w:rPr>
          <w:spacing w:val="-10"/>
        </w:rPr>
        <w:t xml:space="preserve"> </w:t>
      </w:r>
      <w:r w:rsidRPr="001C5F44">
        <w:t>a</w:t>
      </w:r>
      <w:r w:rsidRPr="001C5F44">
        <w:rPr>
          <w:spacing w:val="-10"/>
        </w:rPr>
        <w:t xml:space="preserve"> </w:t>
      </w:r>
      <w:r w:rsidRPr="001C5F44">
        <w:rPr>
          <w:spacing w:val="-3"/>
        </w:rPr>
        <w:t>vital</w:t>
      </w:r>
      <w:r w:rsidRPr="001C5F44">
        <w:rPr>
          <w:spacing w:val="-10"/>
        </w:rPr>
        <w:t xml:space="preserve"> </w:t>
      </w:r>
      <w:r w:rsidRPr="001C5F44">
        <w:t xml:space="preserve">part </w:t>
      </w:r>
      <w:r w:rsidRPr="001C5F44">
        <w:rPr>
          <w:spacing w:val="-3"/>
        </w:rPr>
        <w:t>of</w:t>
      </w:r>
      <w:r w:rsidRPr="001C5F44">
        <w:rPr>
          <w:spacing w:val="-27"/>
        </w:rPr>
        <w:t xml:space="preserve"> </w:t>
      </w:r>
      <w:r w:rsidRPr="001C5F44">
        <w:rPr>
          <w:spacing w:val="-5"/>
        </w:rPr>
        <w:t>Australia’s</w:t>
      </w:r>
      <w:r w:rsidRPr="001C5F44">
        <w:rPr>
          <w:spacing w:val="-26"/>
        </w:rPr>
        <w:t xml:space="preserve"> </w:t>
      </w:r>
      <w:r w:rsidRPr="001C5F44">
        <w:rPr>
          <w:spacing w:val="-3"/>
        </w:rPr>
        <w:t>identity</w:t>
      </w:r>
      <w:r w:rsidRPr="001C5F44">
        <w:rPr>
          <w:b/>
          <w:spacing w:val="-26"/>
        </w:rPr>
        <w:t xml:space="preserve"> </w:t>
      </w:r>
      <w:r w:rsidRPr="001C5F44">
        <w:rPr>
          <w:spacing w:val="-3"/>
        </w:rPr>
        <w:t>and</w:t>
      </w:r>
      <w:r w:rsidRPr="001C5F44">
        <w:rPr>
          <w:spacing w:val="-26"/>
        </w:rPr>
        <w:t xml:space="preserve"> </w:t>
      </w:r>
      <w:r w:rsidRPr="001C5F44">
        <w:rPr>
          <w:spacing w:val="-3"/>
        </w:rPr>
        <w:t>recognises,</w:t>
      </w:r>
      <w:r w:rsidRPr="001C5F44">
        <w:rPr>
          <w:spacing w:val="-26"/>
        </w:rPr>
        <w:t xml:space="preserve"> </w:t>
      </w:r>
      <w:r w:rsidRPr="001C5F44">
        <w:t xml:space="preserve">celebrates </w:t>
      </w:r>
      <w:r w:rsidRPr="001C5F44">
        <w:rPr>
          <w:spacing w:val="-3"/>
        </w:rPr>
        <w:t xml:space="preserve">and </w:t>
      </w:r>
      <w:r w:rsidRPr="001C5F44">
        <w:t xml:space="preserve">pays respect to </w:t>
      </w:r>
      <w:r w:rsidRPr="001C5F44">
        <w:rPr>
          <w:spacing w:val="-3"/>
        </w:rPr>
        <w:t xml:space="preserve">the </w:t>
      </w:r>
      <w:r w:rsidRPr="001C5F44">
        <w:t xml:space="preserve">existing </w:t>
      </w:r>
      <w:r w:rsidRPr="001C5F44">
        <w:rPr>
          <w:spacing w:val="-5"/>
        </w:rPr>
        <w:t xml:space="preserve">family </w:t>
      </w:r>
      <w:r w:rsidRPr="001C5F44">
        <w:rPr>
          <w:spacing w:val="-3"/>
        </w:rPr>
        <w:t xml:space="preserve">members of the </w:t>
      </w:r>
      <w:r w:rsidRPr="001C5F44">
        <w:t xml:space="preserve">Gunung-Willam-Balluk </w:t>
      </w:r>
      <w:r w:rsidRPr="001C5F44">
        <w:rPr>
          <w:spacing w:val="-3"/>
        </w:rPr>
        <w:t xml:space="preserve">and </w:t>
      </w:r>
      <w:r w:rsidRPr="001C5F44">
        <w:t xml:space="preserve">to </w:t>
      </w:r>
      <w:r w:rsidRPr="001C5F44">
        <w:rPr>
          <w:spacing w:val="-3"/>
        </w:rPr>
        <w:t xml:space="preserve">Elders past and </w:t>
      </w:r>
      <w:r w:rsidRPr="001C5F44">
        <w:t>present.</w:t>
      </w:r>
    </w:p>
    <w:p w:rsidR="007D456C" w:rsidRPr="001C5F44" w:rsidRDefault="007D456C" w:rsidP="004E77E9">
      <w:pPr>
        <w:rPr>
          <w:color w:val="000000" w:themeColor="text1"/>
        </w:rPr>
      </w:pPr>
      <w:r w:rsidRPr="001C5F44">
        <w:rPr>
          <w:color w:val="000000" w:themeColor="text1"/>
        </w:rPr>
        <w:br w:type="page"/>
      </w:r>
    </w:p>
    <w:p w:rsidR="00A51D60" w:rsidRPr="001C5F44" w:rsidRDefault="00A51D60" w:rsidP="004E77E9">
      <w:pPr>
        <w:ind w:right="853"/>
        <w:rPr>
          <w:rStyle w:val="Strong"/>
        </w:rPr>
      </w:pPr>
      <w:r w:rsidRPr="001C5F44">
        <w:rPr>
          <w:rStyle w:val="Strong"/>
        </w:rPr>
        <w:lastRenderedPageBreak/>
        <w:t xml:space="preserve">Contents </w:t>
      </w:r>
    </w:p>
    <w:sdt>
      <w:sdtPr>
        <w:id w:val="71554330"/>
        <w:docPartObj>
          <w:docPartGallery w:val="Table of Contents"/>
          <w:docPartUnique/>
        </w:docPartObj>
      </w:sdtPr>
      <w:sdtEndPr>
        <w:rPr>
          <w:rStyle w:val="Hyperlink"/>
          <w:color w:val="0000FF" w:themeColor="hyperlink"/>
          <w:sz w:val="20"/>
          <w:szCs w:val="20"/>
          <w:u w:val="single"/>
        </w:rPr>
      </w:sdtEndPr>
      <w:sdtContent>
        <w:p w:rsidR="003A1517" w:rsidRPr="001C5F44" w:rsidRDefault="004E77E9" w:rsidP="003A1517">
          <w:pPr>
            <w:pStyle w:val="TOC2"/>
            <w:tabs>
              <w:tab w:val="right" w:leader="dot" w:pos="9062"/>
            </w:tabs>
            <w:ind w:left="0"/>
            <w:rPr>
              <w:rFonts w:eastAsiaTheme="minorEastAsia"/>
              <w:noProof/>
              <w:lang w:val="en-AU" w:eastAsia="en-AU"/>
            </w:rPr>
          </w:pPr>
          <w:r w:rsidRPr="001C5F44">
            <w:rPr>
              <w:rStyle w:val="Hyperlink"/>
              <w:sz w:val="20"/>
              <w:szCs w:val="20"/>
            </w:rPr>
            <w:fldChar w:fldCharType="begin"/>
          </w:r>
          <w:r w:rsidRPr="001C5F44">
            <w:rPr>
              <w:rStyle w:val="Hyperlink"/>
              <w:sz w:val="20"/>
              <w:szCs w:val="20"/>
            </w:rPr>
            <w:instrText xml:space="preserve"> TOC \o "1-3" \h \z \u </w:instrText>
          </w:r>
          <w:r w:rsidRPr="001C5F44">
            <w:rPr>
              <w:rStyle w:val="Hyperlink"/>
              <w:sz w:val="20"/>
              <w:szCs w:val="20"/>
            </w:rPr>
            <w:fldChar w:fldCharType="separate"/>
          </w:r>
          <w:hyperlink w:anchor="_Toc57124090" w:history="1">
            <w:r w:rsidR="003A1517" w:rsidRPr="001C5F44">
              <w:rPr>
                <w:rStyle w:val="Hyperlink"/>
                <w:noProof/>
              </w:rPr>
              <w:t>A Message from the Mayor and Chief Executive Officer</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_Toc57124090 \h </w:instrText>
            </w:r>
            <w:r w:rsidR="003A1517" w:rsidRPr="001C5F44">
              <w:rPr>
                <w:noProof/>
                <w:webHidden/>
              </w:rPr>
            </w:r>
            <w:r w:rsidR="003A1517" w:rsidRPr="001C5F44">
              <w:rPr>
                <w:noProof/>
                <w:webHidden/>
              </w:rPr>
              <w:fldChar w:fldCharType="separate"/>
            </w:r>
            <w:r w:rsidR="003A1517" w:rsidRPr="001C5F44">
              <w:rPr>
                <w:noProof/>
                <w:webHidden/>
              </w:rPr>
              <w:t>4</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1" w:history="1">
            <w:r w:rsidR="003A1517" w:rsidRPr="001C5F44">
              <w:rPr>
                <w:rStyle w:val="Hyperlink"/>
                <w:noProof/>
              </w:rPr>
              <w:t>Responding to COVID-19</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_Toc57124091 \h </w:instrText>
            </w:r>
            <w:r w:rsidR="003A1517" w:rsidRPr="001C5F44">
              <w:rPr>
                <w:noProof/>
                <w:webHidden/>
              </w:rPr>
            </w:r>
            <w:r w:rsidR="003A1517" w:rsidRPr="001C5F44">
              <w:rPr>
                <w:noProof/>
                <w:webHidden/>
              </w:rPr>
              <w:fldChar w:fldCharType="separate"/>
            </w:r>
            <w:r w:rsidR="003A1517" w:rsidRPr="001C5F44">
              <w:rPr>
                <w:noProof/>
                <w:webHidden/>
              </w:rPr>
              <w:t>6</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2" w:history="1">
            <w:r w:rsidR="003A1517" w:rsidRPr="001C5F44">
              <w:rPr>
                <w:rStyle w:val="Hyperlink"/>
                <w:noProof/>
              </w:rPr>
              <w:t>A plan for our future</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_Toc57124092 \h </w:instrText>
            </w:r>
            <w:r w:rsidR="003A1517" w:rsidRPr="001C5F44">
              <w:rPr>
                <w:noProof/>
                <w:webHidden/>
              </w:rPr>
            </w:r>
            <w:r w:rsidR="003A1517" w:rsidRPr="001C5F44">
              <w:rPr>
                <w:noProof/>
                <w:webHidden/>
              </w:rPr>
              <w:fldChar w:fldCharType="separate"/>
            </w:r>
            <w:r w:rsidR="003A1517" w:rsidRPr="001C5F44">
              <w:rPr>
                <w:noProof/>
                <w:webHidden/>
              </w:rPr>
              <w:t>8</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3" w:history="1">
            <w:r w:rsidR="003A1517" w:rsidRPr="001C5F44">
              <w:rPr>
                <w:rStyle w:val="Hyperlink"/>
                <w:noProof/>
              </w:rPr>
              <w:t>Our Councillors</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_Toc57124093 \h </w:instrText>
            </w:r>
            <w:r w:rsidR="003A1517" w:rsidRPr="001C5F44">
              <w:rPr>
                <w:noProof/>
                <w:webHidden/>
              </w:rPr>
            </w:r>
            <w:r w:rsidR="003A1517" w:rsidRPr="001C5F44">
              <w:rPr>
                <w:noProof/>
                <w:webHidden/>
              </w:rPr>
              <w:fldChar w:fldCharType="separate"/>
            </w:r>
            <w:r w:rsidR="003A1517" w:rsidRPr="001C5F44">
              <w:rPr>
                <w:noProof/>
                <w:webHidden/>
              </w:rPr>
              <w:t>8</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4" w:history="1">
            <w:r w:rsidR="003A1517" w:rsidRPr="001C5F44">
              <w:rPr>
                <w:rStyle w:val="Hyperlink"/>
                <w:noProof/>
              </w:rPr>
              <w:t>Profile of the City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_Toc57124094 \h </w:instrText>
            </w:r>
            <w:r w:rsidR="003A1517" w:rsidRPr="001C5F44">
              <w:rPr>
                <w:noProof/>
                <w:webHidden/>
              </w:rPr>
            </w:r>
            <w:r w:rsidR="003A1517" w:rsidRPr="001C5F44">
              <w:rPr>
                <w:noProof/>
                <w:webHidden/>
              </w:rPr>
              <w:fldChar w:fldCharType="separate"/>
            </w:r>
            <w:r w:rsidR="003A1517" w:rsidRPr="001C5F44">
              <w:rPr>
                <w:noProof/>
                <w:webHidden/>
              </w:rPr>
              <w:t>14</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5" w:history="1">
            <w:r w:rsidR="003A1517" w:rsidRPr="001C5F44">
              <w:rPr>
                <w:rStyle w:val="Hyperlink"/>
                <w:noProof/>
              </w:rPr>
              <w:t>Organisational Structure</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_Toc57124095 \h </w:instrText>
            </w:r>
            <w:r w:rsidR="003A1517" w:rsidRPr="001C5F44">
              <w:rPr>
                <w:noProof/>
                <w:webHidden/>
              </w:rPr>
            </w:r>
            <w:r w:rsidR="003A1517" w:rsidRPr="001C5F44">
              <w:rPr>
                <w:noProof/>
                <w:webHidden/>
              </w:rPr>
              <w:fldChar w:fldCharType="separate"/>
            </w:r>
            <w:r w:rsidR="003A1517" w:rsidRPr="001C5F44">
              <w:rPr>
                <w:noProof/>
                <w:webHidden/>
              </w:rPr>
              <w:t>21</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6" w:history="1">
            <w:r w:rsidR="003A1517" w:rsidRPr="001C5F44">
              <w:rPr>
                <w:rStyle w:val="Hyperlink"/>
                <w:noProof/>
              </w:rPr>
              <w:t>Our Organisation’s Culture and Values</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_Toc57124096 \h </w:instrText>
            </w:r>
            <w:r w:rsidR="003A1517" w:rsidRPr="001C5F44">
              <w:rPr>
                <w:noProof/>
                <w:webHidden/>
              </w:rPr>
            </w:r>
            <w:r w:rsidR="003A1517" w:rsidRPr="001C5F44">
              <w:rPr>
                <w:noProof/>
                <w:webHidden/>
              </w:rPr>
              <w:fldChar w:fldCharType="separate"/>
            </w:r>
            <w:r w:rsidR="003A1517" w:rsidRPr="001C5F44">
              <w:rPr>
                <w:noProof/>
                <w:webHidden/>
              </w:rPr>
              <w:t>24</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7" w:history="1">
            <w:r w:rsidR="003A1517" w:rsidRPr="001C5F44">
              <w:rPr>
                <w:rStyle w:val="Hyperlink"/>
                <w:noProof/>
              </w:rPr>
              <w:t>Corporate Planning Framework</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_Toc57124097 \h </w:instrText>
            </w:r>
            <w:r w:rsidR="003A1517" w:rsidRPr="001C5F44">
              <w:rPr>
                <w:noProof/>
                <w:webHidden/>
              </w:rPr>
            </w:r>
            <w:r w:rsidR="003A1517" w:rsidRPr="001C5F44">
              <w:rPr>
                <w:noProof/>
                <w:webHidden/>
              </w:rPr>
              <w:fldChar w:fldCharType="separate"/>
            </w:r>
            <w:r w:rsidR="003A1517" w:rsidRPr="001C5F44">
              <w:rPr>
                <w:noProof/>
                <w:webHidden/>
              </w:rPr>
              <w:t>25</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8" w:history="1">
            <w:r w:rsidR="003A1517" w:rsidRPr="001C5F44">
              <w:rPr>
                <w:rStyle w:val="Hyperlink"/>
                <w:noProof/>
              </w:rPr>
              <w:t>Disability Action Plan</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_Toc57124098 \h </w:instrText>
            </w:r>
            <w:r w:rsidR="003A1517" w:rsidRPr="001C5F44">
              <w:rPr>
                <w:noProof/>
                <w:webHidden/>
              </w:rPr>
            </w:r>
            <w:r w:rsidR="003A1517" w:rsidRPr="001C5F44">
              <w:rPr>
                <w:noProof/>
                <w:webHidden/>
              </w:rPr>
              <w:fldChar w:fldCharType="separate"/>
            </w:r>
            <w:r w:rsidR="003A1517" w:rsidRPr="001C5F44">
              <w:rPr>
                <w:noProof/>
                <w:webHidden/>
              </w:rPr>
              <w:t>28</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099" w:history="1">
            <w:r w:rsidR="003A1517" w:rsidRPr="001C5F44">
              <w:rPr>
                <w:rStyle w:val="Hyperlink"/>
                <w:noProof/>
              </w:rPr>
              <w:t>Community Consultation and Engagement</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_Toc57124099 \h </w:instrText>
            </w:r>
            <w:r w:rsidR="003A1517" w:rsidRPr="001C5F44">
              <w:rPr>
                <w:noProof/>
                <w:webHidden/>
              </w:rPr>
            </w:r>
            <w:r w:rsidR="003A1517" w:rsidRPr="001C5F44">
              <w:rPr>
                <w:noProof/>
                <w:webHidden/>
              </w:rPr>
              <w:fldChar w:fldCharType="separate"/>
            </w:r>
            <w:r w:rsidR="003A1517" w:rsidRPr="001C5F44">
              <w:rPr>
                <w:noProof/>
                <w:webHidden/>
              </w:rPr>
              <w:t>33</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0" w:history="1">
            <w:r w:rsidR="003A1517" w:rsidRPr="001C5F44">
              <w:rPr>
                <w:rStyle w:val="Hyperlink"/>
                <w:noProof/>
              </w:rPr>
              <w:t>Advocacy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_Toc57124100 \h </w:instrText>
            </w:r>
            <w:r w:rsidR="003A1517" w:rsidRPr="001C5F44">
              <w:rPr>
                <w:noProof/>
                <w:webHidden/>
              </w:rPr>
            </w:r>
            <w:r w:rsidR="003A1517" w:rsidRPr="001C5F44">
              <w:rPr>
                <w:noProof/>
                <w:webHidden/>
              </w:rPr>
              <w:fldChar w:fldCharType="separate"/>
            </w:r>
            <w:r w:rsidR="003A1517" w:rsidRPr="001C5F44">
              <w:rPr>
                <w:noProof/>
                <w:webHidden/>
              </w:rPr>
              <w:t>35</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1" w:history="1">
            <w:r w:rsidR="003A1517" w:rsidRPr="001C5F44">
              <w:rPr>
                <w:rStyle w:val="Hyperlink"/>
                <w:noProof/>
              </w:rPr>
              <w:t>Council Plan</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_Toc57124101 \h </w:instrText>
            </w:r>
            <w:r w:rsidR="003A1517" w:rsidRPr="001C5F44">
              <w:rPr>
                <w:noProof/>
                <w:webHidden/>
              </w:rPr>
            </w:r>
            <w:r w:rsidR="003A1517" w:rsidRPr="001C5F44">
              <w:rPr>
                <w:noProof/>
                <w:webHidden/>
              </w:rPr>
              <w:fldChar w:fldCharType="separate"/>
            </w:r>
            <w:r w:rsidR="003A1517" w:rsidRPr="001C5F44">
              <w:rPr>
                <w:noProof/>
                <w:webHidden/>
              </w:rPr>
              <w:t>36</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2" w:history="1">
            <w:r w:rsidR="003A1517" w:rsidRPr="001C5F44">
              <w:rPr>
                <w:rStyle w:val="Hyperlink"/>
                <w:noProof/>
              </w:rPr>
              <w:t>Theme 1 A Well-Educated and Employed Community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_Toc57124102 \h </w:instrText>
            </w:r>
            <w:r w:rsidR="003A1517" w:rsidRPr="001C5F44">
              <w:rPr>
                <w:noProof/>
                <w:webHidden/>
              </w:rPr>
            </w:r>
            <w:r w:rsidR="003A1517" w:rsidRPr="001C5F44">
              <w:rPr>
                <w:noProof/>
                <w:webHidden/>
              </w:rPr>
              <w:fldChar w:fldCharType="separate"/>
            </w:r>
            <w:r w:rsidR="003A1517" w:rsidRPr="001C5F44">
              <w:rPr>
                <w:noProof/>
                <w:webHidden/>
              </w:rPr>
              <w:t>36</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3" w:history="1">
            <w:r w:rsidR="003A1517" w:rsidRPr="001C5F44">
              <w:rPr>
                <w:rStyle w:val="Hyperlink"/>
                <w:noProof/>
              </w:rPr>
              <w:t>Theme 2 A Health and Safe Community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_Toc57124103 \h </w:instrText>
            </w:r>
            <w:r w:rsidR="003A1517" w:rsidRPr="001C5F44">
              <w:rPr>
                <w:noProof/>
                <w:webHidden/>
              </w:rPr>
            </w:r>
            <w:r w:rsidR="003A1517" w:rsidRPr="001C5F44">
              <w:rPr>
                <w:noProof/>
                <w:webHidden/>
              </w:rPr>
              <w:fldChar w:fldCharType="separate"/>
            </w:r>
            <w:r w:rsidR="003A1517" w:rsidRPr="001C5F44">
              <w:rPr>
                <w:noProof/>
                <w:webHidden/>
              </w:rPr>
              <w:t>47</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4" w:history="1">
            <w:r w:rsidR="003A1517" w:rsidRPr="001C5F44">
              <w:rPr>
                <w:rStyle w:val="Hyperlink"/>
                <w:noProof/>
              </w:rPr>
              <w:t>Theme 3 A Culturally Vibrant and Connected Community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_Toc57124104 \h </w:instrText>
            </w:r>
            <w:r w:rsidR="003A1517" w:rsidRPr="001C5F44">
              <w:rPr>
                <w:noProof/>
                <w:webHidden/>
              </w:rPr>
            </w:r>
            <w:r w:rsidR="003A1517" w:rsidRPr="001C5F44">
              <w:rPr>
                <w:noProof/>
                <w:webHidden/>
              </w:rPr>
              <w:fldChar w:fldCharType="separate"/>
            </w:r>
            <w:r w:rsidR="003A1517" w:rsidRPr="001C5F44">
              <w:rPr>
                <w:noProof/>
                <w:webHidden/>
              </w:rPr>
              <w:t>59</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5" w:history="1">
            <w:r w:rsidR="003A1517" w:rsidRPr="001C5F44">
              <w:rPr>
                <w:rStyle w:val="Hyperlink"/>
                <w:noProof/>
              </w:rPr>
              <w:t>Theme 4 A Sustainably and Well-Maintained City with an Environmentally Engaged Community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_Toc57124105 \h </w:instrText>
            </w:r>
            <w:r w:rsidR="003A1517" w:rsidRPr="001C5F44">
              <w:rPr>
                <w:noProof/>
                <w:webHidden/>
              </w:rPr>
            </w:r>
            <w:r w:rsidR="003A1517" w:rsidRPr="001C5F44">
              <w:rPr>
                <w:noProof/>
                <w:webHidden/>
              </w:rPr>
              <w:fldChar w:fldCharType="separate"/>
            </w:r>
            <w:r w:rsidR="003A1517" w:rsidRPr="001C5F44">
              <w:rPr>
                <w:noProof/>
                <w:webHidden/>
              </w:rPr>
              <w:t>67</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6" w:history="1">
            <w:r w:rsidR="003A1517" w:rsidRPr="001C5F44">
              <w:rPr>
                <w:rStyle w:val="Hyperlink"/>
                <w:noProof/>
              </w:rPr>
              <w:t>Theme 5 A Well-Governed and Engaged Community</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_Toc57124106 \h </w:instrText>
            </w:r>
            <w:r w:rsidR="003A1517" w:rsidRPr="001C5F44">
              <w:rPr>
                <w:noProof/>
                <w:webHidden/>
              </w:rPr>
            </w:r>
            <w:r w:rsidR="003A1517" w:rsidRPr="001C5F44">
              <w:rPr>
                <w:noProof/>
                <w:webHidden/>
              </w:rPr>
              <w:fldChar w:fldCharType="separate"/>
            </w:r>
            <w:r w:rsidR="003A1517" w:rsidRPr="001C5F44">
              <w:rPr>
                <w:noProof/>
                <w:webHidden/>
              </w:rPr>
              <w:t>79</w:t>
            </w:r>
            <w:r w:rsidR="003A1517" w:rsidRPr="001C5F44">
              <w:rPr>
                <w:noProof/>
                <w:webHidden/>
              </w:rPr>
              <w:fldChar w:fldCharType="end"/>
            </w:r>
          </w:hyperlink>
        </w:p>
        <w:p w:rsidR="003A1517" w:rsidRPr="001C5F44" w:rsidRDefault="001938CD" w:rsidP="003A1517">
          <w:pPr>
            <w:pStyle w:val="TOC2"/>
            <w:tabs>
              <w:tab w:val="right" w:leader="dot" w:pos="9062"/>
            </w:tabs>
            <w:ind w:left="0"/>
            <w:rPr>
              <w:rFonts w:eastAsiaTheme="minorEastAsia"/>
              <w:noProof/>
              <w:lang w:val="en-AU" w:eastAsia="en-AU"/>
            </w:rPr>
          </w:pPr>
          <w:hyperlink w:anchor="_Toc57124107" w:history="1">
            <w:r w:rsidR="003A1517" w:rsidRPr="001C5F44">
              <w:rPr>
                <w:rStyle w:val="Hyperlink"/>
                <w:noProof/>
              </w:rPr>
              <w:t>Hume City Council Strategic Resource Plan</w:t>
            </w:r>
            <w:r w:rsidR="003A1517" w:rsidRPr="001C5F44">
              <w:rPr>
                <w:noProof/>
                <w:webHidden/>
              </w:rPr>
              <w:tab/>
            </w:r>
            <w:r w:rsidR="003A1517" w:rsidRPr="001C5F44">
              <w:rPr>
                <w:noProof/>
                <w:webHidden/>
              </w:rPr>
              <w:fldChar w:fldCharType="begin"/>
            </w:r>
            <w:r w:rsidR="003A1517" w:rsidRPr="001C5F44">
              <w:rPr>
                <w:noProof/>
                <w:webHidden/>
              </w:rPr>
              <w:instrText xml:space="preserve"> PAGEREF _Toc57124107 \h </w:instrText>
            </w:r>
            <w:r w:rsidR="003A1517" w:rsidRPr="001C5F44">
              <w:rPr>
                <w:noProof/>
                <w:webHidden/>
              </w:rPr>
            </w:r>
            <w:r w:rsidR="003A1517" w:rsidRPr="001C5F44">
              <w:rPr>
                <w:noProof/>
                <w:webHidden/>
              </w:rPr>
              <w:fldChar w:fldCharType="separate"/>
            </w:r>
            <w:r w:rsidR="003A1517" w:rsidRPr="001C5F44">
              <w:rPr>
                <w:noProof/>
                <w:webHidden/>
              </w:rPr>
              <w:t>93</w:t>
            </w:r>
            <w:r w:rsidR="003A1517" w:rsidRPr="001C5F44">
              <w:rPr>
                <w:noProof/>
                <w:webHidden/>
              </w:rPr>
              <w:fldChar w:fldCharType="end"/>
            </w:r>
          </w:hyperlink>
        </w:p>
        <w:p w:rsidR="003A1517" w:rsidRPr="001C5F44" w:rsidRDefault="004E77E9" w:rsidP="003A1517">
          <w:pPr>
            <w:pStyle w:val="TOC2"/>
            <w:tabs>
              <w:tab w:val="right" w:leader="dot" w:pos="9072"/>
            </w:tabs>
            <w:ind w:left="0"/>
            <w:rPr>
              <w:rStyle w:val="Hyperlink"/>
              <w:sz w:val="20"/>
              <w:szCs w:val="20"/>
            </w:rPr>
          </w:pPr>
          <w:r w:rsidRPr="001C5F44">
            <w:rPr>
              <w:rStyle w:val="Hyperlink"/>
              <w:sz w:val="20"/>
              <w:szCs w:val="20"/>
            </w:rPr>
            <w:fldChar w:fldCharType="end"/>
          </w:r>
        </w:p>
      </w:sdtContent>
    </w:sdt>
    <w:p w:rsidR="00A51D60" w:rsidRPr="001C5F44" w:rsidRDefault="00A51D60" w:rsidP="003A1517">
      <w:pPr>
        <w:pStyle w:val="TOC2"/>
        <w:tabs>
          <w:tab w:val="right" w:leader="dot" w:pos="9072"/>
        </w:tabs>
        <w:ind w:left="0"/>
        <w:rPr>
          <w:noProof/>
          <w:color w:val="0000FF" w:themeColor="hyperlink"/>
          <w:sz w:val="20"/>
          <w:szCs w:val="20"/>
          <w:u w:val="single"/>
        </w:rPr>
      </w:pPr>
      <w:r w:rsidRPr="001C5F44">
        <w:rPr>
          <w:color w:val="000000" w:themeColor="text1"/>
          <w:sz w:val="20"/>
          <w:szCs w:val="20"/>
        </w:rPr>
        <w:br w:type="page"/>
      </w:r>
    </w:p>
    <w:p w:rsidR="002D3B2A" w:rsidRPr="001C5F44" w:rsidRDefault="002D3B2A" w:rsidP="004E77E9">
      <w:pPr>
        <w:pStyle w:val="AccessibleHeading"/>
        <w:rPr>
          <w:rStyle w:val="Strong"/>
          <w:rFonts w:cs="Arial"/>
          <w:b/>
          <w:color w:val="000000" w:themeColor="text1"/>
          <w:sz w:val="22"/>
          <w:szCs w:val="22"/>
        </w:rPr>
      </w:pPr>
      <w:bookmarkStart w:id="2" w:name="_Toc57124090"/>
      <w:r w:rsidRPr="001C5F44">
        <w:rPr>
          <w:rStyle w:val="Strong"/>
          <w:rFonts w:cs="Arial"/>
          <w:b/>
          <w:color w:val="000000" w:themeColor="text1"/>
          <w:sz w:val="22"/>
          <w:szCs w:val="22"/>
        </w:rPr>
        <w:lastRenderedPageBreak/>
        <w:t>A Message from the Mayor and Chief Executive Officer</w:t>
      </w:r>
      <w:bookmarkEnd w:id="2"/>
      <w:r w:rsidRPr="001C5F44">
        <w:rPr>
          <w:rStyle w:val="Strong"/>
          <w:rFonts w:cs="Arial"/>
          <w:b/>
          <w:color w:val="000000" w:themeColor="text1"/>
          <w:sz w:val="22"/>
          <w:szCs w:val="22"/>
        </w:rPr>
        <w:t xml:space="preserve"> </w:t>
      </w:r>
    </w:p>
    <w:p w:rsidR="003A1517" w:rsidRPr="001C5F44" w:rsidRDefault="003A1517" w:rsidP="003A1517">
      <w:pPr>
        <w:pStyle w:val="CouncilPLan"/>
        <w:rPr>
          <w:rStyle w:val="Strong"/>
          <w:color w:val="000000" w:themeColor="text1"/>
        </w:rPr>
      </w:pPr>
    </w:p>
    <w:p w:rsidR="001D3466" w:rsidRPr="001C5F44" w:rsidRDefault="00D61358" w:rsidP="003A1517">
      <w:pPr>
        <w:pStyle w:val="CouncilPLan"/>
        <w:rPr>
          <w:rStyle w:val="Strong"/>
          <w:color w:val="000000" w:themeColor="text1"/>
        </w:rPr>
      </w:pPr>
      <w:r w:rsidRPr="001C5F44">
        <w:rPr>
          <w:rStyle w:val="Strong"/>
          <w:color w:val="000000" w:themeColor="text1"/>
        </w:rPr>
        <w:t>H</w:t>
      </w:r>
      <w:r w:rsidR="006E3CE5" w:rsidRPr="001C5F44">
        <w:rPr>
          <w:rStyle w:val="Strong"/>
          <w:color w:val="000000" w:themeColor="text1"/>
        </w:rPr>
        <w:t>ume is one of Australia’s most vibrant, diverse and fastest-growing municipalities, expected to welcome more than 70,000 new residents in the next decade.</w:t>
      </w:r>
    </w:p>
    <w:p w:rsidR="001D3466" w:rsidRPr="001C5F44" w:rsidRDefault="001D3466" w:rsidP="004E77E9">
      <w:pPr>
        <w:pStyle w:val="BodyText"/>
        <w:ind w:right="853"/>
        <w:rPr>
          <w:rStyle w:val="Strong"/>
          <w:color w:val="000000" w:themeColor="text1"/>
        </w:rPr>
      </w:pPr>
    </w:p>
    <w:p w:rsidR="001D3466" w:rsidRPr="001C5F44" w:rsidRDefault="006E3CE5" w:rsidP="001E6399">
      <w:pPr>
        <w:pStyle w:val="CouncilPLan"/>
        <w:rPr>
          <w:w w:val="105"/>
        </w:rPr>
      </w:pPr>
      <w:r w:rsidRPr="001C5F44">
        <w:rPr>
          <w:spacing w:val="-3"/>
          <w:w w:val="105"/>
        </w:rPr>
        <w:t>The</w:t>
      </w:r>
      <w:r w:rsidRPr="001C5F44">
        <w:rPr>
          <w:spacing w:val="-24"/>
          <w:w w:val="105"/>
        </w:rPr>
        <w:t xml:space="preserve"> </w:t>
      </w:r>
      <w:r w:rsidRPr="001C5F44">
        <w:rPr>
          <w:i/>
          <w:w w:val="105"/>
        </w:rPr>
        <w:t>Council</w:t>
      </w:r>
      <w:r w:rsidRPr="001C5F44">
        <w:rPr>
          <w:i/>
          <w:spacing w:val="-12"/>
          <w:w w:val="105"/>
        </w:rPr>
        <w:t xml:space="preserve"> </w:t>
      </w:r>
      <w:r w:rsidRPr="001C5F44">
        <w:rPr>
          <w:i/>
          <w:spacing w:val="-5"/>
          <w:w w:val="105"/>
        </w:rPr>
        <w:t>Plan</w:t>
      </w:r>
      <w:r w:rsidRPr="001C5F44">
        <w:rPr>
          <w:i/>
          <w:spacing w:val="-11"/>
          <w:w w:val="105"/>
        </w:rPr>
        <w:t xml:space="preserve"> </w:t>
      </w:r>
      <w:r w:rsidRPr="001C5F44">
        <w:rPr>
          <w:i/>
          <w:spacing w:val="-13"/>
          <w:w w:val="105"/>
        </w:rPr>
        <w:t>2017-2021</w:t>
      </w:r>
      <w:r w:rsidRPr="001C5F44">
        <w:rPr>
          <w:i/>
          <w:spacing w:val="-12"/>
          <w:w w:val="105"/>
        </w:rPr>
        <w:t xml:space="preserve"> </w:t>
      </w:r>
      <w:r w:rsidRPr="001C5F44">
        <w:rPr>
          <w:spacing w:val="-3"/>
          <w:w w:val="105"/>
        </w:rPr>
        <w:t>is</w:t>
      </w:r>
      <w:r w:rsidRPr="001C5F44">
        <w:rPr>
          <w:spacing w:val="-23"/>
          <w:w w:val="105"/>
        </w:rPr>
        <w:t xml:space="preserve"> </w:t>
      </w:r>
      <w:r w:rsidRPr="001C5F44">
        <w:rPr>
          <w:spacing w:val="-7"/>
          <w:w w:val="105"/>
        </w:rPr>
        <w:t>Council’s</w:t>
      </w:r>
      <w:r w:rsidRPr="001C5F44">
        <w:rPr>
          <w:spacing w:val="-24"/>
          <w:w w:val="105"/>
        </w:rPr>
        <w:t xml:space="preserve"> </w:t>
      </w:r>
      <w:r w:rsidRPr="001C5F44">
        <w:rPr>
          <w:w w:val="105"/>
        </w:rPr>
        <w:t xml:space="preserve">commitment </w:t>
      </w:r>
      <w:r w:rsidRPr="001C5F44">
        <w:rPr>
          <w:spacing w:val="-4"/>
          <w:w w:val="105"/>
        </w:rPr>
        <w:t>to</w:t>
      </w:r>
      <w:r w:rsidRPr="001C5F44">
        <w:rPr>
          <w:spacing w:val="-27"/>
          <w:w w:val="105"/>
        </w:rPr>
        <w:t xml:space="preserve"> </w:t>
      </w:r>
      <w:r w:rsidRPr="001C5F44">
        <w:rPr>
          <w:spacing w:val="-5"/>
          <w:w w:val="105"/>
        </w:rPr>
        <w:t>positive</w:t>
      </w:r>
      <w:r w:rsidRPr="001C5F44">
        <w:rPr>
          <w:spacing w:val="-27"/>
          <w:w w:val="105"/>
        </w:rPr>
        <w:t xml:space="preserve"> </w:t>
      </w:r>
      <w:r w:rsidRPr="001C5F44">
        <w:rPr>
          <w:w w:val="105"/>
        </w:rPr>
        <w:t>outcomes</w:t>
      </w:r>
      <w:r w:rsidRPr="001C5F44">
        <w:rPr>
          <w:spacing w:val="-26"/>
          <w:w w:val="105"/>
        </w:rPr>
        <w:t xml:space="preserve"> </w:t>
      </w:r>
      <w:r w:rsidRPr="001C5F44">
        <w:rPr>
          <w:spacing w:val="-5"/>
          <w:w w:val="105"/>
        </w:rPr>
        <w:t>for</w:t>
      </w:r>
      <w:r w:rsidRPr="001C5F44">
        <w:rPr>
          <w:spacing w:val="-27"/>
          <w:w w:val="105"/>
        </w:rPr>
        <w:t xml:space="preserve"> </w:t>
      </w:r>
      <w:r w:rsidRPr="001C5F44">
        <w:rPr>
          <w:spacing w:val="-4"/>
          <w:w w:val="105"/>
        </w:rPr>
        <w:t>those</w:t>
      </w:r>
      <w:r w:rsidRPr="001C5F44">
        <w:rPr>
          <w:spacing w:val="-27"/>
          <w:w w:val="105"/>
        </w:rPr>
        <w:t xml:space="preserve"> </w:t>
      </w:r>
      <w:r w:rsidRPr="001C5F44">
        <w:rPr>
          <w:spacing w:val="-3"/>
          <w:w w:val="105"/>
        </w:rPr>
        <w:t>who</w:t>
      </w:r>
      <w:r w:rsidRPr="001C5F44">
        <w:rPr>
          <w:spacing w:val="-26"/>
          <w:w w:val="105"/>
        </w:rPr>
        <w:t xml:space="preserve"> </w:t>
      </w:r>
      <w:r w:rsidRPr="001C5F44">
        <w:rPr>
          <w:w w:val="105"/>
        </w:rPr>
        <w:t>live,</w:t>
      </w:r>
      <w:r w:rsidRPr="001C5F44">
        <w:rPr>
          <w:spacing w:val="-27"/>
          <w:w w:val="105"/>
        </w:rPr>
        <w:t xml:space="preserve"> </w:t>
      </w:r>
      <w:r w:rsidRPr="001C5F44">
        <w:rPr>
          <w:spacing w:val="-4"/>
          <w:w w:val="105"/>
        </w:rPr>
        <w:t>work</w:t>
      </w:r>
      <w:r w:rsidRPr="001C5F44">
        <w:rPr>
          <w:spacing w:val="-27"/>
          <w:w w:val="105"/>
        </w:rPr>
        <w:t xml:space="preserve"> </w:t>
      </w:r>
      <w:r w:rsidRPr="001C5F44">
        <w:rPr>
          <w:spacing w:val="-4"/>
          <w:w w:val="105"/>
        </w:rPr>
        <w:t>and study in</w:t>
      </w:r>
      <w:r w:rsidRPr="001C5F44">
        <w:rPr>
          <w:spacing w:val="-21"/>
          <w:w w:val="105"/>
        </w:rPr>
        <w:t xml:space="preserve"> </w:t>
      </w:r>
      <w:r w:rsidRPr="001C5F44">
        <w:rPr>
          <w:w w:val="105"/>
        </w:rPr>
        <w:t>Hume.</w:t>
      </w:r>
    </w:p>
    <w:p w:rsidR="001E6399" w:rsidRPr="001C5F44" w:rsidRDefault="001E6399" w:rsidP="001E6399">
      <w:pPr>
        <w:pStyle w:val="CouncilPLan"/>
      </w:pPr>
    </w:p>
    <w:p w:rsidR="001D3466" w:rsidRPr="001C5F44" w:rsidRDefault="006E3CE5" w:rsidP="001E6399">
      <w:pPr>
        <w:pStyle w:val="CouncilPLan"/>
        <w:rPr>
          <w:spacing w:val="-7"/>
        </w:rPr>
      </w:pPr>
      <w:r w:rsidRPr="001C5F44">
        <w:rPr>
          <w:spacing w:val="-5"/>
        </w:rPr>
        <w:t xml:space="preserve">Making </w:t>
      </w:r>
      <w:r w:rsidRPr="001C5F44">
        <w:rPr>
          <w:spacing w:val="-4"/>
        </w:rPr>
        <w:t xml:space="preserve">the </w:t>
      </w:r>
      <w:r w:rsidRPr="001C5F44">
        <w:rPr>
          <w:spacing w:val="-5"/>
        </w:rPr>
        <w:t xml:space="preserve">lives </w:t>
      </w:r>
      <w:r w:rsidRPr="001C5F44">
        <w:rPr>
          <w:spacing w:val="-4"/>
        </w:rPr>
        <w:t xml:space="preserve">of </w:t>
      </w:r>
      <w:r w:rsidRPr="001C5F44">
        <w:rPr>
          <w:spacing w:val="-5"/>
        </w:rPr>
        <w:t xml:space="preserve">our </w:t>
      </w:r>
      <w:r w:rsidRPr="001C5F44">
        <w:t xml:space="preserve">community </w:t>
      </w:r>
      <w:r w:rsidRPr="001C5F44">
        <w:rPr>
          <w:spacing w:val="-4"/>
        </w:rPr>
        <w:t>better is</w:t>
      </w:r>
      <w:r w:rsidRPr="001C5F44">
        <w:rPr>
          <w:spacing w:val="-35"/>
        </w:rPr>
        <w:t xml:space="preserve"> </w:t>
      </w:r>
      <w:r w:rsidRPr="001C5F44">
        <w:rPr>
          <w:spacing w:val="-8"/>
        </w:rPr>
        <w:t xml:space="preserve">Council’s </w:t>
      </w:r>
      <w:r w:rsidRPr="001C5F44">
        <w:t xml:space="preserve">motivation </w:t>
      </w:r>
      <w:r w:rsidRPr="001C5F44">
        <w:rPr>
          <w:spacing w:val="-5"/>
        </w:rPr>
        <w:t xml:space="preserve">for what </w:t>
      </w:r>
      <w:r w:rsidRPr="001C5F44">
        <w:rPr>
          <w:spacing w:val="-4"/>
        </w:rPr>
        <w:t xml:space="preserve">and how </w:t>
      </w:r>
      <w:r w:rsidRPr="001C5F44">
        <w:rPr>
          <w:spacing w:val="-3"/>
        </w:rPr>
        <w:t xml:space="preserve">we </w:t>
      </w:r>
      <w:r w:rsidRPr="001C5F44">
        <w:t xml:space="preserve">do things </w:t>
      </w:r>
      <w:r w:rsidRPr="001C5F44">
        <w:rPr>
          <w:spacing w:val="-4"/>
        </w:rPr>
        <w:t xml:space="preserve">at </w:t>
      </w:r>
      <w:r w:rsidRPr="001C5F44">
        <w:rPr>
          <w:spacing w:val="-5"/>
        </w:rPr>
        <w:t>Hume City</w:t>
      </w:r>
      <w:r w:rsidRPr="001C5F44">
        <w:rPr>
          <w:spacing w:val="-9"/>
        </w:rPr>
        <w:t xml:space="preserve"> </w:t>
      </w:r>
      <w:r w:rsidRPr="001C5F44">
        <w:rPr>
          <w:spacing w:val="-7"/>
        </w:rPr>
        <w:t>Council.</w:t>
      </w:r>
    </w:p>
    <w:p w:rsidR="001E6399" w:rsidRPr="001C5F44" w:rsidRDefault="001E6399" w:rsidP="001E6399">
      <w:pPr>
        <w:pStyle w:val="CouncilPLan"/>
      </w:pPr>
    </w:p>
    <w:p w:rsidR="001D3466" w:rsidRPr="001C5F44" w:rsidRDefault="006E3CE5" w:rsidP="001E6399">
      <w:pPr>
        <w:pStyle w:val="CouncilPLan"/>
      </w:pPr>
      <w:r w:rsidRPr="001C5F44">
        <w:t>This year, the coronavirus has had an enormous</w:t>
      </w:r>
      <w:r w:rsidR="00A51D60" w:rsidRPr="001C5F44">
        <w:t xml:space="preserve"> </w:t>
      </w:r>
      <w:r w:rsidRPr="001C5F44">
        <w:t>impact on everyone in our community.</w:t>
      </w:r>
      <w:r w:rsidR="001E6399" w:rsidRPr="001C5F44">
        <w:t xml:space="preserve"> </w:t>
      </w:r>
      <w:r w:rsidRPr="001C5F44">
        <w:t xml:space="preserve">Governments around </w:t>
      </w:r>
      <w:r w:rsidRPr="001C5F44">
        <w:rPr>
          <w:spacing w:val="-4"/>
        </w:rPr>
        <w:t xml:space="preserve">the </w:t>
      </w:r>
      <w:r w:rsidRPr="001C5F44">
        <w:rPr>
          <w:spacing w:val="-5"/>
        </w:rPr>
        <w:t xml:space="preserve">world </w:t>
      </w:r>
      <w:r w:rsidRPr="001C5F44">
        <w:t xml:space="preserve">have implemented a </w:t>
      </w:r>
      <w:r w:rsidRPr="001C5F44">
        <w:rPr>
          <w:spacing w:val="-5"/>
        </w:rPr>
        <w:t xml:space="preserve">range </w:t>
      </w:r>
      <w:r w:rsidRPr="001C5F44">
        <w:rPr>
          <w:spacing w:val="-4"/>
        </w:rPr>
        <w:t xml:space="preserve">of </w:t>
      </w:r>
      <w:r w:rsidRPr="001C5F44">
        <w:t xml:space="preserve">measures </w:t>
      </w:r>
      <w:r w:rsidRPr="001C5F44">
        <w:rPr>
          <w:spacing w:val="-4"/>
        </w:rPr>
        <w:t xml:space="preserve">to </w:t>
      </w:r>
      <w:r w:rsidRPr="001C5F44">
        <w:rPr>
          <w:spacing w:val="-5"/>
        </w:rPr>
        <w:t xml:space="preserve">slow </w:t>
      </w:r>
      <w:r w:rsidRPr="001C5F44">
        <w:rPr>
          <w:spacing w:val="-4"/>
        </w:rPr>
        <w:t xml:space="preserve">the </w:t>
      </w:r>
      <w:r w:rsidRPr="001C5F44">
        <w:rPr>
          <w:spacing w:val="-5"/>
        </w:rPr>
        <w:t xml:space="preserve">spread </w:t>
      </w:r>
      <w:r w:rsidRPr="001C5F44">
        <w:rPr>
          <w:spacing w:val="-4"/>
        </w:rPr>
        <w:t xml:space="preserve">of </w:t>
      </w:r>
      <w:r w:rsidRPr="001C5F44">
        <w:rPr>
          <w:spacing w:val="-9"/>
        </w:rPr>
        <w:t xml:space="preserve">COVID-19, </w:t>
      </w:r>
      <w:r w:rsidRPr="001C5F44">
        <w:rPr>
          <w:spacing w:val="-4"/>
        </w:rPr>
        <w:t xml:space="preserve">to </w:t>
      </w:r>
      <w:r w:rsidRPr="001C5F44">
        <w:t xml:space="preserve">reduce </w:t>
      </w:r>
      <w:r w:rsidRPr="001C5F44">
        <w:rPr>
          <w:spacing w:val="-4"/>
        </w:rPr>
        <w:t xml:space="preserve">the impact </w:t>
      </w:r>
      <w:r w:rsidRPr="001C5F44">
        <w:rPr>
          <w:spacing w:val="-3"/>
        </w:rPr>
        <w:t xml:space="preserve">on </w:t>
      </w:r>
      <w:r w:rsidRPr="001C5F44">
        <w:rPr>
          <w:spacing w:val="-4"/>
        </w:rPr>
        <w:t xml:space="preserve">the </w:t>
      </w:r>
      <w:r w:rsidRPr="001C5F44">
        <w:rPr>
          <w:spacing w:val="-5"/>
        </w:rPr>
        <w:t xml:space="preserve">health </w:t>
      </w:r>
      <w:r w:rsidRPr="001C5F44">
        <w:rPr>
          <w:spacing w:val="-4"/>
        </w:rPr>
        <w:t xml:space="preserve">system, and to </w:t>
      </w:r>
      <w:r w:rsidRPr="001C5F44">
        <w:rPr>
          <w:spacing w:val="-5"/>
        </w:rPr>
        <w:t xml:space="preserve">save </w:t>
      </w:r>
      <w:r w:rsidRPr="001C5F44">
        <w:t>lives.</w:t>
      </w:r>
    </w:p>
    <w:p w:rsidR="001E6399" w:rsidRPr="001C5F44" w:rsidRDefault="001E6399" w:rsidP="001E6399">
      <w:pPr>
        <w:pStyle w:val="CouncilPLan"/>
      </w:pPr>
    </w:p>
    <w:p w:rsidR="001D3466" w:rsidRPr="001C5F44" w:rsidRDefault="006E3CE5" w:rsidP="001E6399">
      <w:pPr>
        <w:pStyle w:val="CouncilPLan"/>
      </w:pPr>
      <w:r w:rsidRPr="001C5F44">
        <w:rPr>
          <w:spacing w:val="-5"/>
        </w:rPr>
        <w:t xml:space="preserve">This </w:t>
      </w:r>
      <w:r w:rsidRPr="001C5F44">
        <w:rPr>
          <w:spacing w:val="-7"/>
        </w:rPr>
        <w:t xml:space="preserve">Council </w:t>
      </w:r>
      <w:r w:rsidRPr="001C5F44">
        <w:rPr>
          <w:spacing w:val="-5"/>
        </w:rPr>
        <w:t xml:space="preserve">Plan </w:t>
      </w:r>
      <w:r w:rsidRPr="001C5F44">
        <w:rPr>
          <w:spacing w:val="-4"/>
        </w:rPr>
        <w:t xml:space="preserve">and </w:t>
      </w:r>
      <w:r w:rsidRPr="001C5F44">
        <w:rPr>
          <w:spacing w:val="-5"/>
        </w:rPr>
        <w:t xml:space="preserve">supporting </w:t>
      </w:r>
      <w:r w:rsidRPr="001C5F44">
        <w:rPr>
          <w:spacing w:val="-7"/>
        </w:rPr>
        <w:t xml:space="preserve">2020/21 </w:t>
      </w:r>
      <w:r w:rsidRPr="001C5F44">
        <w:rPr>
          <w:spacing w:val="-5"/>
        </w:rPr>
        <w:t xml:space="preserve">Budget responds </w:t>
      </w:r>
      <w:r w:rsidRPr="001C5F44">
        <w:rPr>
          <w:spacing w:val="-4"/>
        </w:rPr>
        <w:t xml:space="preserve">to impacts in these </w:t>
      </w:r>
      <w:r w:rsidRPr="001C5F44">
        <w:rPr>
          <w:spacing w:val="-5"/>
        </w:rPr>
        <w:t xml:space="preserve">uncertain times, </w:t>
      </w:r>
      <w:r w:rsidRPr="001C5F44">
        <w:rPr>
          <w:spacing w:val="-4"/>
        </w:rPr>
        <w:t xml:space="preserve">by </w:t>
      </w:r>
      <w:r w:rsidRPr="001C5F44">
        <w:rPr>
          <w:spacing w:val="-7"/>
        </w:rPr>
        <w:t xml:space="preserve">continuing </w:t>
      </w:r>
      <w:r w:rsidRPr="001C5F44">
        <w:rPr>
          <w:spacing w:val="-4"/>
        </w:rPr>
        <w:t xml:space="preserve">to </w:t>
      </w:r>
      <w:r w:rsidRPr="001C5F44">
        <w:rPr>
          <w:spacing w:val="-5"/>
        </w:rPr>
        <w:t xml:space="preserve">deliver </w:t>
      </w:r>
      <w:r w:rsidRPr="001C5F44">
        <w:rPr>
          <w:spacing w:val="-3"/>
        </w:rPr>
        <w:t xml:space="preserve">on </w:t>
      </w:r>
      <w:r w:rsidRPr="001C5F44">
        <w:rPr>
          <w:spacing w:val="-5"/>
        </w:rPr>
        <w:t xml:space="preserve">our positive </w:t>
      </w:r>
      <w:proofErr w:type="gramStart"/>
      <w:r w:rsidRPr="001C5F44">
        <w:rPr>
          <w:spacing w:val="-5"/>
        </w:rPr>
        <w:t xml:space="preserve">plan for </w:t>
      </w:r>
      <w:r w:rsidRPr="001C5F44">
        <w:rPr>
          <w:spacing w:val="-4"/>
        </w:rPr>
        <w:t xml:space="preserve">the </w:t>
      </w:r>
      <w:r w:rsidRPr="001C5F44">
        <w:rPr>
          <w:spacing w:val="-7"/>
        </w:rPr>
        <w:t>future</w:t>
      </w:r>
      <w:proofErr w:type="gramEnd"/>
      <w:r w:rsidRPr="001C5F44">
        <w:rPr>
          <w:spacing w:val="-7"/>
        </w:rPr>
        <w:t xml:space="preserve">, </w:t>
      </w:r>
      <w:r w:rsidRPr="001C5F44">
        <w:rPr>
          <w:spacing w:val="-5"/>
        </w:rPr>
        <w:t xml:space="preserve">while </w:t>
      </w:r>
      <w:r w:rsidRPr="001C5F44">
        <w:t xml:space="preserve">maintaining </w:t>
      </w:r>
      <w:r w:rsidRPr="001C5F44">
        <w:rPr>
          <w:spacing w:val="-8"/>
        </w:rPr>
        <w:t xml:space="preserve">Council’s </w:t>
      </w:r>
      <w:r w:rsidRPr="001C5F44">
        <w:rPr>
          <w:spacing w:val="-4"/>
        </w:rPr>
        <w:t xml:space="preserve">services and </w:t>
      </w:r>
      <w:r w:rsidRPr="001C5F44">
        <w:rPr>
          <w:spacing w:val="-5"/>
        </w:rPr>
        <w:t xml:space="preserve">practices </w:t>
      </w:r>
      <w:r w:rsidRPr="001C5F44">
        <w:t xml:space="preserve">that build </w:t>
      </w:r>
      <w:r w:rsidRPr="001C5F44">
        <w:rPr>
          <w:spacing w:val="-3"/>
        </w:rPr>
        <w:t xml:space="preserve">on good </w:t>
      </w:r>
      <w:r w:rsidRPr="001C5F44">
        <w:t xml:space="preserve">governance, </w:t>
      </w:r>
      <w:r w:rsidRPr="001C5F44">
        <w:rPr>
          <w:spacing w:val="-5"/>
        </w:rPr>
        <w:t xml:space="preserve">sound </w:t>
      </w:r>
      <w:r w:rsidRPr="001C5F44">
        <w:t>financial</w:t>
      </w:r>
      <w:r w:rsidRPr="001C5F44">
        <w:rPr>
          <w:spacing w:val="-20"/>
        </w:rPr>
        <w:t xml:space="preserve"> </w:t>
      </w:r>
      <w:r w:rsidRPr="001C5F44">
        <w:t>management,</w:t>
      </w:r>
      <w:r w:rsidRPr="001C5F44">
        <w:rPr>
          <w:spacing w:val="-20"/>
        </w:rPr>
        <w:t xml:space="preserve"> </w:t>
      </w:r>
      <w:r w:rsidRPr="001C5F44">
        <w:t>principles</w:t>
      </w:r>
      <w:r w:rsidRPr="001C5F44">
        <w:rPr>
          <w:spacing w:val="-19"/>
        </w:rPr>
        <w:t xml:space="preserve"> </w:t>
      </w:r>
      <w:r w:rsidRPr="001C5F44">
        <w:rPr>
          <w:spacing w:val="-4"/>
        </w:rPr>
        <w:t>of</w:t>
      </w:r>
      <w:r w:rsidRPr="001C5F44">
        <w:rPr>
          <w:spacing w:val="-20"/>
        </w:rPr>
        <w:t xml:space="preserve"> </w:t>
      </w:r>
      <w:r w:rsidRPr="001C5F44">
        <w:rPr>
          <w:spacing w:val="-5"/>
        </w:rPr>
        <w:t>social</w:t>
      </w:r>
      <w:r w:rsidRPr="001C5F44">
        <w:rPr>
          <w:spacing w:val="-20"/>
        </w:rPr>
        <w:t xml:space="preserve"> </w:t>
      </w:r>
      <w:r w:rsidRPr="001C5F44">
        <w:t>justice</w:t>
      </w:r>
      <w:r w:rsidRPr="001C5F44">
        <w:rPr>
          <w:spacing w:val="-19"/>
        </w:rPr>
        <w:t xml:space="preserve"> </w:t>
      </w:r>
      <w:r w:rsidRPr="001C5F44">
        <w:rPr>
          <w:spacing w:val="-4"/>
        </w:rPr>
        <w:t xml:space="preserve">and </w:t>
      </w:r>
      <w:r w:rsidRPr="001C5F44">
        <w:t>environment</w:t>
      </w:r>
      <w:r w:rsidRPr="001C5F44">
        <w:rPr>
          <w:spacing w:val="-9"/>
        </w:rPr>
        <w:t xml:space="preserve"> </w:t>
      </w:r>
      <w:r w:rsidRPr="001C5F44">
        <w:t>sustainability.</w:t>
      </w:r>
    </w:p>
    <w:p w:rsidR="001E6399" w:rsidRPr="001C5F44" w:rsidRDefault="001E6399" w:rsidP="001E6399">
      <w:pPr>
        <w:pStyle w:val="CouncilPLan"/>
      </w:pPr>
    </w:p>
    <w:p w:rsidR="001D3466" w:rsidRPr="001C5F44" w:rsidRDefault="006E3CE5" w:rsidP="001E6399">
      <w:pPr>
        <w:pStyle w:val="CouncilPLan"/>
        <w:rPr>
          <w:spacing w:val="-7"/>
        </w:rPr>
      </w:pPr>
      <w:r w:rsidRPr="001C5F44">
        <w:rPr>
          <w:spacing w:val="-7"/>
        </w:rPr>
        <w:t xml:space="preserve">Council </w:t>
      </w:r>
      <w:r w:rsidRPr="001C5F44">
        <w:rPr>
          <w:spacing w:val="-4"/>
        </w:rPr>
        <w:t xml:space="preserve">is </w:t>
      </w:r>
      <w:r w:rsidRPr="001C5F44">
        <w:t xml:space="preserve">investing </w:t>
      </w:r>
      <w:r w:rsidRPr="001C5F44">
        <w:rPr>
          <w:spacing w:val="-7"/>
        </w:rPr>
        <w:t xml:space="preserve">$5.5 </w:t>
      </w:r>
      <w:r w:rsidRPr="001C5F44">
        <w:t xml:space="preserve">million </w:t>
      </w:r>
      <w:r w:rsidRPr="001C5F44">
        <w:rPr>
          <w:spacing w:val="-4"/>
        </w:rPr>
        <w:t xml:space="preserve">to support local </w:t>
      </w:r>
      <w:r w:rsidRPr="001C5F44">
        <w:rPr>
          <w:spacing w:val="-5"/>
        </w:rPr>
        <w:t xml:space="preserve">businesses, sporting </w:t>
      </w:r>
      <w:r w:rsidRPr="001C5F44">
        <w:t xml:space="preserve">clubs, community groups </w:t>
      </w:r>
      <w:r w:rsidRPr="001C5F44">
        <w:rPr>
          <w:spacing w:val="-4"/>
        </w:rPr>
        <w:t xml:space="preserve">and </w:t>
      </w:r>
      <w:r w:rsidRPr="001C5F44">
        <w:rPr>
          <w:spacing w:val="-3"/>
        </w:rPr>
        <w:t>its</w:t>
      </w:r>
      <w:r w:rsidRPr="001C5F44">
        <w:rPr>
          <w:spacing w:val="-22"/>
        </w:rPr>
        <w:t xml:space="preserve"> </w:t>
      </w:r>
      <w:r w:rsidRPr="001C5F44">
        <w:t>ratepayers</w:t>
      </w:r>
      <w:r w:rsidRPr="001C5F44">
        <w:rPr>
          <w:spacing w:val="-22"/>
        </w:rPr>
        <w:t xml:space="preserve"> </w:t>
      </w:r>
      <w:r w:rsidRPr="001C5F44">
        <w:rPr>
          <w:spacing w:val="-4"/>
        </w:rPr>
        <w:t>with</w:t>
      </w:r>
      <w:r w:rsidRPr="001C5F44">
        <w:rPr>
          <w:spacing w:val="-21"/>
        </w:rPr>
        <w:t xml:space="preserve"> </w:t>
      </w:r>
      <w:r w:rsidRPr="001C5F44">
        <w:t>a</w:t>
      </w:r>
      <w:r w:rsidRPr="001C5F44">
        <w:rPr>
          <w:spacing w:val="-22"/>
        </w:rPr>
        <w:t xml:space="preserve"> </w:t>
      </w:r>
      <w:r w:rsidRPr="001C5F44">
        <w:t>stimulus</w:t>
      </w:r>
      <w:r w:rsidRPr="001C5F44">
        <w:rPr>
          <w:spacing w:val="-21"/>
        </w:rPr>
        <w:t xml:space="preserve"> </w:t>
      </w:r>
      <w:r w:rsidRPr="001C5F44">
        <w:rPr>
          <w:spacing w:val="-5"/>
        </w:rPr>
        <w:t>package</w:t>
      </w:r>
      <w:r w:rsidRPr="001C5F44">
        <w:rPr>
          <w:spacing w:val="-22"/>
        </w:rPr>
        <w:t xml:space="preserve"> </w:t>
      </w:r>
      <w:r w:rsidRPr="001C5F44">
        <w:t>that</w:t>
      </w:r>
      <w:r w:rsidRPr="001C5F44">
        <w:rPr>
          <w:spacing w:val="-21"/>
        </w:rPr>
        <w:t xml:space="preserve"> </w:t>
      </w:r>
      <w:r w:rsidRPr="001C5F44">
        <w:rPr>
          <w:spacing w:val="-5"/>
        </w:rPr>
        <w:t xml:space="preserve">responds directly </w:t>
      </w:r>
      <w:r w:rsidRPr="001C5F44">
        <w:rPr>
          <w:spacing w:val="-4"/>
        </w:rPr>
        <w:t>to the impacts of the</w:t>
      </w:r>
      <w:r w:rsidRPr="001C5F44">
        <w:rPr>
          <w:spacing w:val="-29"/>
        </w:rPr>
        <w:t xml:space="preserve"> </w:t>
      </w:r>
      <w:r w:rsidRPr="001C5F44">
        <w:rPr>
          <w:spacing w:val="-7"/>
        </w:rPr>
        <w:t>coronavirus.</w:t>
      </w:r>
    </w:p>
    <w:p w:rsidR="001E6399" w:rsidRPr="001C5F44" w:rsidRDefault="001E6399" w:rsidP="001E6399">
      <w:pPr>
        <w:pStyle w:val="CouncilPLan"/>
      </w:pPr>
    </w:p>
    <w:p w:rsidR="001D3466" w:rsidRPr="001C5F44" w:rsidRDefault="006E3CE5" w:rsidP="001E6399">
      <w:pPr>
        <w:pStyle w:val="CouncilPLan"/>
      </w:pPr>
      <w:r w:rsidRPr="001C5F44">
        <w:rPr>
          <w:spacing w:val="-5"/>
        </w:rPr>
        <w:t xml:space="preserve">We are also </w:t>
      </w:r>
      <w:r w:rsidRPr="001C5F44">
        <w:rPr>
          <w:spacing w:val="-7"/>
        </w:rPr>
        <w:t xml:space="preserve">continuing </w:t>
      </w:r>
      <w:r w:rsidRPr="001C5F44">
        <w:rPr>
          <w:spacing w:val="-4"/>
        </w:rPr>
        <w:t xml:space="preserve">to </w:t>
      </w:r>
      <w:r w:rsidRPr="001C5F44">
        <w:rPr>
          <w:spacing w:val="-5"/>
        </w:rPr>
        <w:t xml:space="preserve">invest </w:t>
      </w:r>
      <w:r w:rsidRPr="001C5F44">
        <w:rPr>
          <w:spacing w:val="-4"/>
        </w:rPr>
        <w:t xml:space="preserve">with </w:t>
      </w:r>
      <w:r w:rsidRPr="001C5F44">
        <w:rPr>
          <w:spacing w:val="-10"/>
        </w:rPr>
        <w:t xml:space="preserve">$108 </w:t>
      </w:r>
      <w:r w:rsidRPr="001C5F44">
        <w:t xml:space="preserve">million committed </w:t>
      </w:r>
      <w:r w:rsidRPr="001C5F44">
        <w:rPr>
          <w:spacing w:val="-4"/>
        </w:rPr>
        <w:t xml:space="preserve">in new </w:t>
      </w:r>
      <w:r w:rsidRPr="001C5F44">
        <w:rPr>
          <w:spacing w:val="-5"/>
        </w:rPr>
        <w:t xml:space="preserve">capital </w:t>
      </w:r>
      <w:r w:rsidRPr="001C5F44">
        <w:rPr>
          <w:spacing w:val="-4"/>
        </w:rPr>
        <w:t xml:space="preserve">works </w:t>
      </w:r>
      <w:r w:rsidRPr="001C5F44">
        <w:rPr>
          <w:spacing w:val="-5"/>
        </w:rPr>
        <w:t xml:space="preserve">for </w:t>
      </w:r>
      <w:r w:rsidRPr="001C5F44">
        <w:rPr>
          <w:spacing w:val="-7"/>
        </w:rPr>
        <w:t xml:space="preserve">2020/21 </w:t>
      </w:r>
      <w:r w:rsidRPr="001C5F44">
        <w:rPr>
          <w:spacing w:val="-4"/>
        </w:rPr>
        <w:t xml:space="preserve">to support the local </w:t>
      </w:r>
      <w:r w:rsidRPr="001C5F44">
        <w:rPr>
          <w:spacing w:val="-5"/>
        </w:rPr>
        <w:t xml:space="preserve">economy </w:t>
      </w:r>
      <w:r w:rsidRPr="001C5F44">
        <w:rPr>
          <w:spacing w:val="-4"/>
        </w:rPr>
        <w:t xml:space="preserve">and </w:t>
      </w:r>
      <w:r w:rsidRPr="001C5F44">
        <w:t>employment.</w:t>
      </w:r>
    </w:p>
    <w:p w:rsidR="001E6399" w:rsidRPr="001C5F44" w:rsidRDefault="001E6399" w:rsidP="001E6399">
      <w:pPr>
        <w:pStyle w:val="CouncilPLan"/>
      </w:pPr>
    </w:p>
    <w:p w:rsidR="001D3466" w:rsidRPr="001C5F44" w:rsidRDefault="006E3CE5" w:rsidP="001E6399">
      <w:pPr>
        <w:pStyle w:val="CouncilPLan"/>
      </w:pPr>
      <w:r w:rsidRPr="001C5F44">
        <w:rPr>
          <w:spacing w:val="-3"/>
        </w:rPr>
        <w:t xml:space="preserve">The </w:t>
      </w:r>
      <w:r w:rsidRPr="001C5F44">
        <w:rPr>
          <w:spacing w:val="-7"/>
        </w:rPr>
        <w:t xml:space="preserve">Strategic </w:t>
      </w:r>
      <w:r w:rsidRPr="001C5F44">
        <w:rPr>
          <w:spacing w:val="-5"/>
        </w:rPr>
        <w:t xml:space="preserve">Objectives </w:t>
      </w:r>
      <w:r w:rsidRPr="001C5F44">
        <w:t xml:space="preserve">outline </w:t>
      </w:r>
      <w:r w:rsidRPr="001C5F44">
        <w:rPr>
          <w:spacing w:val="-4"/>
        </w:rPr>
        <w:t xml:space="preserve">in </w:t>
      </w:r>
      <w:r w:rsidRPr="001C5F44">
        <w:rPr>
          <w:spacing w:val="-5"/>
        </w:rPr>
        <w:t xml:space="preserve">this </w:t>
      </w:r>
      <w:r w:rsidRPr="001C5F44">
        <w:t xml:space="preserve">document have </w:t>
      </w:r>
      <w:r w:rsidRPr="001C5F44">
        <w:rPr>
          <w:spacing w:val="-4"/>
        </w:rPr>
        <w:t xml:space="preserve">been </w:t>
      </w:r>
      <w:r w:rsidRPr="001C5F44">
        <w:t xml:space="preserve">determined </w:t>
      </w:r>
      <w:r w:rsidRPr="001C5F44">
        <w:rPr>
          <w:spacing w:val="-4"/>
        </w:rPr>
        <w:t xml:space="preserve">by the </w:t>
      </w:r>
      <w:r w:rsidRPr="001C5F44">
        <w:rPr>
          <w:spacing w:val="-7"/>
        </w:rPr>
        <w:t xml:space="preserve">Council </w:t>
      </w:r>
      <w:r w:rsidRPr="001C5F44">
        <w:rPr>
          <w:spacing w:val="-4"/>
        </w:rPr>
        <w:t xml:space="preserve">and </w:t>
      </w:r>
      <w:r w:rsidRPr="001C5F44">
        <w:t xml:space="preserve">heavily informed </w:t>
      </w:r>
      <w:r w:rsidRPr="001C5F44">
        <w:rPr>
          <w:spacing w:val="-4"/>
        </w:rPr>
        <w:t xml:space="preserve">by </w:t>
      </w:r>
      <w:r w:rsidRPr="001C5F44">
        <w:t xml:space="preserve">community </w:t>
      </w:r>
      <w:r w:rsidRPr="001C5F44">
        <w:rPr>
          <w:spacing w:val="-5"/>
        </w:rPr>
        <w:t xml:space="preserve">input </w:t>
      </w:r>
      <w:r w:rsidRPr="001C5F44">
        <w:rPr>
          <w:spacing w:val="-4"/>
        </w:rPr>
        <w:t xml:space="preserve">and </w:t>
      </w:r>
      <w:r w:rsidRPr="001C5F44">
        <w:rPr>
          <w:spacing w:val="-5"/>
        </w:rPr>
        <w:t xml:space="preserve">our long-term </w:t>
      </w:r>
      <w:r w:rsidRPr="001C5F44">
        <w:t xml:space="preserve">community plan, </w:t>
      </w:r>
      <w:r w:rsidRPr="001C5F44">
        <w:rPr>
          <w:spacing w:val="-5"/>
        </w:rPr>
        <w:t xml:space="preserve">Hume </w:t>
      </w:r>
      <w:r w:rsidRPr="001C5F44">
        <w:t xml:space="preserve">Horizons </w:t>
      </w:r>
      <w:r w:rsidRPr="001C5F44">
        <w:rPr>
          <w:spacing w:val="-4"/>
        </w:rPr>
        <w:t xml:space="preserve">2040. </w:t>
      </w:r>
      <w:r w:rsidRPr="001C5F44">
        <w:rPr>
          <w:spacing w:val="-3"/>
        </w:rPr>
        <w:t xml:space="preserve">The </w:t>
      </w:r>
      <w:r w:rsidRPr="001C5F44">
        <w:rPr>
          <w:spacing w:val="-5"/>
        </w:rPr>
        <w:t xml:space="preserve">Hume </w:t>
      </w:r>
      <w:r w:rsidRPr="001C5F44">
        <w:t xml:space="preserve">community </w:t>
      </w:r>
      <w:r w:rsidRPr="001C5F44">
        <w:rPr>
          <w:spacing w:val="-5"/>
        </w:rPr>
        <w:t xml:space="preserve">provided </w:t>
      </w:r>
      <w:r w:rsidRPr="001C5F44">
        <w:t xml:space="preserve">feedback through </w:t>
      </w:r>
      <w:r w:rsidRPr="001C5F44">
        <w:rPr>
          <w:spacing w:val="-5"/>
        </w:rPr>
        <w:t xml:space="preserve">workshops, </w:t>
      </w:r>
      <w:r w:rsidRPr="001C5F44">
        <w:t xml:space="preserve">engagement </w:t>
      </w:r>
      <w:r w:rsidRPr="001C5F44">
        <w:rPr>
          <w:spacing w:val="-5"/>
        </w:rPr>
        <w:t xml:space="preserve">sessions, </w:t>
      </w:r>
      <w:r w:rsidRPr="001C5F44">
        <w:rPr>
          <w:spacing w:val="-4"/>
        </w:rPr>
        <w:t xml:space="preserve">surveys and in </w:t>
      </w:r>
      <w:r w:rsidRPr="001C5F44">
        <w:t>writing.</w:t>
      </w:r>
    </w:p>
    <w:p w:rsidR="001E6399" w:rsidRPr="001C5F44" w:rsidRDefault="001E6399" w:rsidP="001E6399">
      <w:pPr>
        <w:pStyle w:val="CouncilPLan"/>
      </w:pPr>
    </w:p>
    <w:p w:rsidR="001D3466" w:rsidRPr="001C5F44" w:rsidRDefault="006E3CE5" w:rsidP="001E6399">
      <w:pPr>
        <w:pStyle w:val="CouncilPLan"/>
        <w:rPr>
          <w:spacing w:val="-7"/>
        </w:rPr>
      </w:pPr>
      <w:r w:rsidRPr="001C5F44">
        <w:rPr>
          <w:spacing w:val="-5"/>
        </w:rPr>
        <w:t xml:space="preserve">This plan </w:t>
      </w:r>
      <w:r w:rsidRPr="001C5F44">
        <w:rPr>
          <w:spacing w:val="-3"/>
        </w:rPr>
        <w:t xml:space="preserve">sets </w:t>
      </w:r>
      <w:r w:rsidRPr="001C5F44">
        <w:rPr>
          <w:spacing w:val="-4"/>
        </w:rPr>
        <w:t xml:space="preserve">out to </w:t>
      </w:r>
      <w:r w:rsidRPr="001C5F44">
        <w:t xml:space="preserve">inform </w:t>
      </w:r>
      <w:r w:rsidRPr="001C5F44">
        <w:rPr>
          <w:spacing w:val="-4"/>
        </w:rPr>
        <w:t xml:space="preserve">the </w:t>
      </w:r>
      <w:r w:rsidRPr="001C5F44">
        <w:t xml:space="preserve">community </w:t>
      </w:r>
      <w:r w:rsidRPr="001C5F44">
        <w:rPr>
          <w:spacing w:val="-3"/>
        </w:rPr>
        <w:t xml:space="preserve">on </w:t>
      </w:r>
      <w:r w:rsidRPr="001C5F44">
        <w:rPr>
          <w:spacing w:val="-4"/>
        </w:rPr>
        <w:t xml:space="preserve">the </w:t>
      </w:r>
      <w:r w:rsidRPr="001C5F44">
        <w:rPr>
          <w:spacing w:val="-5"/>
        </w:rPr>
        <w:t xml:space="preserve">role </w:t>
      </w:r>
      <w:r w:rsidRPr="001C5F44">
        <w:t xml:space="preserve">that </w:t>
      </w:r>
      <w:r w:rsidRPr="001C5F44">
        <w:rPr>
          <w:spacing w:val="-7"/>
        </w:rPr>
        <w:t xml:space="preserve">Council </w:t>
      </w:r>
      <w:r w:rsidRPr="001C5F44">
        <w:rPr>
          <w:spacing w:val="-5"/>
        </w:rPr>
        <w:t xml:space="preserve">plays </w:t>
      </w:r>
      <w:r w:rsidRPr="001C5F44">
        <w:rPr>
          <w:spacing w:val="-4"/>
        </w:rPr>
        <w:t xml:space="preserve">in </w:t>
      </w:r>
      <w:r w:rsidRPr="001C5F44">
        <w:rPr>
          <w:spacing w:val="-5"/>
        </w:rPr>
        <w:t xml:space="preserve">local, </w:t>
      </w:r>
      <w:r w:rsidRPr="001C5F44">
        <w:rPr>
          <w:spacing w:val="-4"/>
        </w:rPr>
        <w:t xml:space="preserve">state and </w:t>
      </w:r>
      <w:r w:rsidRPr="001C5F44">
        <w:t xml:space="preserve">federal </w:t>
      </w:r>
      <w:r w:rsidRPr="001C5F44">
        <w:rPr>
          <w:spacing w:val="-5"/>
        </w:rPr>
        <w:t xml:space="preserve">issues </w:t>
      </w:r>
      <w:r w:rsidRPr="001C5F44">
        <w:rPr>
          <w:spacing w:val="-4"/>
        </w:rPr>
        <w:t xml:space="preserve">and </w:t>
      </w:r>
      <w:r w:rsidRPr="001C5F44">
        <w:rPr>
          <w:spacing w:val="-5"/>
        </w:rPr>
        <w:t xml:space="preserve">priorities. </w:t>
      </w:r>
      <w:r w:rsidRPr="001C5F44">
        <w:rPr>
          <w:spacing w:val="-7"/>
        </w:rPr>
        <w:t xml:space="preserve">Council </w:t>
      </w:r>
      <w:r w:rsidRPr="001C5F44">
        <w:rPr>
          <w:spacing w:val="-5"/>
        </w:rPr>
        <w:t xml:space="preserve">plays </w:t>
      </w:r>
      <w:r w:rsidRPr="001C5F44">
        <w:t xml:space="preserve">many </w:t>
      </w:r>
      <w:r w:rsidRPr="001C5F44">
        <w:rPr>
          <w:spacing w:val="-5"/>
        </w:rPr>
        <w:t xml:space="preserve">roles </w:t>
      </w:r>
      <w:r w:rsidRPr="001C5F44">
        <w:rPr>
          <w:spacing w:val="-4"/>
        </w:rPr>
        <w:t xml:space="preserve">to </w:t>
      </w:r>
      <w:r w:rsidRPr="001C5F44">
        <w:t>achieve</w:t>
      </w:r>
      <w:r w:rsidRPr="001C5F44">
        <w:rPr>
          <w:spacing w:val="-17"/>
        </w:rPr>
        <w:t xml:space="preserve"> </w:t>
      </w:r>
      <w:r w:rsidRPr="001C5F44">
        <w:rPr>
          <w:spacing w:val="-4"/>
        </w:rPr>
        <w:t>the</w:t>
      </w:r>
      <w:r w:rsidRPr="001C5F44">
        <w:rPr>
          <w:spacing w:val="-16"/>
        </w:rPr>
        <w:t xml:space="preserve"> </w:t>
      </w:r>
      <w:r w:rsidRPr="001C5F44">
        <w:rPr>
          <w:spacing w:val="-5"/>
        </w:rPr>
        <w:t>vision</w:t>
      </w:r>
      <w:r w:rsidRPr="001C5F44">
        <w:rPr>
          <w:spacing w:val="-16"/>
        </w:rPr>
        <w:t xml:space="preserve"> </w:t>
      </w:r>
      <w:r w:rsidRPr="001C5F44">
        <w:rPr>
          <w:spacing w:val="-4"/>
        </w:rPr>
        <w:t>and</w:t>
      </w:r>
      <w:r w:rsidRPr="001C5F44">
        <w:rPr>
          <w:spacing w:val="-16"/>
        </w:rPr>
        <w:t xml:space="preserve"> </w:t>
      </w:r>
      <w:r w:rsidRPr="001C5F44">
        <w:t>aspirations</w:t>
      </w:r>
      <w:r w:rsidRPr="001C5F44">
        <w:rPr>
          <w:spacing w:val="-16"/>
        </w:rPr>
        <w:t xml:space="preserve"> </w:t>
      </w:r>
      <w:r w:rsidRPr="001C5F44">
        <w:rPr>
          <w:spacing w:val="-4"/>
        </w:rPr>
        <w:t>of</w:t>
      </w:r>
      <w:r w:rsidRPr="001C5F44">
        <w:rPr>
          <w:spacing w:val="-16"/>
        </w:rPr>
        <w:t xml:space="preserve"> </w:t>
      </w:r>
      <w:r w:rsidRPr="001C5F44">
        <w:rPr>
          <w:spacing w:val="-5"/>
        </w:rPr>
        <w:t>our</w:t>
      </w:r>
      <w:r w:rsidRPr="001C5F44">
        <w:rPr>
          <w:spacing w:val="-16"/>
        </w:rPr>
        <w:t xml:space="preserve"> </w:t>
      </w:r>
      <w:r w:rsidRPr="001C5F44">
        <w:t xml:space="preserve">community </w:t>
      </w:r>
      <w:r w:rsidRPr="001C5F44">
        <w:rPr>
          <w:spacing w:val="-3"/>
        </w:rPr>
        <w:t>as</w:t>
      </w:r>
      <w:r w:rsidRPr="001C5F44">
        <w:rPr>
          <w:spacing w:val="-24"/>
        </w:rPr>
        <w:t xml:space="preserve"> </w:t>
      </w:r>
      <w:r w:rsidRPr="001C5F44">
        <w:rPr>
          <w:spacing w:val="-5"/>
        </w:rPr>
        <w:t>well</w:t>
      </w:r>
      <w:r w:rsidRPr="001C5F44">
        <w:rPr>
          <w:spacing w:val="-23"/>
        </w:rPr>
        <w:t xml:space="preserve"> </w:t>
      </w:r>
      <w:r w:rsidRPr="001C5F44">
        <w:rPr>
          <w:spacing w:val="-3"/>
        </w:rPr>
        <w:t>as</w:t>
      </w:r>
      <w:r w:rsidRPr="001C5F44">
        <w:rPr>
          <w:spacing w:val="-23"/>
        </w:rPr>
        <w:t xml:space="preserve"> </w:t>
      </w:r>
      <w:r w:rsidRPr="001C5F44">
        <w:t>delivering</w:t>
      </w:r>
      <w:r w:rsidRPr="001C5F44">
        <w:rPr>
          <w:spacing w:val="-23"/>
        </w:rPr>
        <w:t xml:space="preserve"> </w:t>
      </w:r>
      <w:r w:rsidRPr="001C5F44">
        <w:rPr>
          <w:spacing w:val="-4"/>
        </w:rPr>
        <w:t>in</w:t>
      </w:r>
      <w:r w:rsidRPr="001C5F44">
        <w:rPr>
          <w:spacing w:val="-23"/>
        </w:rPr>
        <w:t xml:space="preserve"> </w:t>
      </w:r>
      <w:r w:rsidRPr="001C5F44">
        <w:rPr>
          <w:spacing w:val="-5"/>
        </w:rPr>
        <w:t>our</w:t>
      </w:r>
      <w:r w:rsidRPr="001C5F44">
        <w:rPr>
          <w:spacing w:val="-23"/>
        </w:rPr>
        <w:t xml:space="preserve"> </w:t>
      </w:r>
      <w:r w:rsidRPr="001C5F44">
        <w:rPr>
          <w:spacing w:val="-4"/>
        </w:rPr>
        <w:t>own</w:t>
      </w:r>
      <w:r w:rsidRPr="001C5F44">
        <w:rPr>
          <w:spacing w:val="-23"/>
        </w:rPr>
        <w:t xml:space="preserve"> </w:t>
      </w:r>
      <w:r w:rsidRPr="001C5F44">
        <w:rPr>
          <w:spacing w:val="-5"/>
        </w:rPr>
        <w:t>capacity</w:t>
      </w:r>
      <w:r w:rsidRPr="001C5F44">
        <w:rPr>
          <w:spacing w:val="-23"/>
        </w:rPr>
        <w:t xml:space="preserve"> </w:t>
      </w:r>
      <w:r w:rsidRPr="001C5F44">
        <w:rPr>
          <w:spacing w:val="-3"/>
        </w:rPr>
        <w:t>as</w:t>
      </w:r>
      <w:r w:rsidRPr="001C5F44">
        <w:rPr>
          <w:spacing w:val="-23"/>
        </w:rPr>
        <w:t xml:space="preserve"> </w:t>
      </w:r>
      <w:r w:rsidRPr="001C5F44">
        <w:t>a</w:t>
      </w:r>
      <w:r w:rsidRPr="001C5F44">
        <w:rPr>
          <w:spacing w:val="-23"/>
        </w:rPr>
        <w:t xml:space="preserve"> </w:t>
      </w:r>
      <w:r w:rsidRPr="001C5F44">
        <w:rPr>
          <w:spacing w:val="-4"/>
        </w:rPr>
        <w:t xml:space="preserve">service </w:t>
      </w:r>
      <w:r w:rsidRPr="001C5F44">
        <w:rPr>
          <w:spacing w:val="-5"/>
        </w:rPr>
        <w:t xml:space="preserve">provider </w:t>
      </w:r>
      <w:r w:rsidRPr="001C5F44">
        <w:rPr>
          <w:spacing w:val="-4"/>
        </w:rPr>
        <w:t xml:space="preserve">and </w:t>
      </w:r>
      <w:r w:rsidRPr="001C5F44">
        <w:rPr>
          <w:spacing w:val="-5"/>
        </w:rPr>
        <w:t>statutory</w:t>
      </w:r>
      <w:r w:rsidRPr="001C5F44">
        <w:rPr>
          <w:spacing w:val="-14"/>
        </w:rPr>
        <w:t xml:space="preserve"> </w:t>
      </w:r>
      <w:r w:rsidRPr="001C5F44">
        <w:t>authority.</w:t>
      </w:r>
      <w:r w:rsidR="001E6399" w:rsidRPr="001C5F44">
        <w:t xml:space="preserve"> </w:t>
      </w:r>
      <w:r w:rsidRPr="001C5F44">
        <w:rPr>
          <w:spacing w:val="-7"/>
        </w:rPr>
        <w:t>Council</w:t>
      </w:r>
      <w:r w:rsidRPr="001C5F44">
        <w:rPr>
          <w:spacing w:val="-21"/>
        </w:rPr>
        <w:t xml:space="preserve"> </w:t>
      </w:r>
      <w:r w:rsidRPr="001C5F44">
        <w:rPr>
          <w:spacing w:val="-5"/>
        </w:rPr>
        <w:t>will</w:t>
      </w:r>
      <w:r w:rsidRPr="001C5F44">
        <w:rPr>
          <w:spacing w:val="-20"/>
        </w:rPr>
        <w:t xml:space="preserve"> </w:t>
      </w:r>
      <w:r w:rsidRPr="001C5F44">
        <w:rPr>
          <w:spacing w:val="-5"/>
        </w:rPr>
        <w:t>advocate</w:t>
      </w:r>
      <w:r w:rsidRPr="001C5F44">
        <w:rPr>
          <w:spacing w:val="-20"/>
        </w:rPr>
        <w:t xml:space="preserve"> </w:t>
      </w:r>
      <w:r w:rsidRPr="001C5F44">
        <w:rPr>
          <w:spacing w:val="-5"/>
        </w:rPr>
        <w:t>for</w:t>
      </w:r>
      <w:r w:rsidRPr="001C5F44">
        <w:rPr>
          <w:spacing w:val="-20"/>
        </w:rPr>
        <w:t xml:space="preserve"> </w:t>
      </w:r>
      <w:r w:rsidRPr="001C5F44">
        <w:rPr>
          <w:spacing w:val="-4"/>
        </w:rPr>
        <w:t>services</w:t>
      </w:r>
      <w:r w:rsidRPr="001C5F44">
        <w:rPr>
          <w:spacing w:val="-20"/>
        </w:rPr>
        <w:t xml:space="preserve"> </w:t>
      </w:r>
      <w:r w:rsidRPr="001C5F44">
        <w:rPr>
          <w:spacing w:val="-4"/>
        </w:rPr>
        <w:t>and</w:t>
      </w:r>
      <w:r w:rsidRPr="001C5F44">
        <w:rPr>
          <w:spacing w:val="-20"/>
        </w:rPr>
        <w:t xml:space="preserve"> </w:t>
      </w:r>
      <w:r w:rsidRPr="001C5F44">
        <w:t xml:space="preserve">infrastructure </w:t>
      </w:r>
      <w:r w:rsidRPr="001C5F44">
        <w:rPr>
          <w:spacing w:val="-4"/>
        </w:rPr>
        <w:t xml:space="preserve">to </w:t>
      </w:r>
      <w:r w:rsidRPr="001C5F44">
        <w:rPr>
          <w:spacing w:val="-5"/>
        </w:rPr>
        <w:t xml:space="preserve">pursue partnerships </w:t>
      </w:r>
      <w:r w:rsidRPr="001C5F44">
        <w:rPr>
          <w:spacing w:val="-4"/>
        </w:rPr>
        <w:t xml:space="preserve">with </w:t>
      </w:r>
      <w:r w:rsidRPr="001C5F44">
        <w:rPr>
          <w:spacing w:val="-5"/>
        </w:rPr>
        <w:t xml:space="preserve">other </w:t>
      </w:r>
      <w:r w:rsidRPr="001C5F44">
        <w:t xml:space="preserve">levels </w:t>
      </w:r>
      <w:r w:rsidRPr="001C5F44">
        <w:rPr>
          <w:spacing w:val="-4"/>
        </w:rPr>
        <w:t xml:space="preserve">of </w:t>
      </w:r>
      <w:r w:rsidRPr="001C5F44">
        <w:t>government,</w:t>
      </w:r>
      <w:r w:rsidRPr="001C5F44">
        <w:rPr>
          <w:spacing w:val="-37"/>
        </w:rPr>
        <w:t xml:space="preserve"> </w:t>
      </w:r>
      <w:r w:rsidRPr="001C5F44">
        <w:rPr>
          <w:spacing w:val="-4"/>
        </w:rPr>
        <w:t>service</w:t>
      </w:r>
      <w:r w:rsidRPr="001C5F44">
        <w:rPr>
          <w:spacing w:val="-36"/>
        </w:rPr>
        <w:t xml:space="preserve"> </w:t>
      </w:r>
      <w:r w:rsidRPr="001C5F44">
        <w:rPr>
          <w:spacing w:val="-5"/>
        </w:rPr>
        <w:t>providers</w:t>
      </w:r>
      <w:r w:rsidRPr="001C5F44">
        <w:rPr>
          <w:spacing w:val="-37"/>
        </w:rPr>
        <w:t xml:space="preserve"> </w:t>
      </w:r>
      <w:r w:rsidRPr="001C5F44">
        <w:rPr>
          <w:spacing w:val="-4"/>
        </w:rPr>
        <w:t>and</w:t>
      </w:r>
      <w:r w:rsidRPr="001C5F44">
        <w:rPr>
          <w:spacing w:val="-36"/>
        </w:rPr>
        <w:t xml:space="preserve"> </w:t>
      </w:r>
      <w:r w:rsidRPr="001C5F44">
        <w:rPr>
          <w:spacing w:val="-5"/>
        </w:rPr>
        <w:t>businesses,</w:t>
      </w:r>
      <w:r w:rsidRPr="001C5F44">
        <w:rPr>
          <w:spacing w:val="-37"/>
        </w:rPr>
        <w:t xml:space="preserve"> </w:t>
      </w:r>
      <w:r w:rsidRPr="001C5F44">
        <w:rPr>
          <w:spacing w:val="-4"/>
        </w:rPr>
        <w:t xml:space="preserve">and </w:t>
      </w:r>
      <w:r w:rsidRPr="001C5F44">
        <w:t xml:space="preserve">facilitate </w:t>
      </w:r>
      <w:r w:rsidRPr="001C5F44">
        <w:rPr>
          <w:spacing w:val="-5"/>
        </w:rPr>
        <w:t xml:space="preserve">opportunities for our </w:t>
      </w:r>
      <w:r w:rsidRPr="001C5F44">
        <w:t xml:space="preserve">community </w:t>
      </w:r>
      <w:r w:rsidRPr="001C5F44">
        <w:rPr>
          <w:spacing w:val="-4"/>
        </w:rPr>
        <w:t xml:space="preserve">to </w:t>
      </w:r>
      <w:r w:rsidRPr="001C5F44">
        <w:rPr>
          <w:spacing w:val="-5"/>
        </w:rPr>
        <w:t xml:space="preserve">grow </w:t>
      </w:r>
      <w:r w:rsidRPr="001C5F44">
        <w:rPr>
          <w:spacing w:val="-4"/>
        </w:rPr>
        <w:t>and</w:t>
      </w:r>
      <w:r w:rsidRPr="001C5F44">
        <w:rPr>
          <w:spacing w:val="-9"/>
        </w:rPr>
        <w:t xml:space="preserve"> </w:t>
      </w:r>
      <w:r w:rsidRPr="001C5F44">
        <w:rPr>
          <w:spacing w:val="-7"/>
        </w:rPr>
        <w:t>prosper.</w:t>
      </w:r>
    </w:p>
    <w:p w:rsidR="001E6399" w:rsidRPr="001C5F44" w:rsidRDefault="001E6399" w:rsidP="001E6399">
      <w:pPr>
        <w:pStyle w:val="CouncilPLan"/>
      </w:pPr>
    </w:p>
    <w:p w:rsidR="001D3466" w:rsidRPr="001C5F44" w:rsidRDefault="006E3CE5" w:rsidP="001E6399">
      <w:pPr>
        <w:pStyle w:val="CouncilPLan"/>
      </w:pPr>
      <w:r w:rsidRPr="001C5F44">
        <w:rPr>
          <w:spacing w:val="-5"/>
        </w:rPr>
        <w:t>This</w:t>
      </w:r>
      <w:r w:rsidRPr="001C5F44">
        <w:rPr>
          <w:spacing w:val="-11"/>
        </w:rPr>
        <w:t xml:space="preserve"> </w:t>
      </w:r>
      <w:r w:rsidRPr="001C5F44">
        <w:rPr>
          <w:spacing w:val="-5"/>
        </w:rPr>
        <w:t>plan</w:t>
      </w:r>
      <w:r w:rsidRPr="001C5F44">
        <w:rPr>
          <w:spacing w:val="-10"/>
        </w:rPr>
        <w:t xml:space="preserve"> </w:t>
      </w:r>
      <w:r w:rsidRPr="001C5F44">
        <w:rPr>
          <w:spacing w:val="-5"/>
        </w:rPr>
        <w:t>will</w:t>
      </w:r>
      <w:r w:rsidRPr="001C5F44">
        <w:rPr>
          <w:spacing w:val="-11"/>
        </w:rPr>
        <w:t xml:space="preserve"> </w:t>
      </w:r>
      <w:r w:rsidRPr="001C5F44">
        <w:t>continue</w:t>
      </w:r>
      <w:r w:rsidRPr="001C5F44">
        <w:rPr>
          <w:spacing w:val="-10"/>
        </w:rPr>
        <w:t xml:space="preserve"> </w:t>
      </w:r>
      <w:r w:rsidRPr="001C5F44">
        <w:rPr>
          <w:spacing w:val="-4"/>
        </w:rPr>
        <w:t>to</w:t>
      </w:r>
      <w:r w:rsidRPr="001C5F44">
        <w:rPr>
          <w:spacing w:val="-11"/>
        </w:rPr>
        <w:t xml:space="preserve"> </w:t>
      </w:r>
      <w:r w:rsidRPr="001C5F44">
        <w:t>implement</w:t>
      </w:r>
      <w:r w:rsidRPr="001C5F44">
        <w:rPr>
          <w:spacing w:val="-10"/>
        </w:rPr>
        <w:t xml:space="preserve"> </w:t>
      </w:r>
      <w:r w:rsidRPr="001C5F44">
        <w:rPr>
          <w:spacing w:val="-4"/>
        </w:rPr>
        <w:t>the</w:t>
      </w:r>
      <w:r w:rsidRPr="001C5F44">
        <w:rPr>
          <w:spacing w:val="-10"/>
        </w:rPr>
        <w:t xml:space="preserve"> </w:t>
      </w:r>
      <w:r w:rsidRPr="001C5F44">
        <w:t>key</w:t>
      </w:r>
      <w:r w:rsidRPr="001C5F44">
        <w:rPr>
          <w:spacing w:val="-11"/>
        </w:rPr>
        <w:t xml:space="preserve"> </w:t>
      </w:r>
      <w:r w:rsidRPr="001C5F44">
        <w:t xml:space="preserve">themes </w:t>
      </w:r>
      <w:r w:rsidRPr="001C5F44">
        <w:rPr>
          <w:spacing w:val="-4"/>
        </w:rPr>
        <w:t xml:space="preserve">and </w:t>
      </w:r>
      <w:r w:rsidRPr="001C5F44">
        <w:t xml:space="preserve">strategic </w:t>
      </w:r>
      <w:r w:rsidRPr="001C5F44">
        <w:rPr>
          <w:spacing w:val="-5"/>
        </w:rPr>
        <w:t xml:space="preserve">directions </w:t>
      </w:r>
      <w:r w:rsidRPr="001C5F44">
        <w:t xml:space="preserve">that </w:t>
      </w:r>
      <w:r w:rsidRPr="001C5F44">
        <w:rPr>
          <w:spacing w:val="-3"/>
        </w:rPr>
        <w:t xml:space="preserve">we </w:t>
      </w:r>
      <w:r w:rsidRPr="001C5F44">
        <w:t xml:space="preserve">have </w:t>
      </w:r>
      <w:r w:rsidRPr="001C5F44">
        <w:rPr>
          <w:spacing w:val="-4"/>
        </w:rPr>
        <w:t xml:space="preserve">been </w:t>
      </w:r>
      <w:r w:rsidRPr="001C5F44">
        <w:rPr>
          <w:spacing w:val="-5"/>
        </w:rPr>
        <w:t xml:space="preserve">working </w:t>
      </w:r>
      <w:r w:rsidRPr="001C5F44">
        <w:rPr>
          <w:spacing w:val="-3"/>
        </w:rPr>
        <w:t xml:space="preserve">on </w:t>
      </w:r>
      <w:r w:rsidRPr="001C5F44">
        <w:t xml:space="preserve">since </w:t>
      </w:r>
      <w:r w:rsidRPr="001C5F44">
        <w:rPr>
          <w:spacing w:val="-4"/>
        </w:rPr>
        <w:t xml:space="preserve">the </w:t>
      </w:r>
      <w:r w:rsidRPr="001C5F44">
        <w:t xml:space="preserve">development </w:t>
      </w:r>
      <w:r w:rsidRPr="001C5F44">
        <w:rPr>
          <w:spacing w:val="-4"/>
        </w:rPr>
        <w:t xml:space="preserve">of the </w:t>
      </w:r>
      <w:r w:rsidRPr="001C5F44">
        <w:rPr>
          <w:spacing w:val="-5"/>
        </w:rPr>
        <w:t xml:space="preserve">long-term </w:t>
      </w:r>
      <w:r w:rsidRPr="001C5F44">
        <w:t xml:space="preserve">plan, </w:t>
      </w:r>
      <w:r w:rsidRPr="001C5F44">
        <w:rPr>
          <w:i/>
          <w:spacing w:val="-4"/>
        </w:rPr>
        <w:t xml:space="preserve">Hume </w:t>
      </w:r>
      <w:r w:rsidRPr="001C5F44">
        <w:rPr>
          <w:i/>
        </w:rPr>
        <w:t xml:space="preserve">Horizons </w:t>
      </w:r>
      <w:r w:rsidRPr="001C5F44">
        <w:rPr>
          <w:i/>
          <w:spacing w:val="-7"/>
        </w:rPr>
        <w:t>2040</w:t>
      </w:r>
      <w:r w:rsidRPr="001C5F44">
        <w:rPr>
          <w:spacing w:val="-7"/>
        </w:rPr>
        <w:t xml:space="preserve">. </w:t>
      </w:r>
      <w:r w:rsidRPr="001C5F44">
        <w:rPr>
          <w:spacing w:val="-4"/>
        </w:rPr>
        <w:t xml:space="preserve">These priority </w:t>
      </w:r>
      <w:r w:rsidRPr="001C5F44">
        <w:rPr>
          <w:spacing w:val="-5"/>
        </w:rPr>
        <w:t xml:space="preserve">themes </w:t>
      </w:r>
      <w:r w:rsidRPr="001C5F44">
        <w:t>are:</w:t>
      </w:r>
    </w:p>
    <w:p w:rsidR="001D3466" w:rsidRPr="001C5F44" w:rsidRDefault="006E3CE5" w:rsidP="00054B40">
      <w:pPr>
        <w:pStyle w:val="CouncilPLan"/>
        <w:numPr>
          <w:ilvl w:val="0"/>
          <w:numId w:val="24"/>
        </w:numPr>
      </w:pPr>
      <w:r w:rsidRPr="001C5F44">
        <w:t xml:space="preserve">A </w:t>
      </w:r>
      <w:r w:rsidRPr="001C5F44">
        <w:rPr>
          <w:spacing w:val="-5"/>
        </w:rPr>
        <w:t xml:space="preserve">well-educated </w:t>
      </w:r>
      <w:r w:rsidRPr="001C5F44">
        <w:rPr>
          <w:spacing w:val="-4"/>
        </w:rPr>
        <w:t xml:space="preserve">and </w:t>
      </w:r>
      <w:r w:rsidRPr="001C5F44">
        <w:t>employed</w:t>
      </w:r>
      <w:r w:rsidRPr="001C5F44">
        <w:rPr>
          <w:spacing w:val="-26"/>
        </w:rPr>
        <w:t xml:space="preserve"> </w:t>
      </w:r>
      <w:r w:rsidRPr="001C5F44">
        <w:rPr>
          <w:spacing w:val="-7"/>
        </w:rPr>
        <w:t>community,</w:t>
      </w:r>
    </w:p>
    <w:p w:rsidR="001D3466" w:rsidRPr="001C5F44" w:rsidRDefault="006E3CE5" w:rsidP="00054B40">
      <w:pPr>
        <w:pStyle w:val="CouncilPLan"/>
        <w:numPr>
          <w:ilvl w:val="0"/>
          <w:numId w:val="24"/>
        </w:numPr>
      </w:pPr>
      <w:r w:rsidRPr="001C5F44">
        <w:t xml:space="preserve">A healthy </w:t>
      </w:r>
      <w:r w:rsidRPr="001C5F44">
        <w:rPr>
          <w:spacing w:val="-4"/>
        </w:rPr>
        <w:t xml:space="preserve">and </w:t>
      </w:r>
      <w:r w:rsidRPr="001C5F44">
        <w:rPr>
          <w:spacing w:val="-5"/>
        </w:rPr>
        <w:t>safe</w:t>
      </w:r>
      <w:r w:rsidRPr="001C5F44">
        <w:rPr>
          <w:spacing w:val="-25"/>
        </w:rPr>
        <w:t xml:space="preserve"> </w:t>
      </w:r>
      <w:r w:rsidRPr="001C5F44">
        <w:rPr>
          <w:spacing w:val="-7"/>
        </w:rPr>
        <w:t>community,</w:t>
      </w:r>
    </w:p>
    <w:p w:rsidR="00A51D60" w:rsidRPr="001C5F44" w:rsidRDefault="006E3CE5" w:rsidP="00054B40">
      <w:pPr>
        <w:pStyle w:val="CouncilPLan"/>
        <w:numPr>
          <w:ilvl w:val="0"/>
          <w:numId w:val="24"/>
        </w:numPr>
      </w:pPr>
      <w:r w:rsidRPr="001C5F44">
        <w:t xml:space="preserve">A culturally vibrant </w:t>
      </w:r>
      <w:r w:rsidRPr="001C5F44">
        <w:rPr>
          <w:spacing w:val="-4"/>
        </w:rPr>
        <w:t xml:space="preserve">and </w:t>
      </w:r>
      <w:r w:rsidRPr="001C5F44">
        <w:rPr>
          <w:spacing w:val="-5"/>
        </w:rPr>
        <w:t>connected</w:t>
      </w:r>
      <w:r w:rsidRPr="001C5F44">
        <w:rPr>
          <w:spacing w:val="-28"/>
        </w:rPr>
        <w:t xml:space="preserve"> </w:t>
      </w:r>
      <w:r w:rsidRPr="001C5F44">
        <w:rPr>
          <w:spacing w:val="-7"/>
        </w:rPr>
        <w:t>community,</w:t>
      </w:r>
    </w:p>
    <w:p w:rsidR="00A51D60" w:rsidRPr="001C5F44" w:rsidRDefault="006E3CE5" w:rsidP="00054B40">
      <w:pPr>
        <w:pStyle w:val="CouncilPLan"/>
        <w:numPr>
          <w:ilvl w:val="0"/>
          <w:numId w:val="24"/>
        </w:numPr>
      </w:pPr>
      <w:r w:rsidRPr="001C5F44">
        <w:t xml:space="preserve">A sustainably built </w:t>
      </w:r>
      <w:r w:rsidRPr="001C5F44">
        <w:rPr>
          <w:spacing w:val="-4"/>
        </w:rPr>
        <w:t xml:space="preserve">and </w:t>
      </w:r>
      <w:r w:rsidRPr="001C5F44">
        <w:t xml:space="preserve">well-maintained </w:t>
      </w:r>
      <w:r w:rsidRPr="001C5F44">
        <w:rPr>
          <w:spacing w:val="-5"/>
        </w:rPr>
        <w:t>City</w:t>
      </w:r>
      <w:r w:rsidRPr="001C5F44">
        <w:rPr>
          <w:spacing w:val="-9"/>
        </w:rPr>
        <w:t xml:space="preserve"> </w:t>
      </w:r>
      <w:r w:rsidRPr="001C5F44">
        <w:rPr>
          <w:spacing w:val="-12"/>
        </w:rPr>
        <w:t>with</w:t>
      </w:r>
      <w:r w:rsidR="00A51D60" w:rsidRPr="001C5F44">
        <w:rPr>
          <w:spacing w:val="-12"/>
        </w:rPr>
        <w:t xml:space="preserve"> </w:t>
      </w:r>
      <w:r w:rsidRPr="001C5F44">
        <w:t>an environmentally engaged community,</w:t>
      </w:r>
      <w:r w:rsidR="00A51D60" w:rsidRPr="001C5F44">
        <w:t xml:space="preserve"> and</w:t>
      </w:r>
    </w:p>
    <w:p w:rsidR="001D3466" w:rsidRPr="001C5F44" w:rsidRDefault="006E3CE5" w:rsidP="00054B40">
      <w:pPr>
        <w:pStyle w:val="CouncilPLan"/>
        <w:numPr>
          <w:ilvl w:val="0"/>
          <w:numId w:val="24"/>
        </w:numPr>
      </w:pPr>
      <w:r w:rsidRPr="001C5F44">
        <w:t xml:space="preserve">A </w:t>
      </w:r>
      <w:r w:rsidRPr="001C5F44">
        <w:rPr>
          <w:spacing w:val="-5"/>
        </w:rPr>
        <w:t xml:space="preserve">well-governed </w:t>
      </w:r>
      <w:r w:rsidRPr="001C5F44">
        <w:rPr>
          <w:spacing w:val="-4"/>
        </w:rPr>
        <w:t xml:space="preserve">and </w:t>
      </w:r>
      <w:r w:rsidRPr="001C5F44">
        <w:rPr>
          <w:spacing w:val="-5"/>
        </w:rPr>
        <w:t>engaged</w:t>
      </w:r>
      <w:r w:rsidRPr="001C5F44">
        <w:rPr>
          <w:spacing w:val="-27"/>
        </w:rPr>
        <w:t xml:space="preserve"> </w:t>
      </w:r>
      <w:r w:rsidRPr="001C5F44">
        <w:rPr>
          <w:spacing w:val="-7"/>
        </w:rPr>
        <w:t>community.</w:t>
      </w:r>
    </w:p>
    <w:p w:rsidR="001E6399" w:rsidRPr="001C5F44" w:rsidRDefault="001E6399" w:rsidP="001E6399">
      <w:pPr>
        <w:pStyle w:val="CouncilPLan"/>
        <w:rPr>
          <w:spacing w:val="-5"/>
        </w:rPr>
      </w:pPr>
    </w:p>
    <w:p w:rsidR="001D3466" w:rsidRPr="001C5F44" w:rsidRDefault="006E3CE5" w:rsidP="001E6399">
      <w:pPr>
        <w:pStyle w:val="CouncilPLan"/>
        <w:rPr>
          <w:spacing w:val="-7"/>
        </w:rPr>
      </w:pPr>
      <w:r w:rsidRPr="001C5F44">
        <w:rPr>
          <w:spacing w:val="-5"/>
        </w:rPr>
        <w:t xml:space="preserve">Under </w:t>
      </w:r>
      <w:r w:rsidRPr="001C5F44">
        <w:rPr>
          <w:spacing w:val="-4"/>
        </w:rPr>
        <w:t xml:space="preserve">these </w:t>
      </w:r>
      <w:r w:rsidRPr="001C5F44">
        <w:rPr>
          <w:spacing w:val="-5"/>
        </w:rPr>
        <w:t xml:space="preserve">themes, </w:t>
      </w:r>
      <w:r w:rsidRPr="001C5F44">
        <w:rPr>
          <w:spacing w:val="-3"/>
        </w:rPr>
        <w:t xml:space="preserve">we </w:t>
      </w:r>
      <w:r w:rsidRPr="001C5F44">
        <w:t xml:space="preserve">have </w:t>
      </w:r>
      <w:r w:rsidRPr="001C5F44">
        <w:rPr>
          <w:spacing w:val="-4"/>
        </w:rPr>
        <w:t xml:space="preserve">set </w:t>
      </w:r>
      <w:r w:rsidRPr="001C5F44">
        <w:t xml:space="preserve">realistic </w:t>
      </w:r>
      <w:r w:rsidRPr="001C5F44">
        <w:rPr>
          <w:spacing w:val="-4"/>
        </w:rPr>
        <w:t>actions and</w:t>
      </w:r>
      <w:r w:rsidRPr="001C5F44">
        <w:rPr>
          <w:spacing w:val="-11"/>
        </w:rPr>
        <w:t xml:space="preserve"> </w:t>
      </w:r>
      <w:r w:rsidRPr="001C5F44">
        <w:rPr>
          <w:spacing w:val="-4"/>
        </w:rPr>
        <w:t>targets.</w:t>
      </w:r>
      <w:r w:rsidRPr="001C5F44">
        <w:rPr>
          <w:spacing w:val="-10"/>
        </w:rPr>
        <w:t xml:space="preserve"> </w:t>
      </w:r>
      <w:r w:rsidRPr="001C5F44">
        <w:rPr>
          <w:spacing w:val="-5"/>
        </w:rPr>
        <w:t>These,</w:t>
      </w:r>
      <w:r w:rsidRPr="001C5F44">
        <w:rPr>
          <w:spacing w:val="-10"/>
        </w:rPr>
        <w:t xml:space="preserve"> </w:t>
      </w:r>
      <w:r w:rsidRPr="001C5F44">
        <w:rPr>
          <w:spacing w:val="-5"/>
        </w:rPr>
        <w:t>together</w:t>
      </w:r>
      <w:r w:rsidRPr="001C5F44">
        <w:rPr>
          <w:spacing w:val="-11"/>
        </w:rPr>
        <w:t xml:space="preserve"> </w:t>
      </w:r>
      <w:r w:rsidRPr="001C5F44">
        <w:rPr>
          <w:spacing w:val="-4"/>
        </w:rPr>
        <w:t>with</w:t>
      </w:r>
      <w:r w:rsidRPr="001C5F44">
        <w:rPr>
          <w:spacing w:val="-10"/>
        </w:rPr>
        <w:t xml:space="preserve"> </w:t>
      </w:r>
      <w:r w:rsidRPr="001C5F44">
        <w:rPr>
          <w:spacing w:val="-5"/>
        </w:rPr>
        <w:t>our</w:t>
      </w:r>
      <w:r w:rsidRPr="001C5F44">
        <w:rPr>
          <w:spacing w:val="-10"/>
        </w:rPr>
        <w:t xml:space="preserve"> </w:t>
      </w:r>
      <w:r w:rsidRPr="001C5F44">
        <w:rPr>
          <w:spacing w:val="-5"/>
        </w:rPr>
        <w:t>strong</w:t>
      </w:r>
      <w:r w:rsidRPr="001C5F44">
        <w:rPr>
          <w:spacing w:val="-11"/>
        </w:rPr>
        <w:t xml:space="preserve"> </w:t>
      </w:r>
      <w:r w:rsidRPr="001C5F44">
        <w:t xml:space="preserve">financial </w:t>
      </w:r>
      <w:r w:rsidRPr="001C5F44">
        <w:rPr>
          <w:spacing w:val="-5"/>
        </w:rPr>
        <w:t xml:space="preserve">position, our </w:t>
      </w:r>
      <w:r w:rsidRPr="001C5F44">
        <w:rPr>
          <w:spacing w:val="-4"/>
        </w:rPr>
        <w:t xml:space="preserve">open and </w:t>
      </w:r>
      <w:r w:rsidRPr="001C5F44">
        <w:t xml:space="preserve">accountable </w:t>
      </w:r>
      <w:r w:rsidRPr="001C5F44">
        <w:rPr>
          <w:spacing w:val="-5"/>
        </w:rPr>
        <w:t xml:space="preserve">leadership </w:t>
      </w:r>
      <w:r w:rsidRPr="001C5F44">
        <w:rPr>
          <w:spacing w:val="-4"/>
        </w:rPr>
        <w:t xml:space="preserve">and </w:t>
      </w:r>
      <w:r w:rsidRPr="001C5F44">
        <w:t xml:space="preserve">proven track record </w:t>
      </w:r>
      <w:r w:rsidRPr="001C5F44">
        <w:rPr>
          <w:spacing w:val="-4"/>
        </w:rPr>
        <w:t xml:space="preserve">of </w:t>
      </w:r>
      <w:r w:rsidRPr="001C5F44">
        <w:rPr>
          <w:spacing w:val="-5"/>
        </w:rPr>
        <w:t xml:space="preserve">getting </w:t>
      </w:r>
      <w:r w:rsidRPr="001C5F44">
        <w:t xml:space="preserve">things </w:t>
      </w:r>
      <w:r w:rsidRPr="001C5F44">
        <w:rPr>
          <w:spacing w:val="-4"/>
        </w:rPr>
        <w:t xml:space="preserve">done </w:t>
      </w:r>
      <w:r w:rsidRPr="001C5F44">
        <w:rPr>
          <w:spacing w:val="-5"/>
        </w:rPr>
        <w:t xml:space="preserve">will </w:t>
      </w:r>
      <w:r w:rsidRPr="001C5F44">
        <w:rPr>
          <w:spacing w:val="-3"/>
        </w:rPr>
        <w:t xml:space="preserve">see </w:t>
      </w:r>
      <w:r w:rsidRPr="001C5F44">
        <w:rPr>
          <w:spacing w:val="-4"/>
        </w:rPr>
        <w:t xml:space="preserve">the </w:t>
      </w:r>
      <w:r w:rsidRPr="001C5F44">
        <w:rPr>
          <w:spacing w:val="-5"/>
        </w:rPr>
        <w:t xml:space="preserve">Hume </w:t>
      </w:r>
      <w:r w:rsidRPr="001C5F44">
        <w:t xml:space="preserve">community </w:t>
      </w:r>
      <w:r w:rsidRPr="001C5F44">
        <w:rPr>
          <w:spacing w:val="-5"/>
        </w:rPr>
        <w:t xml:space="preserve">thrive </w:t>
      </w:r>
      <w:r w:rsidRPr="001C5F44">
        <w:rPr>
          <w:spacing w:val="-4"/>
        </w:rPr>
        <w:t>in the</w:t>
      </w:r>
      <w:r w:rsidRPr="001C5F44">
        <w:rPr>
          <w:spacing w:val="-14"/>
        </w:rPr>
        <w:t xml:space="preserve"> </w:t>
      </w:r>
      <w:r w:rsidRPr="001C5F44">
        <w:rPr>
          <w:spacing w:val="-7"/>
        </w:rPr>
        <w:t>future.</w:t>
      </w:r>
    </w:p>
    <w:p w:rsidR="001E6399" w:rsidRPr="001C5F44" w:rsidRDefault="001E6399" w:rsidP="001E6399">
      <w:pPr>
        <w:pStyle w:val="CouncilPLan"/>
      </w:pPr>
    </w:p>
    <w:p w:rsidR="001D3466" w:rsidRPr="001C5F44" w:rsidRDefault="006E3CE5" w:rsidP="001E6399">
      <w:pPr>
        <w:pStyle w:val="CouncilPLan"/>
      </w:pPr>
      <w:r w:rsidRPr="001C5F44">
        <w:rPr>
          <w:spacing w:val="-4"/>
        </w:rPr>
        <w:t xml:space="preserve">With </w:t>
      </w:r>
      <w:r w:rsidRPr="001C5F44">
        <w:t xml:space="preserve">more </w:t>
      </w:r>
      <w:r w:rsidRPr="001C5F44">
        <w:rPr>
          <w:spacing w:val="-4"/>
        </w:rPr>
        <w:t xml:space="preserve">people </w:t>
      </w:r>
      <w:r w:rsidRPr="001C5F44">
        <w:t xml:space="preserve">choosing </w:t>
      </w:r>
      <w:r w:rsidRPr="001C5F44">
        <w:rPr>
          <w:spacing w:val="-4"/>
        </w:rPr>
        <w:t xml:space="preserve">to </w:t>
      </w:r>
      <w:r w:rsidRPr="001C5F44">
        <w:t xml:space="preserve">call Hume </w:t>
      </w:r>
      <w:r w:rsidRPr="001C5F44">
        <w:rPr>
          <w:spacing w:val="-4"/>
        </w:rPr>
        <w:t xml:space="preserve">home </w:t>
      </w:r>
      <w:r w:rsidRPr="001C5F44">
        <w:t xml:space="preserve">each </w:t>
      </w:r>
      <w:r w:rsidRPr="001C5F44">
        <w:rPr>
          <w:spacing w:val="-8"/>
        </w:rPr>
        <w:t xml:space="preserve">year, </w:t>
      </w:r>
      <w:r w:rsidRPr="001C5F44">
        <w:rPr>
          <w:spacing w:val="-3"/>
        </w:rPr>
        <w:t xml:space="preserve">we expect </w:t>
      </w:r>
      <w:r w:rsidRPr="001C5F44">
        <w:rPr>
          <w:spacing w:val="-4"/>
        </w:rPr>
        <w:t xml:space="preserve">to </w:t>
      </w:r>
      <w:r w:rsidRPr="001C5F44">
        <w:t>welcome more than 70,000</w:t>
      </w:r>
      <w:r w:rsidRPr="001C5F44">
        <w:rPr>
          <w:spacing w:val="-22"/>
        </w:rPr>
        <w:t xml:space="preserve"> </w:t>
      </w:r>
      <w:r w:rsidRPr="001C5F44">
        <w:t>residents</w:t>
      </w:r>
      <w:r w:rsidRPr="001C5F44">
        <w:rPr>
          <w:spacing w:val="-22"/>
        </w:rPr>
        <w:t xml:space="preserve"> </w:t>
      </w:r>
      <w:r w:rsidRPr="001C5F44">
        <w:t>over</w:t>
      </w:r>
      <w:r w:rsidRPr="001C5F44">
        <w:rPr>
          <w:spacing w:val="-22"/>
        </w:rPr>
        <w:t xml:space="preserve"> </w:t>
      </w:r>
      <w:r w:rsidRPr="001C5F44">
        <w:rPr>
          <w:spacing w:val="-4"/>
        </w:rPr>
        <w:t>the</w:t>
      </w:r>
      <w:r w:rsidRPr="001C5F44">
        <w:rPr>
          <w:spacing w:val="-21"/>
        </w:rPr>
        <w:t xml:space="preserve"> </w:t>
      </w:r>
      <w:r w:rsidRPr="001C5F44">
        <w:rPr>
          <w:spacing w:val="-3"/>
        </w:rPr>
        <w:t>next</w:t>
      </w:r>
      <w:r w:rsidRPr="001C5F44">
        <w:rPr>
          <w:spacing w:val="-22"/>
        </w:rPr>
        <w:t xml:space="preserve"> </w:t>
      </w:r>
      <w:r w:rsidRPr="001C5F44">
        <w:t>decade.</w:t>
      </w:r>
      <w:r w:rsidRPr="001C5F44">
        <w:rPr>
          <w:spacing w:val="-22"/>
        </w:rPr>
        <w:t xml:space="preserve"> </w:t>
      </w:r>
      <w:r w:rsidRPr="001C5F44">
        <w:rPr>
          <w:spacing w:val="-7"/>
        </w:rPr>
        <w:t>Council</w:t>
      </w:r>
      <w:r w:rsidRPr="001C5F44">
        <w:rPr>
          <w:spacing w:val="-21"/>
        </w:rPr>
        <w:t xml:space="preserve"> </w:t>
      </w:r>
      <w:r w:rsidRPr="001C5F44">
        <w:t xml:space="preserve">has undertaken significant </w:t>
      </w:r>
      <w:r w:rsidRPr="001C5F44">
        <w:rPr>
          <w:spacing w:val="-6"/>
        </w:rPr>
        <w:t xml:space="preserve">planning </w:t>
      </w:r>
      <w:r w:rsidRPr="001C5F44">
        <w:t xml:space="preserve">for this </w:t>
      </w:r>
      <w:r w:rsidRPr="001C5F44">
        <w:lastRenderedPageBreak/>
        <w:t>growth, so</w:t>
      </w:r>
      <w:r w:rsidR="00D61358" w:rsidRPr="001C5F44">
        <w:t xml:space="preserve"> </w:t>
      </w:r>
      <w:r w:rsidRPr="001C5F44">
        <w:t>that we can continue to provide high quality services</w:t>
      </w:r>
      <w:r w:rsidR="00D61358" w:rsidRPr="001C5F44">
        <w:t xml:space="preserve"> </w:t>
      </w:r>
      <w:r w:rsidRPr="001C5F44">
        <w:t>that meet the needs of our growing community.</w:t>
      </w:r>
    </w:p>
    <w:p w:rsidR="001E6399" w:rsidRPr="001C5F44" w:rsidRDefault="001E6399" w:rsidP="001E6399">
      <w:pPr>
        <w:pStyle w:val="CouncilPLan"/>
      </w:pPr>
    </w:p>
    <w:p w:rsidR="001D3466" w:rsidRPr="001C5F44" w:rsidRDefault="006E3CE5" w:rsidP="001E6399">
      <w:pPr>
        <w:pStyle w:val="CouncilPLan"/>
        <w:rPr>
          <w:spacing w:val="-7"/>
        </w:rPr>
      </w:pPr>
      <w:r w:rsidRPr="001C5F44">
        <w:rPr>
          <w:spacing w:val="-7"/>
        </w:rPr>
        <w:t xml:space="preserve">Council </w:t>
      </w:r>
      <w:r w:rsidRPr="001C5F44">
        <w:t xml:space="preserve">will </w:t>
      </w:r>
      <w:r w:rsidRPr="001C5F44">
        <w:rPr>
          <w:spacing w:val="-6"/>
        </w:rPr>
        <w:t xml:space="preserve">continue </w:t>
      </w:r>
      <w:r w:rsidRPr="001C5F44">
        <w:rPr>
          <w:spacing w:val="-4"/>
        </w:rPr>
        <w:t xml:space="preserve">to </w:t>
      </w:r>
      <w:r w:rsidRPr="001C5F44">
        <w:t xml:space="preserve">deliver </w:t>
      </w:r>
      <w:proofErr w:type="gramStart"/>
      <w:r w:rsidRPr="001C5F44">
        <w:t xml:space="preserve">all </w:t>
      </w:r>
      <w:r w:rsidRPr="001C5F44">
        <w:rPr>
          <w:spacing w:val="-4"/>
        </w:rPr>
        <w:t>of</w:t>
      </w:r>
      <w:proofErr w:type="gramEnd"/>
      <w:r w:rsidRPr="001C5F44">
        <w:rPr>
          <w:spacing w:val="-4"/>
        </w:rPr>
        <w:t xml:space="preserve"> </w:t>
      </w:r>
      <w:r w:rsidRPr="001C5F44">
        <w:rPr>
          <w:spacing w:val="-3"/>
        </w:rPr>
        <w:t xml:space="preserve">its </w:t>
      </w:r>
      <w:r w:rsidRPr="001C5F44">
        <w:rPr>
          <w:spacing w:val="-4"/>
        </w:rPr>
        <w:t xml:space="preserve">services and </w:t>
      </w:r>
      <w:r w:rsidRPr="001C5F44">
        <w:rPr>
          <w:spacing w:val="-6"/>
        </w:rPr>
        <w:t xml:space="preserve">programs </w:t>
      </w:r>
      <w:r w:rsidRPr="001C5F44">
        <w:rPr>
          <w:spacing w:val="-4"/>
        </w:rPr>
        <w:t xml:space="preserve">in </w:t>
      </w:r>
      <w:r w:rsidRPr="001C5F44">
        <w:t xml:space="preserve">a </w:t>
      </w:r>
      <w:r w:rsidRPr="001C5F44">
        <w:rPr>
          <w:spacing w:val="-6"/>
        </w:rPr>
        <w:t xml:space="preserve">manner that </w:t>
      </w:r>
      <w:r w:rsidRPr="001C5F44">
        <w:t xml:space="preserve">will </w:t>
      </w:r>
      <w:r w:rsidRPr="001C5F44">
        <w:rPr>
          <w:spacing w:val="-6"/>
        </w:rPr>
        <w:t xml:space="preserve">ensure </w:t>
      </w:r>
      <w:r w:rsidRPr="001C5F44">
        <w:t>a</w:t>
      </w:r>
      <w:r w:rsidR="00D61358" w:rsidRPr="001C5F44">
        <w:t xml:space="preserve"> </w:t>
      </w:r>
      <w:r w:rsidRPr="001C5F44">
        <w:rPr>
          <w:spacing w:val="-6"/>
        </w:rPr>
        <w:t xml:space="preserve">continued </w:t>
      </w:r>
      <w:r w:rsidRPr="001C5F44">
        <w:t xml:space="preserve">strong </w:t>
      </w:r>
      <w:r w:rsidRPr="001C5F44">
        <w:rPr>
          <w:spacing w:val="-6"/>
        </w:rPr>
        <w:t xml:space="preserve">financial </w:t>
      </w:r>
      <w:r w:rsidRPr="001C5F44">
        <w:t xml:space="preserve">position for </w:t>
      </w:r>
      <w:r w:rsidRPr="001C5F44">
        <w:rPr>
          <w:spacing w:val="-4"/>
        </w:rPr>
        <w:t xml:space="preserve">the </w:t>
      </w:r>
      <w:r w:rsidRPr="001C5F44">
        <w:rPr>
          <w:spacing w:val="-6"/>
        </w:rPr>
        <w:t xml:space="preserve">city. </w:t>
      </w:r>
      <w:r w:rsidRPr="001C5F44">
        <w:t xml:space="preserve">This </w:t>
      </w:r>
      <w:r w:rsidRPr="001C5F44">
        <w:rPr>
          <w:spacing w:val="-6"/>
        </w:rPr>
        <w:t xml:space="preserve">responsible management </w:t>
      </w:r>
      <w:r w:rsidRPr="001C5F44">
        <w:t xml:space="preserve">will </w:t>
      </w:r>
      <w:r w:rsidRPr="001C5F44">
        <w:rPr>
          <w:spacing w:val="-6"/>
        </w:rPr>
        <w:t xml:space="preserve">build </w:t>
      </w:r>
      <w:r w:rsidRPr="001C5F44">
        <w:t xml:space="preserve">a solid </w:t>
      </w:r>
      <w:r w:rsidRPr="001C5F44">
        <w:rPr>
          <w:spacing w:val="-6"/>
        </w:rPr>
        <w:t xml:space="preserve">foundation </w:t>
      </w:r>
      <w:r w:rsidRPr="001C5F44">
        <w:t xml:space="preserve">for </w:t>
      </w:r>
      <w:r w:rsidRPr="001C5F44">
        <w:rPr>
          <w:spacing w:val="-6"/>
        </w:rPr>
        <w:t xml:space="preserve">future generations </w:t>
      </w:r>
      <w:r w:rsidRPr="001C5F44">
        <w:rPr>
          <w:spacing w:val="-4"/>
        </w:rPr>
        <w:t xml:space="preserve">to </w:t>
      </w:r>
      <w:r w:rsidRPr="001C5F44">
        <w:rPr>
          <w:spacing w:val="-7"/>
        </w:rPr>
        <w:t>enjoy.</w:t>
      </w:r>
    </w:p>
    <w:p w:rsidR="001E6399" w:rsidRPr="001C5F44" w:rsidRDefault="001E6399" w:rsidP="001E6399">
      <w:pPr>
        <w:pStyle w:val="CouncilPLan"/>
      </w:pPr>
    </w:p>
    <w:p w:rsidR="001D3466" w:rsidRPr="001C5F44" w:rsidRDefault="006E3CE5" w:rsidP="001E6399">
      <w:pPr>
        <w:pStyle w:val="CouncilPLan"/>
        <w:rPr>
          <w:sz w:val="20"/>
        </w:rPr>
      </w:pPr>
      <w:r w:rsidRPr="001C5F44">
        <w:t>Under</w:t>
      </w:r>
      <w:r w:rsidRPr="001C5F44">
        <w:rPr>
          <w:spacing w:val="-18"/>
        </w:rPr>
        <w:t xml:space="preserve"> </w:t>
      </w:r>
      <w:r w:rsidRPr="001C5F44">
        <w:t>this</w:t>
      </w:r>
      <w:r w:rsidRPr="001C5F44">
        <w:rPr>
          <w:spacing w:val="-18"/>
        </w:rPr>
        <w:t xml:space="preserve"> </w:t>
      </w:r>
      <w:r w:rsidRPr="001C5F44">
        <w:rPr>
          <w:spacing w:val="-6"/>
        </w:rPr>
        <w:t>plan,</w:t>
      </w:r>
      <w:r w:rsidRPr="001C5F44">
        <w:rPr>
          <w:spacing w:val="-18"/>
        </w:rPr>
        <w:t xml:space="preserve"> </w:t>
      </w:r>
      <w:r w:rsidRPr="001C5F44">
        <w:rPr>
          <w:spacing w:val="-7"/>
        </w:rPr>
        <w:t>Council</w:t>
      </w:r>
      <w:r w:rsidRPr="001C5F44">
        <w:rPr>
          <w:spacing w:val="-18"/>
        </w:rPr>
        <w:t xml:space="preserve"> </w:t>
      </w:r>
      <w:r w:rsidRPr="001C5F44">
        <w:t>aims</w:t>
      </w:r>
      <w:r w:rsidRPr="001C5F44">
        <w:rPr>
          <w:spacing w:val="-18"/>
        </w:rPr>
        <w:t xml:space="preserve"> </w:t>
      </w:r>
      <w:r w:rsidRPr="001C5F44">
        <w:rPr>
          <w:spacing w:val="-4"/>
        </w:rPr>
        <w:t>to</w:t>
      </w:r>
      <w:r w:rsidRPr="001C5F44">
        <w:rPr>
          <w:spacing w:val="-18"/>
        </w:rPr>
        <w:t xml:space="preserve"> </w:t>
      </w:r>
      <w:r w:rsidRPr="001C5F44">
        <w:t>provide</w:t>
      </w:r>
      <w:r w:rsidRPr="001C5F44">
        <w:rPr>
          <w:spacing w:val="-18"/>
        </w:rPr>
        <w:t xml:space="preserve"> </w:t>
      </w:r>
      <w:r w:rsidRPr="001C5F44">
        <w:t>a</w:t>
      </w:r>
      <w:r w:rsidRPr="001C5F44">
        <w:rPr>
          <w:spacing w:val="-18"/>
        </w:rPr>
        <w:t xml:space="preserve"> </w:t>
      </w:r>
      <w:r w:rsidRPr="001C5F44">
        <w:rPr>
          <w:spacing w:val="-6"/>
        </w:rPr>
        <w:t xml:space="preserve">balance </w:t>
      </w:r>
      <w:r w:rsidRPr="001C5F44">
        <w:rPr>
          <w:spacing w:val="-4"/>
        </w:rPr>
        <w:t xml:space="preserve">to </w:t>
      </w:r>
      <w:r w:rsidRPr="001C5F44">
        <w:rPr>
          <w:spacing w:val="-6"/>
        </w:rPr>
        <w:t xml:space="preserve">ensure </w:t>
      </w:r>
      <w:r w:rsidRPr="001C5F44">
        <w:rPr>
          <w:spacing w:val="-3"/>
        </w:rPr>
        <w:t xml:space="preserve">we </w:t>
      </w:r>
      <w:r w:rsidRPr="001C5F44">
        <w:t xml:space="preserve">deliver </w:t>
      </w:r>
      <w:r w:rsidRPr="001C5F44">
        <w:rPr>
          <w:spacing w:val="-4"/>
        </w:rPr>
        <w:t xml:space="preserve">the services, </w:t>
      </w:r>
      <w:r w:rsidRPr="001C5F44">
        <w:rPr>
          <w:spacing w:val="-6"/>
        </w:rPr>
        <w:t xml:space="preserve">facilities </w:t>
      </w:r>
      <w:r w:rsidRPr="001C5F44">
        <w:rPr>
          <w:spacing w:val="-4"/>
        </w:rPr>
        <w:t xml:space="preserve">and </w:t>
      </w:r>
      <w:r w:rsidRPr="001C5F44">
        <w:rPr>
          <w:spacing w:val="-6"/>
        </w:rPr>
        <w:t xml:space="preserve">infrastructure that families </w:t>
      </w:r>
      <w:r w:rsidRPr="001C5F44">
        <w:rPr>
          <w:spacing w:val="-4"/>
        </w:rPr>
        <w:t xml:space="preserve">and </w:t>
      </w:r>
      <w:r w:rsidRPr="001C5F44">
        <w:t xml:space="preserve">businesses need </w:t>
      </w:r>
      <w:r w:rsidRPr="001C5F44">
        <w:rPr>
          <w:spacing w:val="-8"/>
        </w:rPr>
        <w:t xml:space="preserve">today, </w:t>
      </w:r>
      <w:r w:rsidRPr="001C5F44">
        <w:t xml:space="preserve">while </w:t>
      </w:r>
      <w:r w:rsidRPr="001C5F44">
        <w:rPr>
          <w:spacing w:val="-6"/>
        </w:rPr>
        <w:t xml:space="preserve">planning </w:t>
      </w:r>
      <w:r w:rsidRPr="001C5F44">
        <w:t xml:space="preserve">for </w:t>
      </w:r>
      <w:r w:rsidRPr="001C5F44">
        <w:rPr>
          <w:spacing w:val="-6"/>
        </w:rPr>
        <w:t>future</w:t>
      </w:r>
      <w:r w:rsidRPr="001C5F44">
        <w:rPr>
          <w:spacing w:val="-4"/>
        </w:rPr>
        <w:t xml:space="preserve"> </w:t>
      </w:r>
      <w:r w:rsidRPr="001C5F44">
        <w:rPr>
          <w:spacing w:val="-6"/>
        </w:rPr>
        <w:t>generations.</w:t>
      </w:r>
      <w:r w:rsidR="001E6399" w:rsidRPr="001C5F44">
        <w:rPr>
          <w:spacing w:val="-6"/>
        </w:rPr>
        <w:t xml:space="preserve"> </w:t>
      </w:r>
      <w:r w:rsidRPr="001C5F44">
        <w:t xml:space="preserve">We are proud </w:t>
      </w:r>
      <w:r w:rsidRPr="001C5F44">
        <w:rPr>
          <w:spacing w:val="-4"/>
        </w:rPr>
        <w:t xml:space="preserve">of </w:t>
      </w:r>
      <w:r w:rsidRPr="001C5F44">
        <w:t xml:space="preserve">this plan </w:t>
      </w:r>
      <w:r w:rsidRPr="001C5F44">
        <w:rPr>
          <w:spacing w:val="-4"/>
        </w:rPr>
        <w:t xml:space="preserve">and </w:t>
      </w:r>
      <w:r w:rsidRPr="001C5F44">
        <w:t xml:space="preserve">pleased </w:t>
      </w:r>
      <w:r w:rsidRPr="001C5F44">
        <w:rPr>
          <w:spacing w:val="-6"/>
        </w:rPr>
        <w:t xml:space="preserve">that </w:t>
      </w:r>
      <w:r w:rsidRPr="001C5F44">
        <w:rPr>
          <w:spacing w:val="-4"/>
        </w:rPr>
        <w:t xml:space="preserve">the </w:t>
      </w:r>
      <w:r w:rsidRPr="001C5F44">
        <w:rPr>
          <w:spacing w:val="-6"/>
        </w:rPr>
        <w:t xml:space="preserve">community </w:t>
      </w:r>
      <w:r w:rsidRPr="001C5F44">
        <w:t xml:space="preserve">chose </w:t>
      </w:r>
      <w:r w:rsidRPr="001C5F44">
        <w:rPr>
          <w:spacing w:val="-4"/>
        </w:rPr>
        <w:t xml:space="preserve">to </w:t>
      </w:r>
      <w:r w:rsidRPr="001C5F44">
        <w:t xml:space="preserve">participate so actively </w:t>
      </w:r>
      <w:r w:rsidRPr="001C5F44">
        <w:rPr>
          <w:spacing w:val="-4"/>
        </w:rPr>
        <w:t xml:space="preserve">in the </w:t>
      </w:r>
      <w:r w:rsidRPr="001C5F44">
        <w:rPr>
          <w:spacing w:val="-6"/>
        </w:rPr>
        <w:t xml:space="preserve">development </w:t>
      </w:r>
      <w:r w:rsidRPr="001C5F44">
        <w:rPr>
          <w:spacing w:val="-4"/>
        </w:rPr>
        <w:t xml:space="preserve">of the </w:t>
      </w:r>
      <w:r w:rsidRPr="001C5F44">
        <w:t xml:space="preserve">priorities for </w:t>
      </w:r>
      <w:r w:rsidRPr="001C5F44">
        <w:rPr>
          <w:spacing w:val="-6"/>
        </w:rPr>
        <w:t xml:space="preserve">Hume. </w:t>
      </w:r>
      <w:r w:rsidRPr="001C5F44">
        <w:t xml:space="preserve">We </w:t>
      </w:r>
      <w:r w:rsidRPr="001C5F44">
        <w:rPr>
          <w:spacing w:val="-4"/>
        </w:rPr>
        <w:t xml:space="preserve">look </w:t>
      </w:r>
      <w:r w:rsidRPr="001C5F44">
        <w:t xml:space="preserve">forward </w:t>
      </w:r>
      <w:r w:rsidRPr="001C5F44">
        <w:rPr>
          <w:spacing w:val="-4"/>
        </w:rPr>
        <w:t xml:space="preserve">to </w:t>
      </w:r>
      <w:r w:rsidRPr="001C5F44">
        <w:rPr>
          <w:spacing w:val="-6"/>
        </w:rPr>
        <w:t xml:space="preserve">implementing </w:t>
      </w:r>
      <w:r w:rsidRPr="001C5F44">
        <w:rPr>
          <w:spacing w:val="-4"/>
        </w:rPr>
        <w:t xml:space="preserve">the </w:t>
      </w:r>
      <w:r w:rsidRPr="001C5F44">
        <w:rPr>
          <w:spacing w:val="-6"/>
          <w:sz w:val="21"/>
        </w:rPr>
        <w:t xml:space="preserve">strategies outlined </w:t>
      </w:r>
      <w:r w:rsidRPr="001C5F44">
        <w:rPr>
          <w:spacing w:val="-4"/>
          <w:sz w:val="21"/>
        </w:rPr>
        <w:t xml:space="preserve">in the </w:t>
      </w:r>
      <w:r w:rsidRPr="001C5F44">
        <w:rPr>
          <w:i/>
          <w:spacing w:val="-6"/>
          <w:sz w:val="21"/>
        </w:rPr>
        <w:t xml:space="preserve">Council </w:t>
      </w:r>
      <w:r w:rsidRPr="001C5F44">
        <w:rPr>
          <w:i/>
          <w:sz w:val="21"/>
        </w:rPr>
        <w:t xml:space="preserve">Plan </w:t>
      </w:r>
      <w:r w:rsidRPr="001C5F44">
        <w:rPr>
          <w:i/>
          <w:spacing w:val="-14"/>
          <w:sz w:val="21"/>
        </w:rPr>
        <w:t>2017–2021</w:t>
      </w:r>
      <w:r w:rsidRPr="001C5F44">
        <w:rPr>
          <w:spacing w:val="-14"/>
          <w:sz w:val="21"/>
        </w:rPr>
        <w:t xml:space="preserve">, </w:t>
      </w:r>
      <w:r w:rsidRPr="001C5F44">
        <w:rPr>
          <w:spacing w:val="-4"/>
          <w:sz w:val="21"/>
        </w:rPr>
        <w:t xml:space="preserve">and to </w:t>
      </w:r>
      <w:r w:rsidRPr="001C5F44">
        <w:rPr>
          <w:spacing w:val="-3"/>
          <w:sz w:val="21"/>
        </w:rPr>
        <w:t xml:space="preserve">see </w:t>
      </w:r>
      <w:r w:rsidRPr="001C5F44">
        <w:rPr>
          <w:spacing w:val="-4"/>
          <w:sz w:val="21"/>
        </w:rPr>
        <w:t xml:space="preserve">the benefits </w:t>
      </w:r>
      <w:r w:rsidRPr="001C5F44">
        <w:rPr>
          <w:spacing w:val="-6"/>
          <w:sz w:val="21"/>
        </w:rPr>
        <w:t xml:space="preserve">that </w:t>
      </w:r>
      <w:r w:rsidRPr="001C5F44">
        <w:rPr>
          <w:spacing w:val="-3"/>
          <w:sz w:val="21"/>
        </w:rPr>
        <w:t xml:space="preserve">it </w:t>
      </w:r>
      <w:r w:rsidRPr="001C5F44">
        <w:rPr>
          <w:sz w:val="21"/>
        </w:rPr>
        <w:t xml:space="preserve">will bring for our </w:t>
      </w:r>
      <w:r w:rsidRPr="001C5F44">
        <w:rPr>
          <w:spacing w:val="-7"/>
          <w:sz w:val="21"/>
        </w:rPr>
        <w:t>community.</w:t>
      </w:r>
      <w:r w:rsidR="001E6399" w:rsidRPr="001C5F44">
        <w:rPr>
          <w:spacing w:val="-7"/>
          <w:sz w:val="21"/>
        </w:rPr>
        <w:t xml:space="preserve"> </w:t>
      </w:r>
      <w:r w:rsidRPr="001C5F44">
        <w:rPr>
          <w:sz w:val="21"/>
        </w:rPr>
        <w:t>This</w:t>
      </w:r>
      <w:r w:rsidRPr="001C5F44">
        <w:rPr>
          <w:spacing w:val="-20"/>
          <w:sz w:val="21"/>
        </w:rPr>
        <w:t xml:space="preserve"> </w:t>
      </w:r>
      <w:r w:rsidRPr="001C5F44">
        <w:rPr>
          <w:spacing w:val="-4"/>
          <w:sz w:val="21"/>
        </w:rPr>
        <w:t>is</w:t>
      </w:r>
      <w:r w:rsidRPr="001C5F44">
        <w:rPr>
          <w:spacing w:val="-20"/>
          <w:sz w:val="21"/>
        </w:rPr>
        <w:t xml:space="preserve"> </w:t>
      </w:r>
      <w:r w:rsidRPr="001C5F44">
        <w:rPr>
          <w:spacing w:val="-3"/>
          <w:sz w:val="21"/>
        </w:rPr>
        <w:t>an</w:t>
      </w:r>
      <w:r w:rsidRPr="001C5F44">
        <w:rPr>
          <w:spacing w:val="-20"/>
          <w:sz w:val="21"/>
        </w:rPr>
        <w:t xml:space="preserve"> </w:t>
      </w:r>
      <w:r w:rsidRPr="001C5F44">
        <w:rPr>
          <w:spacing w:val="-6"/>
          <w:sz w:val="21"/>
        </w:rPr>
        <w:t>exciting</w:t>
      </w:r>
      <w:r w:rsidRPr="001C5F44">
        <w:rPr>
          <w:spacing w:val="-20"/>
          <w:sz w:val="21"/>
        </w:rPr>
        <w:t xml:space="preserve"> </w:t>
      </w:r>
      <w:r w:rsidRPr="001C5F44">
        <w:rPr>
          <w:sz w:val="21"/>
        </w:rPr>
        <w:t>time</w:t>
      </w:r>
      <w:r w:rsidRPr="001C5F44">
        <w:rPr>
          <w:spacing w:val="-20"/>
          <w:sz w:val="21"/>
        </w:rPr>
        <w:t xml:space="preserve"> </w:t>
      </w:r>
      <w:r w:rsidRPr="001C5F44">
        <w:rPr>
          <w:spacing w:val="-4"/>
          <w:sz w:val="21"/>
        </w:rPr>
        <w:t>in</w:t>
      </w:r>
      <w:r w:rsidRPr="001C5F44">
        <w:rPr>
          <w:spacing w:val="-20"/>
          <w:sz w:val="21"/>
        </w:rPr>
        <w:t xml:space="preserve"> </w:t>
      </w:r>
      <w:r w:rsidRPr="001C5F44">
        <w:rPr>
          <w:sz w:val="21"/>
        </w:rPr>
        <w:t>Hume</w:t>
      </w:r>
      <w:r w:rsidRPr="001C5F44">
        <w:rPr>
          <w:spacing w:val="-20"/>
          <w:sz w:val="21"/>
        </w:rPr>
        <w:t xml:space="preserve"> </w:t>
      </w:r>
      <w:r w:rsidRPr="001C5F44">
        <w:rPr>
          <w:spacing w:val="-4"/>
          <w:sz w:val="21"/>
        </w:rPr>
        <w:t>and</w:t>
      </w:r>
      <w:r w:rsidRPr="001C5F44">
        <w:rPr>
          <w:spacing w:val="-20"/>
          <w:sz w:val="21"/>
        </w:rPr>
        <w:t xml:space="preserve"> </w:t>
      </w:r>
      <w:r w:rsidRPr="001C5F44">
        <w:rPr>
          <w:spacing w:val="-3"/>
          <w:sz w:val="21"/>
        </w:rPr>
        <w:t>we</w:t>
      </w:r>
      <w:r w:rsidRPr="001C5F44">
        <w:rPr>
          <w:spacing w:val="-20"/>
          <w:sz w:val="21"/>
        </w:rPr>
        <w:t xml:space="preserve"> </w:t>
      </w:r>
      <w:r w:rsidRPr="001C5F44">
        <w:rPr>
          <w:sz w:val="21"/>
        </w:rPr>
        <w:t>are</w:t>
      </w:r>
      <w:r w:rsidRPr="001C5F44">
        <w:rPr>
          <w:spacing w:val="-20"/>
          <w:sz w:val="21"/>
        </w:rPr>
        <w:t xml:space="preserve"> </w:t>
      </w:r>
      <w:r w:rsidRPr="001C5F44">
        <w:rPr>
          <w:spacing w:val="-6"/>
          <w:sz w:val="21"/>
        </w:rPr>
        <w:t xml:space="preserve">pleased </w:t>
      </w:r>
      <w:r w:rsidRPr="001C5F44">
        <w:rPr>
          <w:spacing w:val="-4"/>
          <w:sz w:val="21"/>
        </w:rPr>
        <w:t xml:space="preserve">to </w:t>
      </w:r>
      <w:r w:rsidRPr="001C5F44">
        <w:rPr>
          <w:spacing w:val="-6"/>
          <w:sz w:val="21"/>
        </w:rPr>
        <w:t xml:space="preserve">present </w:t>
      </w:r>
      <w:r w:rsidRPr="001C5F44">
        <w:rPr>
          <w:spacing w:val="-4"/>
          <w:sz w:val="21"/>
        </w:rPr>
        <w:t xml:space="preserve">the </w:t>
      </w:r>
      <w:r w:rsidRPr="001C5F44">
        <w:rPr>
          <w:i/>
          <w:spacing w:val="-4"/>
          <w:sz w:val="21"/>
        </w:rPr>
        <w:t xml:space="preserve">Hume </w:t>
      </w:r>
      <w:r w:rsidRPr="001C5F44">
        <w:rPr>
          <w:i/>
          <w:spacing w:val="-3"/>
          <w:sz w:val="21"/>
        </w:rPr>
        <w:t xml:space="preserve">City </w:t>
      </w:r>
      <w:r w:rsidRPr="001C5F44">
        <w:rPr>
          <w:i/>
          <w:spacing w:val="-6"/>
          <w:sz w:val="21"/>
        </w:rPr>
        <w:t xml:space="preserve">Council </w:t>
      </w:r>
      <w:r w:rsidRPr="001C5F44">
        <w:rPr>
          <w:i/>
          <w:sz w:val="21"/>
        </w:rPr>
        <w:t xml:space="preserve">Plan </w:t>
      </w:r>
      <w:r w:rsidRPr="001C5F44">
        <w:rPr>
          <w:i/>
          <w:spacing w:val="-12"/>
          <w:sz w:val="21"/>
        </w:rPr>
        <w:t xml:space="preserve">2017–2021 </w:t>
      </w:r>
      <w:r w:rsidRPr="001C5F44">
        <w:rPr>
          <w:i/>
          <w:spacing w:val="-9"/>
          <w:sz w:val="21"/>
        </w:rPr>
        <w:t>(2020/21</w:t>
      </w:r>
      <w:r w:rsidRPr="001C5F44">
        <w:rPr>
          <w:i/>
          <w:spacing w:val="4"/>
          <w:sz w:val="21"/>
        </w:rPr>
        <w:t xml:space="preserve"> </w:t>
      </w:r>
      <w:r w:rsidRPr="001C5F44">
        <w:rPr>
          <w:i/>
          <w:spacing w:val="-6"/>
          <w:sz w:val="21"/>
        </w:rPr>
        <w:t>Actions).</w:t>
      </w:r>
    </w:p>
    <w:p w:rsidR="00D61358" w:rsidRPr="001C5F44" w:rsidRDefault="00D61358" w:rsidP="004E77E9">
      <w:pPr>
        <w:rPr>
          <w:i/>
          <w:color w:val="000000" w:themeColor="text1"/>
        </w:rPr>
      </w:pPr>
      <w:r w:rsidRPr="001C5F44">
        <w:rPr>
          <w:i/>
          <w:color w:val="000000" w:themeColor="text1"/>
        </w:rPr>
        <w:br w:type="page"/>
      </w:r>
    </w:p>
    <w:p w:rsidR="00C9655A" w:rsidRPr="001C5F44" w:rsidRDefault="00C9655A" w:rsidP="004E77E9">
      <w:pPr>
        <w:pStyle w:val="CouncilPLan"/>
        <w:rPr>
          <w:rStyle w:val="Strong"/>
        </w:rPr>
      </w:pPr>
      <w:r w:rsidRPr="001C5F44">
        <w:rPr>
          <w:rStyle w:val="Strong"/>
        </w:rPr>
        <w:lastRenderedPageBreak/>
        <w:t>Responding to COVID-19</w:t>
      </w:r>
    </w:p>
    <w:p w:rsidR="001D3466" w:rsidRPr="001C5F44" w:rsidRDefault="006E3CE5" w:rsidP="004E77E9">
      <w:pPr>
        <w:pStyle w:val="CouncilPLan"/>
        <w:rPr>
          <w:rStyle w:val="Strong"/>
        </w:rPr>
      </w:pPr>
      <w:r w:rsidRPr="001C5F44">
        <w:rPr>
          <w:rStyle w:val="Strong"/>
        </w:rPr>
        <w:t>Since March 2020, COVID-19 has had an enormous impact on the lives of Hume City residents and businesses.</w:t>
      </w:r>
    </w:p>
    <w:p w:rsidR="00845FC6" w:rsidRPr="001C5F44" w:rsidRDefault="00845FC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We understand many of our residents have either lost their jobs or been stood down from work, while some businesses have been forced to close or adapt to government restrictions – for a second time in less than six months.</w:t>
      </w:r>
    </w:p>
    <w:p w:rsidR="00845FC6" w:rsidRPr="001C5F44" w:rsidRDefault="00845FC6" w:rsidP="004E77E9">
      <w:pPr>
        <w:pStyle w:val="CouncilPLan"/>
        <w:rPr>
          <w:color w:val="000000" w:themeColor="text1"/>
        </w:rPr>
      </w:pPr>
    </w:p>
    <w:p w:rsidR="001D3466" w:rsidRPr="001C5F44" w:rsidRDefault="006E3CE5" w:rsidP="004E77E9">
      <w:pPr>
        <w:pStyle w:val="CouncilPLan"/>
        <w:rPr>
          <w:rStyle w:val="Strong"/>
        </w:rPr>
      </w:pPr>
      <w:r w:rsidRPr="001C5F44">
        <w:rPr>
          <w:rStyle w:val="Strong"/>
        </w:rPr>
        <w:t>Hume City Council is here to help.</w:t>
      </w:r>
    </w:p>
    <w:p w:rsidR="003A1517" w:rsidRPr="001C5F44" w:rsidRDefault="003A1517" w:rsidP="004E77E9">
      <w:pPr>
        <w:pStyle w:val="CouncilPLan"/>
        <w:rPr>
          <w:b/>
          <w:color w:val="000000" w:themeColor="text1"/>
        </w:rPr>
      </w:pPr>
    </w:p>
    <w:p w:rsidR="001D3466" w:rsidRPr="001C5F44" w:rsidRDefault="006E3CE5" w:rsidP="004E77E9">
      <w:pPr>
        <w:pStyle w:val="CouncilPLan"/>
        <w:rPr>
          <w:color w:val="000000" w:themeColor="text1"/>
        </w:rPr>
      </w:pPr>
      <w:r w:rsidRPr="001C5F44">
        <w:rPr>
          <w:color w:val="000000" w:themeColor="text1"/>
        </w:rPr>
        <w:t>Many households in our community face significant socio-economic challenges. Caring for the health, wellbeing and economic welfare of our community and staff is our highest priority.</w:t>
      </w:r>
    </w:p>
    <w:p w:rsidR="001D3466" w:rsidRPr="001C5F44" w:rsidRDefault="006E3CE5" w:rsidP="004E77E9">
      <w:pPr>
        <w:pStyle w:val="CouncilPLan"/>
        <w:rPr>
          <w:color w:val="000000" w:themeColor="text1"/>
        </w:rPr>
      </w:pPr>
      <w:r w:rsidRPr="001C5F44">
        <w:rPr>
          <w:color w:val="000000" w:themeColor="text1"/>
        </w:rPr>
        <w:t>Council is responding to this crisis by increasing support services to our most vulnerable residents impacted by COVID-19.</w:t>
      </w:r>
    </w:p>
    <w:p w:rsidR="003A1517" w:rsidRPr="001C5F44" w:rsidRDefault="003A1517"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Many of our services have adapted to provide continued support through tailored online or contact-free approaches during this difficult time.</w:t>
      </w:r>
    </w:p>
    <w:p w:rsidR="00F03244" w:rsidRPr="001C5F44" w:rsidRDefault="00F03244"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We have also developed a range of financial initiatives to support our ratepayers, residents, businesses, sporting clubs and community groups.</w:t>
      </w:r>
    </w:p>
    <w:p w:rsidR="00F03244" w:rsidRPr="001C5F44" w:rsidRDefault="00F03244"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Council has reduced or provided relief for </w:t>
      </w:r>
      <w:proofErr w:type="gramStart"/>
      <w:r w:rsidRPr="001C5F44">
        <w:rPr>
          <w:color w:val="000000" w:themeColor="text1"/>
        </w:rPr>
        <w:t>a number of</w:t>
      </w:r>
      <w:proofErr w:type="gramEnd"/>
      <w:r w:rsidRPr="001C5F44">
        <w:rPr>
          <w:color w:val="000000" w:themeColor="text1"/>
        </w:rPr>
        <w:t xml:space="preserve"> fees and charges for Council services, and we are providing more time to pay rates with flexible payment plan options, freezing interest on late payments and deferring rates for those in extreme financial hardship.</w:t>
      </w:r>
    </w:p>
    <w:p w:rsidR="00F03244" w:rsidRPr="001C5F44" w:rsidRDefault="00F03244" w:rsidP="004E77E9">
      <w:pPr>
        <w:pStyle w:val="CouncilPLan"/>
        <w:rPr>
          <w:color w:val="000000" w:themeColor="text1"/>
        </w:rPr>
      </w:pPr>
    </w:p>
    <w:p w:rsidR="001D3466" w:rsidRPr="001C5F44" w:rsidRDefault="006E3CE5" w:rsidP="004E77E9">
      <w:pPr>
        <w:pStyle w:val="CouncilPLan"/>
        <w:rPr>
          <w:rStyle w:val="Strong"/>
        </w:rPr>
      </w:pPr>
      <w:r w:rsidRPr="001C5F44">
        <w:rPr>
          <w:rStyle w:val="Strong"/>
        </w:rPr>
        <w:t>A stimulus package to support our community</w:t>
      </w:r>
    </w:p>
    <w:p w:rsidR="00F03244" w:rsidRPr="001C5F44" w:rsidRDefault="00F03244"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This is all part of a $11.5 million stimulus package to support local businesses, sporting clubs, community groups, ratepayers and residents impacted by the COVID-19 pandemic.</w:t>
      </w:r>
    </w:p>
    <w:p w:rsidR="001D3466" w:rsidRPr="001C5F44" w:rsidRDefault="001D3466" w:rsidP="004E77E9">
      <w:pPr>
        <w:pStyle w:val="CouncilPLan"/>
        <w:rPr>
          <w:color w:val="000000" w:themeColor="text1"/>
        </w:rPr>
      </w:pPr>
    </w:p>
    <w:p w:rsidR="00845FC6" w:rsidRPr="001C5F44" w:rsidRDefault="006E3CE5" w:rsidP="004E77E9">
      <w:pPr>
        <w:pStyle w:val="CouncilPLan"/>
        <w:rPr>
          <w:rStyle w:val="Strong"/>
        </w:rPr>
      </w:pPr>
      <w:r w:rsidRPr="001C5F44">
        <w:rPr>
          <w:rStyle w:val="Strong"/>
        </w:rPr>
        <w:t>This package includes:</w:t>
      </w:r>
    </w:p>
    <w:p w:rsidR="001D3466" w:rsidRPr="001C5F44" w:rsidRDefault="006E3CE5" w:rsidP="00054B40">
      <w:pPr>
        <w:pStyle w:val="CouncilPLan"/>
        <w:numPr>
          <w:ilvl w:val="0"/>
          <w:numId w:val="13"/>
        </w:numPr>
        <w:rPr>
          <w:color w:val="000000" w:themeColor="text1"/>
        </w:rPr>
      </w:pPr>
      <w:r w:rsidRPr="001C5F44">
        <w:rPr>
          <w:color w:val="000000" w:themeColor="text1"/>
          <w:spacing w:val="-3"/>
        </w:rPr>
        <w:t xml:space="preserve">Support </w:t>
      </w:r>
      <w:r w:rsidRPr="001C5F44">
        <w:rPr>
          <w:color w:val="000000" w:themeColor="text1"/>
          <w:spacing w:val="-4"/>
        </w:rPr>
        <w:t xml:space="preserve">for ratepayers </w:t>
      </w:r>
      <w:r w:rsidRPr="001C5F44">
        <w:rPr>
          <w:color w:val="000000" w:themeColor="text1"/>
          <w:spacing w:val="-3"/>
        </w:rPr>
        <w:t>and</w:t>
      </w:r>
      <w:r w:rsidRPr="001C5F44">
        <w:rPr>
          <w:color w:val="000000" w:themeColor="text1"/>
          <w:spacing w:val="-36"/>
        </w:rPr>
        <w:t xml:space="preserve"> </w:t>
      </w:r>
      <w:r w:rsidRPr="001C5F44">
        <w:rPr>
          <w:color w:val="000000" w:themeColor="text1"/>
          <w:spacing w:val="-4"/>
        </w:rPr>
        <w:t>residents</w:t>
      </w:r>
    </w:p>
    <w:p w:rsidR="001D3466" w:rsidRPr="001C5F44" w:rsidRDefault="006E3CE5" w:rsidP="00054B40">
      <w:pPr>
        <w:pStyle w:val="CouncilPLan"/>
        <w:numPr>
          <w:ilvl w:val="0"/>
          <w:numId w:val="1"/>
        </w:numPr>
        <w:rPr>
          <w:color w:val="000000" w:themeColor="text1"/>
        </w:rPr>
      </w:pPr>
      <w:r w:rsidRPr="001C5F44">
        <w:rPr>
          <w:color w:val="000000" w:themeColor="text1"/>
          <w:spacing w:val="-4"/>
        </w:rPr>
        <w:t>Rates</w:t>
      </w:r>
      <w:r w:rsidRPr="001C5F44">
        <w:rPr>
          <w:color w:val="000000" w:themeColor="text1"/>
          <w:spacing w:val="-19"/>
        </w:rPr>
        <w:t xml:space="preserve"> </w:t>
      </w:r>
      <w:r w:rsidRPr="001C5F44">
        <w:rPr>
          <w:color w:val="000000" w:themeColor="text1"/>
          <w:spacing w:val="-4"/>
        </w:rPr>
        <w:t>waiver</w:t>
      </w:r>
      <w:r w:rsidRPr="001C5F44">
        <w:rPr>
          <w:color w:val="000000" w:themeColor="text1"/>
          <w:spacing w:val="-19"/>
        </w:rPr>
        <w:t xml:space="preserve"> </w:t>
      </w:r>
      <w:r w:rsidRPr="001C5F44">
        <w:rPr>
          <w:color w:val="000000" w:themeColor="text1"/>
          <w:spacing w:val="-3"/>
        </w:rPr>
        <w:t>of</w:t>
      </w:r>
      <w:r w:rsidRPr="001C5F44">
        <w:rPr>
          <w:color w:val="000000" w:themeColor="text1"/>
          <w:spacing w:val="-19"/>
        </w:rPr>
        <w:t xml:space="preserve"> </w:t>
      </w:r>
      <w:r w:rsidRPr="001C5F44">
        <w:rPr>
          <w:color w:val="000000" w:themeColor="text1"/>
        </w:rPr>
        <w:t>up</w:t>
      </w:r>
      <w:r w:rsidRPr="001C5F44">
        <w:rPr>
          <w:color w:val="000000" w:themeColor="text1"/>
          <w:spacing w:val="-19"/>
        </w:rPr>
        <w:t xml:space="preserve"> </w:t>
      </w:r>
      <w:r w:rsidRPr="001C5F44">
        <w:rPr>
          <w:color w:val="000000" w:themeColor="text1"/>
          <w:spacing w:val="-3"/>
        </w:rPr>
        <w:t>to</w:t>
      </w:r>
      <w:r w:rsidRPr="001C5F44">
        <w:rPr>
          <w:color w:val="000000" w:themeColor="text1"/>
          <w:spacing w:val="-19"/>
        </w:rPr>
        <w:t xml:space="preserve"> </w:t>
      </w:r>
      <w:r w:rsidRPr="001C5F44">
        <w:rPr>
          <w:color w:val="000000" w:themeColor="text1"/>
          <w:spacing w:val="-5"/>
        </w:rPr>
        <w:t>$50</w:t>
      </w:r>
      <w:r w:rsidRPr="001C5F44">
        <w:rPr>
          <w:color w:val="000000" w:themeColor="text1"/>
          <w:spacing w:val="-19"/>
        </w:rPr>
        <w:t xml:space="preserve"> </w:t>
      </w:r>
      <w:r w:rsidRPr="001C5F44">
        <w:rPr>
          <w:color w:val="000000" w:themeColor="text1"/>
          <w:spacing w:val="-4"/>
        </w:rPr>
        <w:t>for</w:t>
      </w:r>
      <w:r w:rsidRPr="001C5F44">
        <w:rPr>
          <w:color w:val="000000" w:themeColor="text1"/>
          <w:spacing w:val="-19"/>
        </w:rPr>
        <w:t xml:space="preserve"> </w:t>
      </w:r>
      <w:r w:rsidRPr="001C5F44">
        <w:rPr>
          <w:color w:val="000000" w:themeColor="text1"/>
          <w:spacing w:val="-4"/>
        </w:rPr>
        <w:t>residential</w:t>
      </w:r>
      <w:r w:rsidRPr="001C5F44">
        <w:rPr>
          <w:color w:val="000000" w:themeColor="text1"/>
          <w:spacing w:val="-19"/>
        </w:rPr>
        <w:t xml:space="preserve"> </w:t>
      </w:r>
      <w:r w:rsidRPr="001C5F44">
        <w:rPr>
          <w:color w:val="000000" w:themeColor="text1"/>
          <w:spacing w:val="-3"/>
        </w:rPr>
        <w:t xml:space="preserve">and </w:t>
      </w:r>
      <w:r w:rsidRPr="001C5F44">
        <w:rPr>
          <w:color w:val="000000" w:themeColor="text1"/>
          <w:spacing w:val="-4"/>
        </w:rPr>
        <w:t xml:space="preserve">rural </w:t>
      </w:r>
      <w:r w:rsidRPr="001C5F44">
        <w:rPr>
          <w:color w:val="000000" w:themeColor="text1"/>
          <w:spacing w:val="-3"/>
        </w:rPr>
        <w:t xml:space="preserve">properties </w:t>
      </w:r>
      <w:r w:rsidRPr="001C5F44">
        <w:rPr>
          <w:color w:val="000000" w:themeColor="text1"/>
          <w:spacing w:val="-4"/>
        </w:rPr>
        <w:t xml:space="preserve">where </w:t>
      </w:r>
      <w:r w:rsidRPr="001C5F44">
        <w:rPr>
          <w:color w:val="000000" w:themeColor="text1"/>
          <w:spacing w:val="-3"/>
        </w:rPr>
        <w:t xml:space="preserve">the </w:t>
      </w:r>
      <w:r w:rsidRPr="001C5F44">
        <w:rPr>
          <w:color w:val="000000" w:themeColor="text1"/>
        </w:rPr>
        <w:t xml:space="preserve">property </w:t>
      </w:r>
      <w:r w:rsidRPr="001C5F44">
        <w:rPr>
          <w:color w:val="000000" w:themeColor="text1"/>
          <w:spacing w:val="-3"/>
        </w:rPr>
        <w:t xml:space="preserve">is the </w:t>
      </w:r>
      <w:proofErr w:type="gramStart"/>
      <w:r w:rsidRPr="001C5F44">
        <w:rPr>
          <w:color w:val="000000" w:themeColor="text1"/>
          <w:spacing w:val="-4"/>
        </w:rPr>
        <w:t>ratepayers</w:t>
      </w:r>
      <w:proofErr w:type="gramEnd"/>
      <w:r w:rsidRPr="001C5F44">
        <w:rPr>
          <w:color w:val="000000" w:themeColor="text1"/>
          <w:spacing w:val="-18"/>
        </w:rPr>
        <w:t xml:space="preserve"> </w:t>
      </w:r>
      <w:r w:rsidRPr="001C5F44">
        <w:rPr>
          <w:color w:val="000000" w:themeColor="text1"/>
          <w:spacing w:val="-4"/>
        </w:rPr>
        <w:t>principal</w:t>
      </w:r>
      <w:r w:rsidRPr="001C5F44">
        <w:rPr>
          <w:color w:val="000000" w:themeColor="text1"/>
          <w:spacing w:val="-18"/>
        </w:rPr>
        <w:t xml:space="preserve"> </w:t>
      </w:r>
      <w:r w:rsidRPr="001C5F44">
        <w:rPr>
          <w:color w:val="000000" w:themeColor="text1"/>
          <w:spacing w:val="-4"/>
        </w:rPr>
        <w:t>place</w:t>
      </w:r>
      <w:r w:rsidRPr="001C5F44">
        <w:rPr>
          <w:color w:val="000000" w:themeColor="text1"/>
          <w:spacing w:val="-18"/>
        </w:rPr>
        <w:t xml:space="preserve"> </w:t>
      </w:r>
      <w:r w:rsidRPr="001C5F44">
        <w:rPr>
          <w:color w:val="000000" w:themeColor="text1"/>
          <w:spacing w:val="-3"/>
        </w:rPr>
        <w:t>of</w:t>
      </w:r>
      <w:r w:rsidRPr="001C5F44">
        <w:rPr>
          <w:color w:val="000000" w:themeColor="text1"/>
          <w:spacing w:val="-18"/>
        </w:rPr>
        <w:t xml:space="preserve"> </w:t>
      </w:r>
      <w:r w:rsidRPr="001C5F44">
        <w:rPr>
          <w:color w:val="000000" w:themeColor="text1"/>
          <w:spacing w:val="-4"/>
        </w:rPr>
        <w:t>residence</w:t>
      </w:r>
    </w:p>
    <w:p w:rsidR="001D3466" w:rsidRPr="001C5F44" w:rsidRDefault="006E3CE5" w:rsidP="00054B40">
      <w:pPr>
        <w:pStyle w:val="CouncilPLan"/>
        <w:numPr>
          <w:ilvl w:val="0"/>
          <w:numId w:val="1"/>
        </w:numPr>
        <w:rPr>
          <w:color w:val="000000" w:themeColor="text1"/>
        </w:rPr>
      </w:pPr>
      <w:r w:rsidRPr="001C5F44">
        <w:rPr>
          <w:color w:val="000000" w:themeColor="text1"/>
          <w:spacing w:val="-5"/>
        </w:rPr>
        <w:t xml:space="preserve">Council </w:t>
      </w:r>
      <w:r w:rsidRPr="001C5F44">
        <w:rPr>
          <w:color w:val="000000" w:themeColor="text1"/>
          <w:spacing w:val="-3"/>
        </w:rPr>
        <w:t xml:space="preserve">to </w:t>
      </w:r>
      <w:r w:rsidRPr="001C5F44">
        <w:rPr>
          <w:color w:val="000000" w:themeColor="text1"/>
          <w:spacing w:val="-4"/>
        </w:rPr>
        <w:t xml:space="preserve">cease </w:t>
      </w:r>
      <w:r w:rsidRPr="001C5F44">
        <w:rPr>
          <w:color w:val="000000" w:themeColor="text1"/>
          <w:spacing w:val="-5"/>
        </w:rPr>
        <w:t xml:space="preserve">charging </w:t>
      </w:r>
      <w:r w:rsidRPr="001C5F44">
        <w:rPr>
          <w:color w:val="000000" w:themeColor="text1"/>
          <w:spacing w:val="-4"/>
        </w:rPr>
        <w:t xml:space="preserve">interest </w:t>
      </w:r>
      <w:r w:rsidRPr="001C5F44">
        <w:rPr>
          <w:color w:val="000000" w:themeColor="text1"/>
        </w:rPr>
        <w:t xml:space="preserve">on </w:t>
      </w:r>
      <w:r w:rsidRPr="001C5F44">
        <w:rPr>
          <w:color w:val="000000" w:themeColor="text1"/>
          <w:spacing w:val="-3"/>
        </w:rPr>
        <w:t>outstanding</w:t>
      </w:r>
      <w:r w:rsidRPr="001C5F44">
        <w:rPr>
          <w:color w:val="000000" w:themeColor="text1"/>
          <w:spacing w:val="-28"/>
        </w:rPr>
        <w:t xml:space="preserve"> </w:t>
      </w:r>
      <w:r w:rsidRPr="001C5F44">
        <w:rPr>
          <w:color w:val="000000" w:themeColor="text1"/>
          <w:spacing w:val="-4"/>
        </w:rPr>
        <w:t>rates</w:t>
      </w:r>
      <w:r w:rsidRPr="001C5F44">
        <w:rPr>
          <w:color w:val="000000" w:themeColor="text1"/>
          <w:spacing w:val="-27"/>
        </w:rPr>
        <w:t xml:space="preserve"> </w:t>
      </w:r>
      <w:r w:rsidRPr="001C5F44">
        <w:rPr>
          <w:color w:val="000000" w:themeColor="text1"/>
          <w:spacing w:val="-4"/>
        </w:rPr>
        <w:t>balances</w:t>
      </w:r>
      <w:r w:rsidRPr="001C5F44">
        <w:rPr>
          <w:color w:val="000000" w:themeColor="text1"/>
          <w:spacing w:val="-27"/>
        </w:rPr>
        <w:t xml:space="preserve"> </w:t>
      </w:r>
      <w:r w:rsidRPr="001C5F44">
        <w:rPr>
          <w:color w:val="000000" w:themeColor="text1"/>
          <w:spacing w:val="-4"/>
        </w:rPr>
        <w:t>from</w:t>
      </w:r>
      <w:r w:rsidRPr="001C5F44">
        <w:rPr>
          <w:color w:val="000000" w:themeColor="text1"/>
          <w:spacing w:val="-27"/>
        </w:rPr>
        <w:t xml:space="preserve"> </w:t>
      </w:r>
      <w:r w:rsidRPr="001C5F44">
        <w:rPr>
          <w:color w:val="000000" w:themeColor="text1"/>
        </w:rPr>
        <w:t>1</w:t>
      </w:r>
      <w:r w:rsidRPr="001C5F44">
        <w:rPr>
          <w:color w:val="000000" w:themeColor="text1"/>
          <w:spacing w:val="-27"/>
        </w:rPr>
        <w:t xml:space="preserve"> </w:t>
      </w:r>
      <w:r w:rsidRPr="001C5F44">
        <w:rPr>
          <w:color w:val="000000" w:themeColor="text1"/>
          <w:spacing w:val="-4"/>
        </w:rPr>
        <w:t>June</w:t>
      </w:r>
      <w:r w:rsidRPr="001C5F44">
        <w:rPr>
          <w:color w:val="000000" w:themeColor="text1"/>
          <w:spacing w:val="-27"/>
        </w:rPr>
        <w:t xml:space="preserve"> </w:t>
      </w:r>
      <w:r w:rsidRPr="001C5F44">
        <w:rPr>
          <w:color w:val="000000" w:themeColor="text1"/>
          <w:spacing w:val="-4"/>
        </w:rPr>
        <w:t xml:space="preserve">until </w:t>
      </w:r>
      <w:r w:rsidRPr="001C5F44">
        <w:rPr>
          <w:color w:val="000000" w:themeColor="text1"/>
          <w:spacing w:val="-7"/>
        </w:rPr>
        <w:t xml:space="preserve">31 </w:t>
      </w:r>
      <w:r w:rsidRPr="001C5F44">
        <w:rPr>
          <w:color w:val="000000" w:themeColor="text1"/>
          <w:spacing w:val="-4"/>
        </w:rPr>
        <w:t xml:space="preserve">December </w:t>
      </w:r>
      <w:r w:rsidRPr="001C5F44">
        <w:rPr>
          <w:color w:val="000000" w:themeColor="text1"/>
          <w:spacing w:val="-6"/>
        </w:rPr>
        <w:t>2020</w:t>
      </w:r>
      <w:r w:rsidRPr="001C5F44">
        <w:rPr>
          <w:color w:val="000000" w:themeColor="text1"/>
          <w:spacing w:val="-10"/>
        </w:rPr>
        <w:t xml:space="preserve"> </w:t>
      </w:r>
      <w:r w:rsidRPr="001C5F44">
        <w:rPr>
          <w:color w:val="000000" w:themeColor="text1"/>
          <w:spacing w:val="-3"/>
        </w:rPr>
        <w:t>only</w:t>
      </w:r>
    </w:p>
    <w:p w:rsidR="001D3466" w:rsidRPr="001C5F44" w:rsidRDefault="006E3CE5" w:rsidP="00054B40">
      <w:pPr>
        <w:pStyle w:val="CouncilPLan"/>
        <w:numPr>
          <w:ilvl w:val="0"/>
          <w:numId w:val="1"/>
        </w:numPr>
        <w:rPr>
          <w:color w:val="000000" w:themeColor="text1"/>
        </w:rPr>
      </w:pPr>
      <w:r w:rsidRPr="001C5F44">
        <w:rPr>
          <w:color w:val="000000" w:themeColor="text1"/>
          <w:spacing w:val="-3"/>
        </w:rPr>
        <w:t>Setting</w:t>
      </w:r>
      <w:r w:rsidRPr="001C5F44">
        <w:rPr>
          <w:color w:val="000000" w:themeColor="text1"/>
          <w:spacing w:val="-17"/>
        </w:rPr>
        <w:t xml:space="preserve"> </w:t>
      </w:r>
      <w:r w:rsidRPr="001C5F44">
        <w:rPr>
          <w:color w:val="000000" w:themeColor="text1"/>
          <w:spacing w:val="-4"/>
        </w:rPr>
        <w:t>discretionary</w:t>
      </w:r>
      <w:r w:rsidRPr="001C5F44">
        <w:rPr>
          <w:color w:val="000000" w:themeColor="text1"/>
          <w:spacing w:val="-17"/>
        </w:rPr>
        <w:t xml:space="preserve"> </w:t>
      </w:r>
      <w:r w:rsidRPr="001C5F44">
        <w:rPr>
          <w:color w:val="000000" w:themeColor="text1"/>
          <w:spacing w:val="-4"/>
        </w:rPr>
        <w:t>penalties</w:t>
      </w:r>
      <w:r w:rsidRPr="001C5F44">
        <w:rPr>
          <w:color w:val="000000" w:themeColor="text1"/>
          <w:spacing w:val="-17"/>
        </w:rPr>
        <w:t xml:space="preserve"> </w:t>
      </w:r>
      <w:r w:rsidRPr="001C5F44">
        <w:rPr>
          <w:color w:val="000000" w:themeColor="text1"/>
          <w:spacing w:val="-4"/>
        </w:rPr>
        <w:t>for</w:t>
      </w:r>
      <w:r w:rsidRPr="001C5F44">
        <w:rPr>
          <w:color w:val="000000" w:themeColor="text1"/>
          <w:spacing w:val="-17"/>
        </w:rPr>
        <w:t xml:space="preserve"> </w:t>
      </w:r>
      <w:r w:rsidRPr="001C5F44">
        <w:rPr>
          <w:color w:val="000000" w:themeColor="text1"/>
          <w:spacing w:val="-5"/>
        </w:rPr>
        <w:t>parking</w:t>
      </w:r>
      <w:r w:rsidR="00F03244" w:rsidRPr="001C5F44">
        <w:rPr>
          <w:color w:val="000000" w:themeColor="text1"/>
        </w:rPr>
        <w:t xml:space="preserve"> </w:t>
      </w:r>
      <w:r w:rsidRPr="001C5F44">
        <w:rPr>
          <w:color w:val="000000" w:themeColor="text1"/>
          <w:spacing w:val="-4"/>
        </w:rPr>
        <w:t xml:space="preserve">infringements </w:t>
      </w:r>
      <w:r w:rsidRPr="001C5F44">
        <w:rPr>
          <w:color w:val="000000" w:themeColor="text1"/>
          <w:spacing w:val="-3"/>
        </w:rPr>
        <w:t xml:space="preserve">at the </w:t>
      </w:r>
      <w:r w:rsidRPr="001C5F44">
        <w:rPr>
          <w:color w:val="000000" w:themeColor="text1"/>
          <w:spacing w:val="-5"/>
        </w:rPr>
        <w:t xml:space="preserve">minimum </w:t>
      </w:r>
      <w:r w:rsidRPr="001C5F44">
        <w:rPr>
          <w:color w:val="000000" w:themeColor="text1"/>
          <w:spacing w:val="-4"/>
        </w:rPr>
        <w:t>for</w:t>
      </w:r>
      <w:r w:rsidRPr="001C5F44">
        <w:rPr>
          <w:color w:val="000000" w:themeColor="text1"/>
          <w:spacing w:val="-5"/>
        </w:rPr>
        <w:t xml:space="preserve"> </w:t>
      </w:r>
      <w:r w:rsidRPr="001C5F44">
        <w:rPr>
          <w:color w:val="000000" w:themeColor="text1"/>
          <w:spacing w:val="-6"/>
        </w:rPr>
        <w:t>2020/21</w:t>
      </w:r>
    </w:p>
    <w:p w:rsidR="00F03244" w:rsidRPr="001C5F44" w:rsidRDefault="00F03244" w:rsidP="00F03244">
      <w:pPr>
        <w:pStyle w:val="CouncilPLan"/>
        <w:ind w:left="1024"/>
        <w:rPr>
          <w:color w:val="000000" w:themeColor="text1"/>
        </w:rPr>
      </w:pPr>
    </w:p>
    <w:p w:rsidR="001D3466" w:rsidRPr="001C5F44" w:rsidRDefault="006E3CE5" w:rsidP="00054B40">
      <w:pPr>
        <w:pStyle w:val="CouncilPLan"/>
        <w:numPr>
          <w:ilvl w:val="0"/>
          <w:numId w:val="13"/>
        </w:numPr>
        <w:rPr>
          <w:color w:val="000000" w:themeColor="text1"/>
          <w:spacing w:val="-3"/>
        </w:rPr>
      </w:pPr>
      <w:r w:rsidRPr="001C5F44">
        <w:rPr>
          <w:color w:val="000000" w:themeColor="text1"/>
          <w:spacing w:val="-3"/>
        </w:rPr>
        <w:t>Support for local community groups</w:t>
      </w:r>
    </w:p>
    <w:p w:rsidR="00790300" w:rsidRPr="001C5F44" w:rsidRDefault="006E3CE5" w:rsidP="00054B40">
      <w:pPr>
        <w:pStyle w:val="CouncilPLan"/>
        <w:numPr>
          <w:ilvl w:val="0"/>
          <w:numId w:val="1"/>
        </w:numPr>
        <w:rPr>
          <w:color w:val="000000" w:themeColor="text1"/>
        </w:rPr>
      </w:pPr>
      <w:r w:rsidRPr="001C5F44">
        <w:rPr>
          <w:color w:val="000000" w:themeColor="text1"/>
          <w:spacing w:val="-4"/>
        </w:rPr>
        <w:t>Doubling</w:t>
      </w:r>
      <w:r w:rsidRPr="001C5F44">
        <w:rPr>
          <w:color w:val="000000" w:themeColor="text1"/>
          <w:spacing w:val="-21"/>
        </w:rPr>
        <w:t xml:space="preserve"> </w:t>
      </w:r>
      <w:r w:rsidRPr="001C5F44">
        <w:rPr>
          <w:color w:val="000000" w:themeColor="text1"/>
          <w:spacing w:val="-3"/>
        </w:rPr>
        <w:t>of</w:t>
      </w:r>
      <w:r w:rsidRPr="001C5F44">
        <w:rPr>
          <w:color w:val="000000" w:themeColor="text1"/>
          <w:spacing w:val="-21"/>
        </w:rPr>
        <w:t xml:space="preserve"> </w:t>
      </w:r>
      <w:r w:rsidRPr="001C5F44">
        <w:rPr>
          <w:color w:val="000000" w:themeColor="text1"/>
          <w:spacing w:val="-3"/>
        </w:rPr>
        <w:t>the</w:t>
      </w:r>
      <w:r w:rsidRPr="001C5F44">
        <w:rPr>
          <w:color w:val="000000" w:themeColor="text1"/>
          <w:spacing w:val="-20"/>
        </w:rPr>
        <w:t xml:space="preserve"> </w:t>
      </w:r>
      <w:r w:rsidRPr="001C5F44">
        <w:rPr>
          <w:color w:val="000000" w:themeColor="text1"/>
          <w:spacing w:val="-5"/>
        </w:rPr>
        <w:t>Community</w:t>
      </w:r>
      <w:r w:rsidRPr="001C5F44">
        <w:rPr>
          <w:color w:val="000000" w:themeColor="text1"/>
          <w:spacing w:val="-21"/>
        </w:rPr>
        <w:t xml:space="preserve"> </w:t>
      </w:r>
      <w:r w:rsidRPr="001C5F44">
        <w:rPr>
          <w:color w:val="000000" w:themeColor="text1"/>
          <w:spacing w:val="-4"/>
        </w:rPr>
        <w:t>Grants</w:t>
      </w:r>
      <w:r w:rsidRPr="001C5F44">
        <w:rPr>
          <w:color w:val="000000" w:themeColor="text1"/>
          <w:spacing w:val="-20"/>
        </w:rPr>
        <w:t xml:space="preserve"> </w:t>
      </w:r>
      <w:r w:rsidRPr="001C5F44">
        <w:rPr>
          <w:color w:val="000000" w:themeColor="text1"/>
          <w:spacing w:val="-4"/>
        </w:rPr>
        <w:t>Program</w:t>
      </w:r>
    </w:p>
    <w:p w:rsidR="00790300" w:rsidRPr="001C5F44" w:rsidRDefault="006E3CE5" w:rsidP="00054B40">
      <w:pPr>
        <w:pStyle w:val="CouncilPLan"/>
        <w:numPr>
          <w:ilvl w:val="0"/>
          <w:numId w:val="1"/>
        </w:numPr>
        <w:rPr>
          <w:color w:val="000000" w:themeColor="text1"/>
        </w:rPr>
      </w:pPr>
      <w:r w:rsidRPr="001C5F44">
        <w:rPr>
          <w:color w:val="000000" w:themeColor="text1"/>
          <w:spacing w:val="-4"/>
        </w:rPr>
        <w:t>Funding</w:t>
      </w:r>
      <w:r w:rsidRPr="001C5F44">
        <w:rPr>
          <w:color w:val="000000" w:themeColor="text1"/>
          <w:spacing w:val="-35"/>
        </w:rPr>
        <w:t xml:space="preserve"> </w:t>
      </w:r>
      <w:r w:rsidRPr="001C5F44">
        <w:rPr>
          <w:color w:val="000000" w:themeColor="text1"/>
          <w:spacing w:val="-4"/>
        </w:rPr>
        <w:t>for</w:t>
      </w:r>
      <w:r w:rsidRPr="001C5F44">
        <w:rPr>
          <w:color w:val="000000" w:themeColor="text1"/>
          <w:spacing w:val="-35"/>
        </w:rPr>
        <w:t xml:space="preserve"> </w:t>
      </w:r>
      <w:r w:rsidRPr="001C5F44">
        <w:rPr>
          <w:color w:val="000000" w:themeColor="text1"/>
          <w:spacing w:val="-4"/>
        </w:rPr>
        <w:t>community</w:t>
      </w:r>
      <w:r w:rsidRPr="001C5F44">
        <w:rPr>
          <w:color w:val="000000" w:themeColor="text1"/>
          <w:spacing w:val="-34"/>
        </w:rPr>
        <w:t xml:space="preserve"> </w:t>
      </w:r>
      <w:r w:rsidRPr="001C5F44">
        <w:rPr>
          <w:color w:val="000000" w:themeColor="text1"/>
          <w:spacing w:val="-4"/>
        </w:rPr>
        <w:t>groups</w:t>
      </w:r>
      <w:r w:rsidRPr="001C5F44">
        <w:rPr>
          <w:color w:val="000000" w:themeColor="text1"/>
          <w:spacing w:val="-35"/>
        </w:rPr>
        <w:t xml:space="preserve"> </w:t>
      </w:r>
      <w:r w:rsidRPr="001C5F44">
        <w:rPr>
          <w:color w:val="000000" w:themeColor="text1"/>
          <w:spacing w:val="-3"/>
        </w:rPr>
        <w:t>and</w:t>
      </w:r>
      <w:r w:rsidRPr="001C5F44">
        <w:rPr>
          <w:color w:val="000000" w:themeColor="text1"/>
          <w:spacing w:val="-34"/>
        </w:rPr>
        <w:t xml:space="preserve"> </w:t>
      </w:r>
      <w:r w:rsidRPr="001C5F44">
        <w:rPr>
          <w:color w:val="000000" w:themeColor="text1"/>
          <w:spacing w:val="-3"/>
        </w:rPr>
        <w:t xml:space="preserve">services to </w:t>
      </w:r>
      <w:r w:rsidRPr="001C5F44">
        <w:rPr>
          <w:color w:val="000000" w:themeColor="text1"/>
          <w:spacing w:val="-4"/>
        </w:rPr>
        <w:t xml:space="preserve">help provide </w:t>
      </w:r>
      <w:r w:rsidRPr="001C5F44">
        <w:rPr>
          <w:color w:val="000000" w:themeColor="text1"/>
          <w:spacing w:val="-3"/>
        </w:rPr>
        <w:t xml:space="preserve">food </w:t>
      </w:r>
      <w:r w:rsidRPr="001C5F44">
        <w:rPr>
          <w:color w:val="000000" w:themeColor="text1"/>
          <w:spacing w:val="-5"/>
        </w:rPr>
        <w:t xml:space="preserve">parcels </w:t>
      </w:r>
      <w:r w:rsidRPr="001C5F44">
        <w:rPr>
          <w:color w:val="000000" w:themeColor="text1"/>
          <w:spacing w:val="-3"/>
        </w:rPr>
        <w:t xml:space="preserve">and </w:t>
      </w:r>
      <w:r w:rsidRPr="001C5F44">
        <w:rPr>
          <w:color w:val="000000" w:themeColor="text1"/>
          <w:spacing w:val="-4"/>
        </w:rPr>
        <w:t xml:space="preserve">essential </w:t>
      </w:r>
      <w:r w:rsidRPr="001C5F44">
        <w:rPr>
          <w:color w:val="000000" w:themeColor="text1"/>
          <w:spacing w:val="-3"/>
        </w:rPr>
        <w:t xml:space="preserve">goods </w:t>
      </w:r>
      <w:r w:rsidRPr="001C5F44">
        <w:rPr>
          <w:color w:val="000000" w:themeColor="text1"/>
          <w:spacing w:val="-4"/>
        </w:rPr>
        <w:t xml:space="preserve">for </w:t>
      </w:r>
      <w:r w:rsidRPr="001C5F44">
        <w:rPr>
          <w:color w:val="000000" w:themeColor="text1"/>
          <w:spacing w:val="-5"/>
        </w:rPr>
        <w:t xml:space="preserve">families </w:t>
      </w:r>
      <w:r w:rsidRPr="001C5F44">
        <w:rPr>
          <w:color w:val="000000" w:themeColor="text1"/>
          <w:spacing w:val="-3"/>
        </w:rPr>
        <w:t xml:space="preserve">in extreme </w:t>
      </w:r>
      <w:r w:rsidRPr="001C5F44">
        <w:rPr>
          <w:color w:val="000000" w:themeColor="text1"/>
          <w:spacing w:val="-4"/>
        </w:rPr>
        <w:t xml:space="preserve">financial </w:t>
      </w:r>
      <w:r w:rsidRPr="001C5F44">
        <w:rPr>
          <w:color w:val="000000" w:themeColor="text1"/>
          <w:spacing w:val="-5"/>
        </w:rPr>
        <w:t>hardship</w:t>
      </w:r>
    </w:p>
    <w:p w:rsidR="00F03244" w:rsidRPr="001C5F44" w:rsidRDefault="00F03244" w:rsidP="00F03244">
      <w:pPr>
        <w:pStyle w:val="CouncilPLan"/>
        <w:ind w:left="1024"/>
        <w:rPr>
          <w:color w:val="000000" w:themeColor="text1"/>
        </w:rPr>
      </w:pPr>
    </w:p>
    <w:p w:rsidR="00790300" w:rsidRPr="001C5F44" w:rsidRDefault="006E3CE5" w:rsidP="00054B40">
      <w:pPr>
        <w:pStyle w:val="CouncilPLan"/>
        <w:numPr>
          <w:ilvl w:val="0"/>
          <w:numId w:val="13"/>
        </w:numPr>
        <w:rPr>
          <w:color w:val="000000" w:themeColor="text1"/>
          <w:spacing w:val="-3"/>
        </w:rPr>
      </w:pPr>
      <w:r w:rsidRPr="001C5F44">
        <w:rPr>
          <w:color w:val="000000" w:themeColor="text1"/>
          <w:spacing w:val="-3"/>
        </w:rPr>
        <w:t>Support for local sporting groups</w:t>
      </w:r>
    </w:p>
    <w:p w:rsidR="00845FC6" w:rsidRPr="001C5F44" w:rsidRDefault="006E3CE5" w:rsidP="00054B40">
      <w:pPr>
        <w:pStyle w:val="CouncilPLan"/>
        <w:numPr>
          <w:ilvl w:val="0"/>
          <w:numId w:val="1"/>
        </w:numPr>
        <w:rPr>
          <w:color w:val="000000" w:themeColor="text1"/>
        </w:rPr>
      </w:pPr>
      <w:r w:rsidRPr="001C5F44">
        <w:rPr>
          <w:color w:val="000000" w:themeColor="text1"/>
          <w:spacing w:val="-4"/>
        </w:rPr>
        <w:t>Grants</w:t>
      </w:r>
      <w:r w:rsidRPr="001C5F44">
        <w:rPr>
          <w:color w:val="000000" w:themeColor="text1"/>
          <w:spacing w:val="-24"/>
        </w:rPr>
        <w:t xml:space="preserve"> </w:t>
      </w:r>
      <w:r w:rsidRPr="001C5F44">
        <w:rPr>
          <w:color w:val="000000" w:themeColor="text1"/>
          <w:spacing w:val="-3"/>
        </w:rPr>
        <w:t>and</w:t>
      </w:r>
      <w:r w:rsidRPr="001C5F44">
        <w:rPr>
          <w:color w:val="000000" w:themeColor="text1"/>
          <w:spacing w:val="-23"/>
        </w:rPr>
        <w:t xml:space="preserve"> </w:t>
      </w:r>
      <w:r w:rsidRPr="001C5F44">
        <w:rPr>
          <w:color w:val="000000" w:themeColor="text1"/>
          <w:spacing w:val="-3"/>
        </w:rPr>
        <w:t>fee</w:t>
      </w:r>
      <w:r w:rsidRPr="001C5F44">
        <w:rPr>
          <w:color w:val="000000" w:themeColor="text1"/>
          <w:spacing w:val="-24"/>
        </w:rPr>
        <w:t xml:space="preserve"> </w:t>
      </w:r>
      <w:r w:rsidRPr="001C5F44">
        <w:rPr>
          <w:color w:val="000000" w:themeColor="text1"/>
          <w:spacing w:val="-4"/>
        </w:rPr>
        <w:t>waivers</w:t>
      </w:r>
      <w:r w:rsidRPr="001C5F44">
        <w:rPr>
          <w:color w:val="000000" w:themeColor="text1"/>
          <w:spacing w:val="-23"/>
        </w:rPr>
        <w:t xml:space="preserve"> </w:t>
      </w:r>
      <w:r w:rsidRPr="001C5F44">
        <w:rPr>
          <w:color w:val="000000" w:themeColor="text1"/>
          <w:spacing w:val="-4"/>
        </w:rPr>
        <w:t>for</w:t>
      </w:r>
      <w:r w:rsidRPr="001C5F44">
        <w:rPr>
          <w:color w:val="000000" w:themeColor="text1"/>
          <w:spacing w:val="-23"/>
        </w:rPr>
        <w:t xml:space="preserve"> </w:t>
      </w:r>
      <w:r w:rsidRPr="001C5F44">
        <w:rPr>
          <w:color w:val="000000" w:themeColor="text1"/>
          <w:spacing w:val="-3"/>
        </w:rPr>
        <w:t>local</w:t>
      </w:r>
      <w:r w:rsidRPr="001C5F44">
        <w:rPr>
          <w:color w:val="000000" w:themeColor="text1"/>
          <w:spacing w:val="-24"/>
        </w:rPr>
        <w:t xml:space="preserve"> </w:t>
      </w:r>
      <w:r w:rsidRPr="001C5F44">
        <w:rPr>
          <w:color w:val="000000" w:themeColor="text1"/>
          <w:spacing w:val="-3"/>
        </w:rPr>
        <w:t xml:space="preserve">sporting </w:t>
      </w:r>
      <w:r w:rsidRPr="001C5F44">
        <w:rPr>
          <w:color w:val="000000" w:themeColor="text1"/>
          <w:spacing w:val="-4"/>
        </w:rPr>
        <w:t>clubs</w:t>
      </w:r>
      <w:r w:rsidR="00845FC6" w:rsidRPr="001C5F44">
        <w:rPr>
          <w:color w:val="000000" w:themeColor="text1"/>
          <w:spacing w:val="-4"/>
        </w:rPr>
        <w:t>\</w:t>
      </w:r>
    </w:p>
    <w:p w:rsidR="00845FC6" w:rsidRPr="001C5F44" w:rsidRDefault="00845FC6" w:rsidP="004E77E9">
      <w:pPr>
        <w:pStyle w:val="CouncilPLan"/>
        <w:ind w:left="783"/>
        <w:rPr>
          <w:color w:val="000000" w:themeColor="text1"/>
        </w:rPr>
      </w:pPr>
    </w:p>
    <w:p w:rsidR="001D3466" w:rsidRPr="001C5F44" w:rsidRDefault="006E3CE5" w:rsidP="00054B40">
      <w:pPr>
        <w:pStyle w:val="CouncilPLan"/>
        <w:numPr>
          <w:ilvl w:val="0"/>
          <w:numId w:val="13"/>
        </w:numPr>
        <w:rPr>
          <w:color w:val="000000" w:themeColor="text1"/>
          <w:spacing w:val="-3"/>
        </w:rPr>
      </w:pPr>
      <w:r w:rsidRPr="001C5F44">
        <w:rPr>
          <w:color w:val="000000" w:themeColor="text1"/>
          <w:spacing w:val="-3"/>
        </w:rPr>
        <w:t>Support for local businesses</w:t>
      </w:r>
    </w:p>
    <w:p w:rsidR="001D3466" w:rsidRPr="001C5F44" w:rsidRDefault="006E3CE5" w:rsidP="00054B40">
      <w:pPr>
        <w:pStyle w:val="CouncilPLan"/>
        <w:numPr>
          <w:ilvl w:val="0"/>
          <w:numId w:val="1"/>
        </w:numPr>
        <w:rPr>
          <w:color w:val="000000" w:themeColor="text1"/>
          <w:spacing w:val="-4"/>
        </w:rPr>
      </w:pPr>
      <w:r w:rsidRPr="001C5F44">
        <w:rPr>
          <w:color w:val="000000" w:themeColor="text1"/>
          <w:spacing w:val="-4"/>
        </w:rPr>
        <w:t>A new grants program for small and medium sized businesses</w:t>
      </w:r>
    </w:p>
    <w:p w:rsidR="001D3466" w:rsidRPr="001C5F44" w:rsidRDefault="006E3CE5" w:rsidP="00054B40">
      <w:pPr>
        <w:pStyle w:val="CouncilPLan"/>
        <w:numPr>
          <w:ilvl w:val="0"/>
          <w:numId w:val="1"/>
        </w:numPr>
        <w:rPr>
          <w:color w:val="000000" w:themeColor="text1"/>
          <w:spacing w:val="-4"/>
        </w:rPr>
      </w:pPr>
      <w:r w:rsidRPr="001C5F44">
        <w:rPr>
          <w:color w:val="000000" w:themeColor="text1"/>
          <w:spacing w:val="-4"/>
        </w:rPr>
        <w:t>Waiver of food act registrations in the</w:t>
      </w:r>
      <w:r w:rsidR="00F03244" w:rsidRPr="001C5F44">
        <w:rPr>
          <w:color w:val="000000" w:themeColor="text1"/>
          <w:spacing w:val="-4"/>
        </w:rPr>
        <w:t xml:space="preserve"> </w:t>
      </w:r>
      <w:r w:rsidRPr="001C5F44">
        <w:rPr>
          <w:color w:val="000000" w:themeColor="text1"/>
          <w:spacing w:val="-4"/>
        </w:rPr>
        <w:t>2020/21 year</w:t>
      </w:r>
    </w:p>
    <w:p w:rsidR="001D3466" w:rsidRPr="001C5F44" w:rsidRDefault="006E3CE5" w:rsidP="00054B40">
      <w:pPr>
        <w:pStyle w:val="CouncilPLan"/>
        <w:numPr>
          <w:ilvl w:val="0"/>
          <w:numId w:val="1"/>
        </w:numPr>
        <w:rPr>
          <w:color w:val="000000" w:themeColor="text1"/>
          <w:spacing w:val="-4"/>
        </w:rPr>
      </w:pPr>
      <w:r w:rsidRPr="001C5F44">
        <w:rPr>
          <w:color w:val="000000" w:themeColor="text1"/>
          <w:spacing w:val="-4"/>
        </w:rPr>
        <w:t>Waiver of all outdoor dining area permit fees</w:t>
      </w:r>
      <w:r w:rsidR="00845FC6" w:rsidRPr="001C5F44">
        <w:rPr>
          <w:color w:val="000000" w:themeColor="text1"/>
          <w:spacing w:val="-4"/>
        </w:rPr>
        <w:t xml:space="preserve"> </w:t>
      </w:r>
      <w:r w:rsidRPr="001C5F44">
        <w:rPr>
          <w:color w:val="000000" w:themeColor="text1"/>
          <w:spacing w:val="-4"/>
        </w:rPr>
        <w:t>and licence fees for 2020/21</w:t>
      </w:r>
    </w:p>
    <w:p w:rsidR="00F03244" w:rsidRPr="001C5F44" w:rsidRDefault="00F03244" w:rsidP="00054B40">
      <w:pPr>
        <w:pStyle w:val="CouncilPLan"/>
        <w:numPr>
          <w:ilvl w:val="0"/>
          <w:numId w:val="1"/>
        </w:numPr>
        <w:rPr>
          <w:color w:val="000000" w:themeColor="text1"/>
          <w:spacing w:val="-4"/>
        </w:rPr>
      </w:pPr>
    </w:p>
    <w:p w:rsidR="001D3466" w:rsidRPr="001C5F44" w:rsidRDefault="006E3CE5" w:rsidP="00054B40">
      <w:pPr>
        <w:pStyle w:val="CouncilPLan"/>
        <w:numPr>
          <w:ilvl w:val="0"/>
          <w:numId w:val="13"/>
        </w:numPr>
        <w:spacing w:before="7"/>
        <w:ind w:left="814" w:right="853"/>
        <w:rPr>
          <w:color w:val="000000" w:themeColor="text1"/>
        </w:rPr>
      </w:pPr>
      <w:r w:rsidRPr="001C5F44">
        <w:rPr>
          <w:color w:val="000000" w:themeColor="text1"/>
          <w:spacing w:val="-3"/>
        </w:rPr>
        <w:t>Support for tenants and hirers of Council</w:t>
      </w:r>
      <w:r w:rsidR="00F03244" w:rsidRPr="001C5F44">
        <w:rPr>
          <w:color w:val="000000" w:themeColor="text1"/>
          <w:spacing w:val="-3"/>
        </w:rPr>
        <w:t xml:space="preserve"> </w:t>
      </w:r>
      <w:r w:rsidRPr="001C5F44">
        <w:rPr>
          <w:color w:val="000000" w:themeColor="text1"/>
        </w:rPr>
        <w:t>facilities:</w:t>
      </w:r>
    </w:p>
    <w:p w:rsidR="001D3466" w:rsidRPr="001C5F44" w:rsidRDefault="006E3CE5" w:rsidP="00054B40">
      <w:pPr>
        <w:pStyle w:val="CouncilPLan"/>
        <w:numPr>
          <w:ilvl w:val="0"/>
          <w:numId w:val="1"/>
        </w:numPr>
        <w:rPr>
          <w:color w:val="000000" w:themeColor="text1"/>
          <w:spacing w:val="-4"/>
        </w:rPr>
      </w:pPr>
      <w:r w:rsidRPr="001C5F44">
        <w:rPr>
          <w:color w:val="000000" w:themeColor="text1"/>
          <w:spacing w:val="-4"/>
        </w:rPr>
        <w:t>Rent relief for tenants occupying Council facilities;</w:t>
      </w:r>
    </w:p>
    <w:p w:rsidR="001D3466" w:rsidRPr="001C5F44" w:rsidRDefault="006E3CE5" w:rsidP="00054B40">
      <w:pPr>
        <w:pStyle w:val="CouncilPLan"/>
        <w:numPr>
          <w:ilvl w:val="0"/>
          <w:numId w:val="1"/>
        </w:numPr>
        <w:rPr>
          <w:color w:val="000000" w:themeColor="text1"/>
          <w:spacing w:val="-4"/>
        </w:rPr>
      </w:pPr>
      <w:r w:rsidRPr="001C5F44">
        <w:rPr>
          <w:color w:val="000000" w:themeColor="text1"/>
          <w:spacing w:val="-4"/>
        </w:rPr>
        <w:t>Reduced Council facilities hire rates;</w:t>
      </w:r>
    </w:p>
    <w:p w:rsidR="001D3466" w:rsidRPr="001C5F44" w:rsidRDefault="006E3CE5" w:rsidP="00054B40">
      <w:pPr>
        <w:pStyle w:val="CouncilPLan"/>
        <w:numPr>
          <w:ilvl w:val="0"/>
          <w:numId w:val="13"/>
        </w:numPr>
        <w:spacing w:before="7"/>
        <w:ind w:left="814" w:right="853"/>
        <w:rPr>
          <w:color w:val="000000" w:themeColor="text1"/>
          <w:spacing w:val="-3"/>
        </w:rPr>
      </w:pPr>
      <w:r w:rsidRPr="001C5F44">
        <w:rPr>
          <w:color w:val="000000" w:themeColor="text1"/>
          <w:spacing w:val="-3"/>
        </w:rPr>
        <w:t>A further $2.5 million set aside for further stimulus, to be used as required.</w:t>
      </w:r>
    </w:p>
    <w:p w:rsidR="001D3466" w:rsidRPr="001C5F44" w:rsidRDefault="006E3CE5" w:rsidP="004E77E9">
      <w:pPr>
        <w:pStyle w:val="BodyText"/>
        <w:spacing w:before="140" w:line="247" w:lineRule="auto"/>
        <w:ind w:left="531" w:right="853"/>
        <w:rPr>
          <w:color w:val="000000" w:themeColor="text1"/>
        </w:rPr>
      </w:pPr>
      <w:r w:rsidRPr="001C5F44">
        <w:rPr>
          <w:color w:val="000000" w:themeColor="text1"/>
          <w:spacing w:val="-3"/>
        </w:rPr>
        <w:lastRenderedPageBreak/>
        <w:t xml:space="preserve">Further to the </w:t>
      </w:r>
      <w:r w:rsidRPr="001C5F44">
        <w:rPr>
          <w:color w:val="000000" w:themeColor="text1"/>
          <w:spacing w:val="-4"/>
        </w:rPr>
        <w:t xml:space="preserve">stimulus </w:t>
      </w:r>
      <w:r w:rsidRPr="001C5F44">
        <w:rPr>
          <w:color w:val="000000" w:themeColor="text1"/>
          <w:spacing w:val="-5"/>
        </w:rPr>
        <w:t xml:space="preserve">package, </w:t>
      </w:r>
      <w:r w:rsidRPr="001C5F44">
        <w:rPr>
          <w:color w:val="000000" w:themeColor="text1"/>
          <w:spacing w:val="-3"/>
        </w:rPr>
        <w:t xml:space="preserve">to </w:t>
      </w:r>
      <w:r w:rsidRPr="001C5F44">
        <w:rPr>
          <w:color w:val="000000" w:themeColor="text1"/>
          <w:spacing w:val="-4"/>
        </w:rPr>
        <w:t xml:space="preserve">help </w:t>
      </w:r>
      <w:r w:rsidRPr="001C5F44">
        <w:rPr>
          <w:color w:val="000000" w:themeColor="text1"/>
        </w:rPr>
        <w:t xml:space="preserve">boost </w:t>
      </w:r>
      <w:r w:rsidRPr="001C5F44">
        <w:rPr>
          <w:color w:val="000000" w:themeColor="text1"/>
          <w:spacing w:val="-3"/>
        </w:rPr>
        <w:t xml:space="preserve">our local </w:t>
      </w:r>
      <w:r w:rsidRPr="001C5F44">
        <w:rPr>
          <w:color w:val="000000" w:themeColor="text1"/>
          <w:spacing w:val="-4"/>
        </w:rPr>
        <w:t xml:space="preserve">economy </w:t>
      </w:r>
      <w:r w:rsidRPr="001C5F44">
        <w:rPr>
          <w:color w:val="000000" w:themeColor="text1"/>
          <w:spacing w:val="-3"/>
        </w:rPr>
        <w:t>and get</w:t>
      </w:r>
      <w:r w:rsidR="00845FC6" w:rsidRPr="001C5F44">
        <w:rPr>
          <w:color w:val="000000" w:themeColor="text1"/>
          <w:spacing w:val="-3"/>
        </w:rPr>
        <w:t xml:space="preserve"> </w:t>
      </w:r>
      <w:r w:rsidRPr="001C5F44">
        <w:rPr>
          <w:color w:val="000000" w:themeColor="text1"/>
          <w:spacing w:val="-3"/>
        </w:rPr>
        <w:t xml:space="preserve">people </w:t>
      </w:r>
      <w:r w:rsidRPr="001C5F44">
        <w:rPr>
          <w:color w:val="000000" w:themeColor="text1"/>
          <w:spacing w:val="-4"/>
        </w:rPr>
        <w:t xml:space="preserve">back </w:t>
      </w:r>
      <w:r w:rsidRPr="001C5F44">
        <w:rPr>
          <w:color w:val="000000" w:themeColor="text1"/>
          <w:spacing w:val="-3"/>
        </w:rPr>
        <w:t xml:space="preserve">to work, </w:t>
      </w:r>
      <w:r w:rsidRPr="001C5F44">
        <w:rPr>
          <w:color w:val="000000" w:themeColor="text1"/>
        </w:rPr>
        <w:t xml:space="preserve">we </w:t>
      </w:r>
      <w:r w:rsidRPr="001C5F44">
        <w:rPr>
          <w:color w:val="000000" w:themeColor="text1"/>
          <w:spacing w:val="-4"/>
        </w:rPr>
        <w:t xml:space="preserve">are building </w:t>
      </w:r>
      <w:r w:rsidRPr="001C5F44">
        <w:rPr>
          <w:color w:val="000000" w:themeColor="text1"/>
        </w:rPr>
        <w:t xml:space="preserve">a </w:t>
      </w:r>
      <w:r w:rsidRPr="001C5F44">
        <w:rPr>
          <w:color w:val="000000" w:themeColor="text1"/>
          <w:spacing w:val="-3"/>
        </w:rPr>
        <w:t xml:space="preserve">better </w:t>
      </w:r>
      <w:r w:rsidRPr="001C5F44">
        <w:rPr>
          <w:color w:val="000000" w:themeColor="text1"/>
          <w:spacing w:val="-4"/>
        </w:rPr>
        <w:t xml:space="preserve">future </w:t>
      </w:r>
      <w:r w:rsidRPr="001C5F44">
        <w:rPr>
          <w:color w:val="000000" w:themeColor="text1"/>
          <w:spacing w:val="-3"/>
        </w:rPr>
        <w:t xml:space="preserve">by </w:t>
      </w:r>
      <w:r w:rsidRPr="001C5F44">
        <w:rPr>
          <w:color w:val="000000" w:themeColor="text1"/>
          <w:spacing w:val="-4"/>
        </w:rPr>
        <w:t xml:space="preserve">delivering </w:t>
      </w:r>
      <w:r w:rsidRPr="001C5F44">
        <w:rPr>
          <w:color w:val="000000" w:themeColor="text1"/>
          <w:spacing w:val="-3"/>
        </w:rPr>
        <w:t xml:space="preserve">the biggest capital </w:t>
      </w:r>
      <w:r w:rsidRPr="001C5F44">
        <w:rPr>
          <w:color w:val="000000" w:themeColor="text1"/>
        </w:rPr>
        <w:t xml:space="preserve">works </w:t>
      </w:r>
      <w:r w:rsidRPr="001C5F44">
        <w:rPr>
          <w:color w:val="000000" w:themeColor="text1"/>
          <w:spacing w:val="-4"/>
        </w:rPr>
        <w:t xml:space="preserve">program </w:t>
      </w:r>
      <w:r w:rsidRPr="001C5F44">
        <w:rPr>
          <w:color w:val="000000" w:themeColor="text1"/>
          <w:spacing w:val="-3"/>
        </w:rPr>
        <w:t xml:space="preserve">in our </w:t>
      </w:r>
      <w:r w:rsidRPr="001C5F44">
        <w:rPr>
          <w:color w:val="000000" w:themeColor="text1"/>
          <w:spacing w:val="-4"/>
        </w:rPr>
        <w:t>history.</w:t>
      </w:r>
    </w:p>
    <w:p w:rsidR="001D3466" w:rsidRPr="001C5F44" w:rsidRDefault="006E3CE5" w:rsidP="004E77E9">
      <w:pPr>
        <w:pStyle w:val="BodyText"/>
        <w:spacing w:before="140" w:line="247" w:lineRule="auto"/>
        <w:ind w:left="531" w:right="853"/>
        <w:rPr>
          <w:color w:val="000000" w:themeColor="text1"/>
        </w:rPr>
      </w:pPr>
      <w:r w:rsidRPr="001C5F44">
        <w:rPr>
          <w:color w:val="000000" w:themeColor="text1"/>
          <w:spacing w:val="-3"/>
        </w:rPr>
        <w:t>Over</w:t>
      </w:r>
      <w:r w:rsidRPr="001C5F44">
        <w:rPr>
          <w:color w:val="000000" w:themeColor="text1"/>
          <w:spacing w:val="-16"/>
        </w:rPr>
        <w:t xml:space="preserve"> </w:t>
      </w:r>
      <w:r w:rsidRPr="001C5F44">
        <w:rPr>
          <w:color w:val="000000" w:themeColor="text1"/>
          <w:spacing w:val="-3"/>
        </w:rPr>
        <w:t>the</w:t>
      </w:r>
      <w:r w:rsidRPr="001C5F44">
        <w:rPr>
          <w:color w:val="000000" w:themeColor="text1"/>
          <w:spacing w:val="-16"/>
        </w:rPr>
        <w:t xml:space="preserve"> </w:t>
      </w:r>
      <w:r w:rsidRPr="001C5F44">
        <w:rPr>
          <w:color w:val="000000" w:themeColor="text1"/>
        </w:rPr>
        <w:t>next</w:t>
      </w:r>
      <w:r w:rsidRPr="001C5F44">
        <w:rPr>
          <w:color w:val="000000" w:themeColor="text1"/>
          <w:spacing w:val="-16"/>
        </w:rPr>
        <w:t xml:space="preserve"> </w:t>
      </w:r>
      <w:r w:rsidRPr="001C5F44">
        <w:rPr>
          <w:color w:val="000000" w:themeColor="text1"/>
          <w:spacing w:val="-10"/>
        </w:rPr>
        <w:t>12</w:t>
      </w:r>
      <w:r w:rsidRPr="001C5F44">
        <w:rPr>
          <w:color w:val="000000" w:themeColor="text1"/>
          <w:spacing w:val="-16"/>
        </w:rPr>
        <w:t xml:space="preserve"> </w:t>
      </w:r>
      <w:r w:rsidRPr="001C5F44">
        <w:rPr>
          <w:color w:val="000000" w:themeColor="text1"/>
          <w:spacing w:val="-4"/>
        </w:rPr>
        <w:t>months,</w:t>
      </w:r>
      <w:r w:rsidRPr="001C5F44">
        <w:rPr>
          <w:color w:val="000000" w:themeColor="text1"/>
          <w:spacing w:val="-16"/>
        </w:rPr>
        <w:t xml:space="preserve"> </w:t>
      </w:r>
      <w:r w:rsidRPr="001C5F44">
        <w:rPr>
          <w:color w:val="000000" w:themeColor="text1"/>
          <w:spacing w:val="-6"/>
        </w:rPr>
        <w:t>we’re</w:t>
      </w:r>
      <w:r w:rsidRPr="001C5F44">
        <w:rPr>
          <w:color w:val="000000" w:themeColor="text1"/>
          <w:spacing w:val="-16"/>
        </w:rPr>
        <w:t xml:space="preserve"> </w:t>
      </w:r>
      <w:r w:rsidRPr="001C5F44">
        <w:rPr>
          <w:color w:val="000000" w:themeColor="text1"/>
          <w:spacing w:val="-4"/>
        </w:rPr>
        <w:t>investing</w:t>
      </w:r>
      <w:r w:rsidRPr="001C5F44">
        <w:rPr>
          <w:color w:val="000000" w:themeColor="text1"/>
          <w:spacing w:val="-16"/>
        </w:rPr>
        <w:t xml:space="preserve"> </w:t>
      </w:r>
      <w:r w:rsidRPr="001C5F44">
        <w:rPr>
          <w:color w:val="000000" w:themeColor="text1"/>
          <w:spacing w:val="-9"/>
        </w:rPr>
        <w:t xml:space="preserve">$108 </w:t>
      </w:r>
      <w:r w:rsidRPr="001C5F44">
        <w:rPr>
          <w:color w:val="000000" w:themeColor="text1"/>
          <w:spacing w:val="-4"/>
        </w:rPr>
        <w:t xml:space="preserve">million </w:t>
      </w:r>
      <w:r w:rsidRPr="001C5F44">
        <w:rPr>
          <w:color w:val="000000" w:themeColor="text1"/>
          <w:spacing w:val="-3"/>
        </w:rPr>
        <w:t xml:space="preserve">to </w:t>
      </w:r>
      <w:r w:rsidRPr="001C5F44">
        <w:rPr>
          <w:color w:val="000000" w:themeColor="text1"/>
          <w:spacing w:val="-4"/>
        </w:rPr>
        <w:t xml:space="preserve">deliver </w:t>
      </w:r>
      <w:r w:rsidRPr="001C5F44">
        <w:rPr>
          <w:color w:val="000000" w:themeColor="text1"/>
          <w:spacing w:val="-7"/>
        </w:rPr>
        <w:t xml:space="preserve">150 </w:t>
      </w:r>
      <w:r w:rsidRPr="001C5F44">
        <w:rPr>
          <w:color w:val="000000" w:themeColor="text1"/>
          <w:spacing w:val="-4"/>
        </w:rPr>
        <w:t xml:space="preserve">shovel-ready </w:t>
      </w:r>
      <w:r w:rsidRPr="001C5F44">
        <w:rPr>
          <w:color w:val="000000" w:themeColor="text1"/>
          <w:spacing w:val="-3"/>
        </w:rPr>
        <w:t xml:space="preserve">projects to </w:t>
      </w:r>
      <w:r w:rsidRPr="001C5F44">
        <w:rPr>
          <w:color w:val="000000" w:themeColor="text1"/>
          <w:spacing w:val="-4"/>
        </w:rPr>
        <w:t xml:space="preserve">build </w:t>
      </w:r>
      <w:r w:rsidRPr="001C5F44">
        <w:rPr>
          <w:color w:val="000000" w:themeColor="text1"/>
          <w:spacing w:val="-3"/>
        </w:rPr>
        <w:t xml:space="preserve">new </w:t>
      </w:r>
      <w:r w:rsidRPr="001C5F44">
        <w:rPr>
          <w:color w:val="000000" w:themeColor="text1"/>
          <w:spacing w:val="-4"/>
        </w:rPr>
        <w:t xml:space="preserve">community infrastructure, </w:t>
      </w:r>
      <w:r w:rsidRPr="001C5F44">
        <w:rPr>
          <w:color w:val="000000" w:themeColor="text1"/>
          <w:spacing w:val="-5"/>
        </w:rPr>
        <w:t xml:space="preserve">including </w:t>
      </w:r>
      <w:r w:rsidRPr="001C5F44">
        <w:rPr>
          <w:color w:val="000000" w:themeColor="text1"/>
          <w:spacing w:val="-3"/>
        </w:rPr>
        <w:t xml:space="preserve">new </w:t>
      </w:r>
      <w:r w:rsidRPr="001C5F44">
        <w:rPr>
          <w:color w:val="000000" w:themeColor="text1"/>
        </w:rPr>
        <w:t xml:space="preserve">or </w:t>
      </w:r>
      <w:r w:rsidRPr="001C5F44">
        <w:rPr>
          <w:color w:val="000000" w:themeColor="text1"/>
          <w:spacing w:val="-4"/>
        </w:rPr>
        <w:t xml:space="preserve">upgrades </w:t>
      </w:r>
      <w:r w:rsidRPr="001C5F44">
        <w:rPr>
          <w:color w:val="000000" w:themeColor="text1"/>
          <w:spacing w:val="-3"/>
        </w:rPr>
        <w:t>to sporting reserves, parks and</w:t>
      </w:r>
      <w:r w:rsidRPr="001C5F44">
        <w:rPr>
          <w:color w:val="000000" w:themeColor="text1"/>
          <w:spacing w:val="-23"/>
        </w:rPr>
        <w:t xml:space="preserve"> </w:t>
      </w:r>
      <w:r w:rsidRPr="001C5F44">
        <w:rPr>
          <w:color w:val="000000" w:themeColor="text1"/>
          <w:spacing w:val="-5"/>
        </w:rPr>
        <w:t>playgrounds,</w:t>
      </w:r>
      <w:r w:rsidRPr="001C5F44">
        <w:rPr>
          <w:color w:val="000000" w:themeColor="text1"/>
          <w:spacing w:val="-22"/>
        </w:rPr>
        <w:t xml:space="preserve"> </w:t>
      </w:r>
      <w:r w:rsidRPr="001C5F44">
        <w:rPr>
          <w:color w:val="000000" w:themeColor="text1"/>
          <w:spacing w:val="-4"/>
        </w:rPr>
        <w:t>roads</w:t>
      </w:r>
      <w:r w:rsidRPr="001C5F44">
        <w:rPr>
          <w:color w:val="000000" w:themeColor="text1"/>
          <w:spacing w:val="-22"/>
        </w:rPr>
        <w:t xml:space="preserve"> </w:t>
      </w:r>
      <w:r w:rsidRPr="001C5F44">
        <w:rPr>
          <w:color w:val="000000" w:themeColor="text1"/>
          <w:spacing w:val="-3"/>
        </w:rPr>
        <w:t>and</w:t>
      </w:r>
      <w:r w:rsidRPr="001C5F44">
        <w:rPr>
          <w:color w:val="000000" w:themeColor="text1"/>
          <w:spacing w:val="-22"/>
        </w:rPr>
        <w:t xml:space="preserve"> </w:t>
      </w:r>
      <w:r w:rsidRPr="001C5F44">
        <w:rPr>
          <w:color w:val="000000" w:themeColor="text1"/>
          <w:spacing w:val="-4"/>
        </w:rPr>
        <w:t>footpaths</w:t>
      </w:r>
      <w:r w:rsidRPr="001C5F44">
        <w:rPr>
          <w:color w:val="000000" w:themeColor="text1"/>
          <w:spacing w:val="-22"/>
        </w:rPr>
        <w:t xml:space="preserve"> </w:t>
      </w:r>
      <w:r w:rsidRPr="001C5F44">
        <w:rPr>
          <w:color w:val="000000" w:themeColor="text1"/>
          <w:spacing w:val="-3"/>
        </w:rPr>
        <w:t>and</w:t>
      </w:r>
      <w:r w:rsidRPr="001C5F44">
        <w:rPr>
          <w:color w:val="000000" w:themeColor="text1"/>
          <w:spacing w:val="-22"/>
        </w:rPr>
        <w:t xml:space="preserve"> </w:t>
      </w:r>
      <w:r w:rsidRPr="001C5F44">
        <w:rPr>
          <w:color w:val="000000" w:themeColor="text1"/>
          <w:spacing w:val="-3"/>
        </w:rPr>
        <w:t xml:space="preserve">new </w:t>
      </w:r>
      <w:r w:rsidRPr="001C5F44">
        <w:rPr>
          <w:color w:val="000000" w:themeColor="text1"/>
          <w:spacing w:val="-4"/>
        </w:rPr>
        <w:t>community</w:t>
      </w:r>
      <w:r w:rsidRPr="001C5F44">
        <w:rPr>
          <w:color w:val="000000" w:themeColor="text1"/>
          <w:spacing w:val="-6"/>
        </w:rPr>
        <w:t xml:space="preserve"> </w:t>
      </w:r>
      <w:r w:rsidRPr="001C5F44">
        <w:rPr>
          <w:color w:val="000000" w:themeColor="text1"/>
          <w:spacing w:val="-4"/>
        </w:rPr>
        <w:t>facilities.</w:t>
      </w:r>
    </w:p>
    <w:p w:rsidR="001D3466" w:rsidRPr="001C5F44" w:rsidRDefault="006E3CE5" w:rsidP="004E77E9">
      <w:pPr>
        <w:pStyle w:val="BodyText"/>
        <w:spacing w:before="138"/>
        <w:ind w:left="531" w:right="853"/>
        <w:rPr>
          <w:color w:val="000000" w:themeColor="text1"/>
        </w:rPr>
      </w:pPr>
      <w:r w:rsidRPr="001C5F44">
        <w:rPr>
          <w:color w:val="000000" w:themeColor="text1"/>
        </w:rPr>
        <w:t>A record $443 million will be invested over the</w:t>
      </w:r>
      <w:r w:rsidR="00845FC6" w:rsidRPr="001C5F44">
        <w:rPr>
          <w:color w:val="000000" w:themeColor="text1"/>
        </w:rPr>
        <w:t xml:space="preserve"> </w:t>
      </w:r>
      <w:r w:rsidRPr="001C5F44">
        <w:rPr>
          <w:color w:val="000000" w:themeColor="text1"/>
        </w:rPr>
        <w:t>next four years for more than 500 projects.</w:t>
      </w:r>
    </w:p>
    <w:p w:rsidR="006B2698" w:rsidRPr="001C5F44" w:rsidRDefault="006B2698" w:rsidP="004E77E9">
      <w:pPr>
        <w:rPr>
          <w:color w:val="000000" w:themeColor="text1"/>
          <w:sz w:val="20"/>
        </w:rPr>
      </w:pPr>
      <w:r w:rsidRPr="001C5F44">
        <w:rPr>
          <w:color w:val="000000" w:themeColor="text1"/>
          <w:sz w:val="20"/>
        </w:rPr>
        <w:br w:type="page"/>
      </w:r>
    </w:p>
    <w:p w:rsidR="00C9655A" w:rsidRPr="001C5F44" w:rsidRDefault="00C9655A" w:rsidP="004E77E9">
      <w:pPr>
        <w:pStyle w:val="CouncilPLan"/>
        <w:rPr>
          <w:b/>
          <w:color w:val="000000" w:themeColor="text1"/>
        </w:rPr>
      </w:pPr>
      <w:r w:rsidRPr="001C5F44">
        <w:rPr>
          <w:b/>
          <w:color w:val="000000" w:themeColor="text1"/>
        </w:rPr>
        <w:lastRenderedPageBreak/>
        <w:t>A plan for our future</w:t>
      </w:r>
    </w:p>
    <w:p w:rsidR="001D3466" w:rsidRPr="001C5F44" w:rsidRDefault="006E3CE5" w:rsidP="004E77E9">
      <w:pPr>
        <w:pStyle w:val="CouncilPLan"/>
        <w:rPr>
          <w:color w:val="000000" w:themeColor="text1"/>
        </w:rPr>
      </w:pPr>
      <w:r w:rsidRPr="001C5F44">
        <w:rPr>
          <w:color w:val="000000" w:themeColor="text1"/>
        </w:rPr>
        <w:t xml:space="preserve">Responding </w:t>
      </w:r>
      <w:r w:rsidRPr="001C5F44">
        <w:rPr>
          <w:color w:val="000000" w:themeColor="text1"/>
          <w:spacing w:val="-3"/>
        </w:rPr>
        <w:t xml:space="preserve">to </w:t>
      </w:r>
      <w:r w:rsidRPr="001C5F44">
        <w:rPr>
          <w:color w:val="000000" w:themeColor="text1"/>
          <w:spacing w:val="-7"/>
        </w:rPr>
        <w:t xml:space="preserve">COVID-19 </w:t>
      </w:r>
      <w:r w:rsidRPr="001C5F44">
        <w:rPr>
          <w:color w:val="000000" w:themeColor="text1"/>
        </w:rPr>
        <w:t xml:space="preserve">will create a unique </w:t>
      </w:r>
      <w:r w:rsidRPr="001C5F44">
        <w:rPr>
          <w:color w:val="000000" w:themeColor="text1"/>
          <w:spacing w:val="-3"/>
        </w:rPr>
        <w:t xml:space="preserve">and </w:t>
      </w:r>
      <w:r w:rsidRPr="001C5F44">
        <w:rPr>
          <w:color w:val="000000" w:themeColor="text1"/>
          <w:spacing w:val="-5"/>
        </w:rPr>
        <w:t xml:space="preserve">challenging </w:t>
      </w:r>
      <w:r w:rsidRPr="001C5F44">
        <w:rPr>
          <w:color w:val="000000" w:themeColor="text1"/>
          <w:spacing w:val="-3"/>
        </w:rPr>
        <w:t xml:space="preserve">time </w:t>
      </w:r>
      <w:r w:rsidRPr="001C5F44">
        <w:rPr>
          <w:color w:val="000000" w:themeColor="text1"/>
        </w:rPr>
        <w:t xml:space="preserve">over </w:t>
      </w:r>
      <w:r w:rsidRPr="001C5F44">
        <w:rPr>
          <w:color w:val="000000" w:themeColor="text1"/>
          <w:spacing w:val="-3"/>
        </w:rPr>
        <w:t xml:space="preserve">the </w:t>
      </w:r>
      <w:r w:rsidRPr="001C5F44">
        <w:rPr>
          <w:color w:val="000000" w:themeColor="text1"/>
        </w:rPr>
        <w:t xml:space="preserve">next </w:t>
      </w:r>
      <w:r w:rsidRPr="001C5F44">
        <w:rPr>
          <w:color w:val="000000" w:themeColor="text1"/>
          <w:spacing w:val="-10"/>
        </w:rPr>
        <w:t xml:space="preserve">12 </w:t>
      </w:r>
      <w:r w:rsidRPr="001C5F44">
        <w:rPr>
          <w:color w:val="000000" w:themeColor="text1"/>
        </w:rPr>
        <w:t>months</w:t>
      </w:r>
    </w:p>
    <w:p w:rsidR="001D3466" w:rsidRPr="001C5F44" w:rsidRDefault="006E3CE5" w:rsidP="004E77E9">
      <w:pPr>
        <w:pStyle w:val="CouncilPLan"/>
        <w:rPr>
          <w:color w:val="000000" w:themeColor="text1"/>
        </w:rPr>
      </w:pPr>
      <w:r w:rsidRPr="001C5F44">
        <w:rPr>
          <w:color w:val="000000" w:themeColor="text1"/>
        </w:rPr>
        <w:t>–</w:t>
      </w:r>
      <w:r w:rsidRPr="001C5F44">
        <w:rPr>
          <w:color w:val="000000" w:themeColor="text1"/>
          <w:spacing w:val="-22"/>
        </w:rPr>
        <w:t xml:space="preserve"> </w:t>
      </w:r>
      <w:r w:rsidRPr="001C5F44">
        <w:rPr>
          <w:color w:val="000000" w:themeColor="text1"/>
        </w:rPr>
        <w:t>something</w:t>
      </w:r>
      <w:r w:rsidRPr="001C5F44">
        <w:rPr>
          <w:color w:val="000000" w:themeColor="text1"/>
          <w:spacing w:val="-21"/>
        </w:rPr>
        <w:t xml:space="preserve"> </w:t>
      </w:r>
      <w:r w:rsidRPr="001C5F44">
        <w:rPr>
          <w:color w:val="000000" w:themeColor="text1"/>
          <w:spacing w:val="-3"/>
        </w:rPr>
        <w:t>our</w:t>
      </w:r>
      <w:r w:rsidRPr="001C5F44">
        <w:rPr>
          <w:color w:val="000000" w:themeColor="text1"/>
          <w:spacing w:val="-21"/>
        </w:rPr>
        <w:t xml:space="preserve"> </w:t>
      </w:r>
      <w:r w:rsidRPr="001C5F44">
        <w:rPr>
          <w:color w:val="000000" w:themeColor="text1"/>
        </w:rPr>
        <w:t>community</w:t>
      </w:r>
      <w:r w:rsidRPr="001C5F44">
        <w:rPr>
          <w:color w:val="000000" w:themeColor="text1"/>
          <w:spacing w:val="-22"/>
        </w:rPr>
        <w:t xml:space="preserve"> </w:t>
      </w:r>
      <w:r w:rsidRPr="001C5F44">
        <w:rPr>
          <w:color w:val="000000" w:themeColor="text1"/>
        </w:rPr>
        <w:t>has</w:t>
      </w:r>
      <w:r w:rsidRPr="001C5F44">
        <w:rPr>
          <w:color w:val="000000" w:themeColor="text1"/>
          <w:spacing w:val="-21"/>
        </w:rPr>
        <w:t xml:space="preserve"> </w:t>
      </w:r>
      <w:r w:rsidRPr="001C5F44">
        <w:rPr>
          <w:color w:val="000000" w:themeColor="text1"/>
        </w:rPr>
        <w:t>not</w:t>
      </w:r>
      <w:r w:rsidRPr="001C5F44">
        <w:rPr>
          <w:color w:val="000000" w:themeColor="text1"/>
          <w:spacing w:val="-21"/>
        </w:rPr>
        <w:t xml:space="preserve"> </w:t>
      </w:r>
      <w:r w:rsidRPr="001C5F44">
        <w:rPr>
          <w:color w:val="000000" w:themeColor="text1"/>
        </w:rPr>
        <w:t>seen</w:t>
      </w:r>
      <w:r w:rsidRPr="001C5F44">
        <w:rPr>
          <w:color w:val="000000" w:themeColor="text1"/>
          <w:spacing w:val="-22"/>
        </w:rPr>
        <w:t xml:space="preserve"> </w:t>
      </w:r>
      <w:r w:rsidRPr="001C5F44">
        <w:rPr>
          <w:color w:val="000000" w:themeColor="text1"/>
        </w:rPr>
        <w:t>or experienced for over 100</w:t>
      </w:r>
      <w:r w:rsidRPr="001C5F44">
        <w:rPr>
          <w:color w:val="000000" w:themeColor="text1"/>
          <w:spacing w:val="-30"/>
        </w:rPr>
        <w:t xml:space="preserve"> </w:t>
      </w:r>
      <w:r w:rsidRPr="001C5F44">
        <w:rPr>
          <w:color w:val="000000" w:themeColor="text1"/>
          <w:spacing w:val="-3"/>
        </w:rPr>
        <w:t>years.</w:t>
      </w:r>
    </w:p>
    <w:p w:rsidR="001D3466" w:rsidRPr="001C5F44" w:rsidRDefault="006E3CE5" w:rsidP="004E77E9">
      <w:pPr>
        <w:pStyle w:val="CouncilPLan"/>
        <w:rPr>
          <w:color w:val="000000" w:themeColor="text1"/>
          <w:spacing w:val="-6"/>
        </w:rPr>
      </w:pPr>
      <w:r w:rsidRPr="001C5F44">
        <w:rPr>
          <w:color w:val="000000" w:themeColor="text1"/>
          <w:spacing w:val="-3"/>
        </w:rPr>
        <w:t>Our</w:t>
      </w:r>
      <w:r w:rsidRPr="001C5F44">
        <w:rPr>
          <w:color w:val="000000" w:themeColor="text1"/>
          <w:spacing w:val="-19"/>
        </w:rPr>
        <w:t xml:space="preserve"> </w:t>
      </w:r>
      <w:r w:rsidRPr="001C5F44">
        <w:rPr>
          <w:color w:val="000000" w:themeColor="text1"/>
          <w:spacing w:val="-5"/>
        </w:rPr>
        <w:t>Council</w:t>
      </w:r>
      <w:r w:rsidRPr="001C5F44">
        <w:rPr>
          <w:color w:val="000000" w:themeColor="text1"/>
          <w:spacing w:val="-19"/>
        </w:rPr>
        <w:t xml:space="preserve"> </w:t>
      </w:r>
      <w:r w:rsidRPr="001C5F44">
        <w:rPr>
          <w:color w:val="000000" w:themeColor="text1"/>
        </w:rPr>
        <w:t>Plan</w:t>
      </w:r>
      <w:r w:rsidRPr="001C5F44">
        <w:rPr>
          <w:color w:val="000000" w:themeColor="text1"/>
          <w:spacing w:val="-19"/>
        </w:rPr>
        <w:t xml:space="preserve"> </w:t>
      </w:r>
      <w:r w:rsidRPr="001C5F44">
        <w:rPr>
          <w:color w:val="000000" w:themeColor="text1"/>
        </w:rPr>
        <w:t>outlines</w:t>
      </w:r>
      <w:r w:rsidRPr="001C5F44">
        <w:rPr>
          <w:color w:val="000000" w:themeColor="text1"/>
          <w:spacing w:val="-18"/>
        </w:rPr>
        <w:t xml:space="preserve"> </w:t>
      </w:r>
      <w:r w:rsidRPr="001C5F44">
        <w:rPr>
          <w:color w:val="000000" w:themeColor="text1"/>
          <w:spacing w:val="-3"/>
        </w:rPr>
        <w:t>our</w:t>
      </w:r>
      <w:r w:rsidRPr="001C5F44">
        <w:rPr>
          <w:color w:val="000000" w:themeColor="text1"/>
          <w:spacing w:val="-19"/>
        </w:rPr>
        <w:t xml:space="preserve"> </w:t>
      </w:r>
      <w:r w:rsidRPr="001C5F44">
        <w:rPr>
          <w:color w:val="000000" w:themeColor="text1"/>
        </w:rPr>
        <w:t>commitment</w:t>
      </w:r>
      <w:r w:rsidRPr="001C5F44">
        <w:rPr>
          <w:color w:val="000000" w:themeColor="text1"/>
          <w:spacing w:val="-19"/>
        </w:rPr>
        <w:t xml:space="preserve"> </w:t>
      </w:r>
      <w:r w:rsidRPr="001C5F44">
        <w:rPr>
          <w:color w:val="000000" w:themeColor="text1"/>
          <w:spacing w:val="-3"/>
        </w:rPr>
        <w:t xml:space="preserve">to </w:t>
      </w:r>
      <w:r w:rsidRPr="001C5F44">
        <w:rPr>
          <w:color w:val="000000" w:themeColor="text1"/>
        </w:rPr>
        <w:t>improving</w:t>
      </w:r>
      <w:r w:rsidRPr="001C5F44">
        <w:rPr>
          <w:color w:val="000000" w:themeColor="text1"/>
          <w:spacing w:val="-25"/>
        </w:rPr>
        <w:t xml:space="preserve"> </w:t>
      </w:r>
      <w:r w:rsidRPr="001C5F44">
        <w:rPr>
          <w:color w:val="000000" w:themeColor="text1"/>
          <w:spacing w:val="-3"/>
        </w:rPr>
        <w:t>the</w:t>
      </w:r>
      <w:r w:rsidRPr="001C5F44">
        <w:rPr>
          <w:color w:val="000000" w:themeColor="text1"/>
          <w:spacing w:val="-25"/>
        </w:rPr>
        <w:t xml:space="preserve"> </w:t>
      </w:r>
      <w:r w:rsidRPr="001C5F44">
        <w:rPr>
          <w:color w:val="000000" w:themeColor="text1"/>
        </w:rPr>
        <w:t>lives</w:t>
      </w:r>
      <w:r w:rsidRPr="001C5F44">
        <w:rPr>
          <w:color w:val="000000" w:themeColor="text1"/>
          <w:spacing w:val="-25"/>
        </w:rPr>
        <w:t xml:space="preserve"> </w:t>
      </w:r>
      <w:r w:rsidRPr="001C5F44">
        <w:rPr>
          <w:color w:val="000000" w:themeColor="text1"/>
          <w:spacing w:val="-3"/>
        </w:rPr>
        <w:t>of</w:t>
      </w:r>
      <w:r w:rsidRPr="001C5F44">
        <w:rPr>
          <w:color w:val="000000" w:themeColor="text1"/>
          <w:spacing w:val="-24"/>
        </w:rPr>
        <w:t xml:space="preserve"> </w:t>
      </w:r>
      <w:r w:rsidRPr="001C5F44">
        <w:rPr>
          <w:color w:val="000000" w:themeColor="text1"/>
          <w:spacing w:val="-3"/>
        </w:rPr>
        <w:t>everyone</w:t>
      </w:r>
      <w:r w:rsidRPr="001C5F44">
        <w:rPr>
          <w:color w:val="000000" w:themeColor="text1"/>
          <w:spacing w:val="-25"/>
        </w:rPr>
        <w:t xml:space="preserve"> </w:t>
      </w:r>
      <w:r w:rsidRPr="001C5F44">
        <w:rPr>
          <w:color w:val="000000" w:themeColor="text1"/>
          <w:spacing w:val="-3"/>
        </w:rPr>
        <w:t>who</w:t>
      </w:r>
      <w:r w:rsidRPr="001C5F44">
        <w:rPr>
          <w:color w:val="000000" w:themeColor="text1"/>
          <w:spacing w:val="-25"/>
        </w:rPr>
        <w:t xml:space="preserve"> </w:t>
      </w:r>
      <w:r w:rsidRPr="001C5F44">
        <w:rPr>
          <w:color w:val="000000" w:themeColor="text1"/>
        </w:rPr>
        <w:t>lives</w:t>
      </w:r>
      <w:r w:rsidRPr="001C5F44">
        <w:rPr>
          <w:color w:val="000000" w:themeColor="text1"/>
          <w:spacing w:val="-24"/>
        </w:rPr>
        <w:t xml:space="preserve"> </w:t>
      </w:r>
      <w:r w:rsidRPr="001C5F44">
        <w:rPr>
          <w:color w:val="000000" w:themeColor="text1"/>
          <w:spacing w:val="-3"/>
        </w:rPr>
        <w:t xml:space="preserve">and </w:t>
      </w:r>
      <w:r w:rsidRPr="001C5F44">
        <w:rPr>
          <w:color w:val="000000" w:themeColor="text1"/>
        </w:rPr>
        <w:t xml:space="preserve">works within </w:t>
      </w:r>
      <w:r w:rsidRPr="001C5F44">
        <w:rPr>
          <w:color w:val="000000" w:themeColor="text1"/>
          <w:spacing w:val="-3"/>
        </w:rPr>
        <w:t>Hume</w:t>
      </w:r>
      <w:r w:rsidRPr="001C5F44">
        <w:rPr>
          <w:color w:val="000000" w:themeColor="text1"/>
          <w:spacing w:val="-14"/>
        </w:rPr>
        <w:t xml:space="preserve"> </w:t>
      </w:r>
      <w:r w:rsidRPr="001C5F44">
        <w:rPr>
          <w:color w:val="000000" w:themeColor="text1"/>
          <w:spacing w:val="-6"/>
        </w:rPr>
        <w:t>City.</w:t>
      </w:r>
    </w:p>
    <w:p w:rsidR="00845FC6" w:rsidRPr="001C5F44" w:rsidRDefault="00845FC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spacing w:val="-3"/>
        </w:rPr>
        <w:t>While</w:t>
      </w:r>
      <w:r w:rsidRPr="001C5F44">
        <w:rPr>
          <w:color w:val="000000" w:themeColor="text1"/>
          <w:spacing w:val="-25"/>
        </w:rPr>
        <w:t xml:space="preserve"> </w:t>
      </w:r>
      <w:r w:rsidRPr="001C5F44">
        <w:rPr>
          <w:color w:val="000000" w:themeColor="text1"/>
          <w:spacing w:val="-7"/>
        </w:rPr>
        <w:t>COVID-19</w:t>
      </w:r>
      <w:r w:rsidRPr="001C5F44">
        <w:rPr>
          <w:color w:val="000000" w:themeColor="text1"/>
          <w:spacing w:val="-24"/>
        </w:rPr>
        <w:t xml:space="preserve"> </w:t>
      </w:r>
      <w:r w:rsidRPr="001C5F44">
        <w:rPr>
          <w:color w:val="000000" w:themeColor="text1"/>
        </w:rPr>
        <w:t>has</w:t>
      </w:r>
      <w:r w:rsidRPr="001C5F44">
        <w:rPr>
          <w:color w:val="000000" w:themeColor="text1"/>
          <w:spacing w:val="-24"/>
        </w:rPr>
        <w:t xml:space="preserve"> </w:t>
      </w:r>
      <w:r w:rsidRPr="001C5F44">
        <w:rPr>
          <w:color w:val="000000" w:themeColor="text1"/>
        </w:rPr>
        <w:t>meant</w:t>
      </w:r>
      <w:r w:rsidRPr="001C5F44">
        <w:rPr>
          <w:color w:val="000000" w:themeColor="text1"/>
          <w:spacing w:val="-24"/>
        </w:rPr>
        <w:t xml:space="preserve"> </w:t>
      </w:r>
      <w:r w:rsidRPr="001C5F44">
        <w:rPr>
          <w:color w:val="000000" w:themeColor="text1"/>
        </w:rPr>
        <w:t>that</w:t>
      </w:r>
      <w:r w:rsidRPr="001C5F44">
        <w:rPr>
          <w:color w:val="000000" w:themeColor="text1"/>
          <w:spacing w:val="-25"/>
        </w:rPr>
        <w:t xml:space="preserve"> </w:t>
      </w:r>
      <w:r w:rsidRPr="001C5F44">
        <w:rPr>
          <w:color w:val="000000" w:themeColor="text1"/>
        </w:rPr>
        <w:t>we</w:t>
      </w:r>
      <w:r w:rsidRPr="001C5F44">
        <w:rPr>
          <w:color w:val="000000" w:themeColor="text1"/>
          <w:spacing w:val="-24"/>
        </w:rPr>
        <w:t xml:space="preserve"> </w:t>
      </w:r>
      <w:r w:rsidRPr="001C5F44">
        <w:rPr>
          <w:color w:val="000000" w:themeColor="text1"/>
          <w:spacing w:val="-5"/>
        </w:rPr>
        <w:t>have</w:t>
      </w:r>
      <w:r w:rsidRPr="001C5F44">
        <w:rPr>
          <w:color w:val="000000" w:themeColor="text1"/>
          <w:spacing w:val="-24"/>
        </w:rPr>
        <w:t xml:space="preserve"> </w:t>
      </w:r>
      <w:r w:rsidRPr="001C5F44">
        <w:rPr>
          <w:color w:val="000000" w:themeColor="text1"/>
          <w:spacing w:val="-3"/>
        </w:rPr>
        <w:t xml:space="preserve">needed to </w:t>
      </w:r>
      <w:r w:rsidRPr="001C5F44">
        <w:rPr>
          <w:color w:val="000000" w:themeColor="text1"/>
        </w:rPr>
        <w:t xml:space="preserve">change some </w:t>
      </w:r>
      <w:r w:rsidRPr="001C5F44">
        <w:rPr>
          <w:color w:val="000000" w:themeColor="text1"/>
          <w:spacing w:val="-3"/>
        </w:rPr>
        <w:t xml:space="preserve">of </w:t>
      </w:r>
      <w:r w:rsidRPr="001C5F44">
        <w:rPr>
          <w:color w:val="000000" w:themeColor="text1"/>
        </w:rPr>
        <w:t>immediate term priorities, we will</w:t>
      </w:r>
      <w:r w:rsidRPr="001C5F44">
        <w:rPr>
          <w:color w:val="000000" w:themeColor="text1"/>
          <w:spacing w:val="-23"/>
        </w:rPr>
        <w:t xml:space="preserve"> </w:t>
      </w:r>
      <w:r w:rsidRPr="001C5F44">
        <w:rPr>
          <w:color w:val="000000" w:themeColor="text1"/>
          <w:spacing w:val="-5"/>
        </w:rPr>
        <w:t>continue</w:t>
      </w:r>
      <w:r w:rsidRPr="001C5F44">
        <w:rPr>
          <w:color w:val="000000" w:themeColor="text1"/>
          <w:spacing w:val="-23"/>
        </w:rPr>
        <w:t xml:space="preserve"> </w:t>
      </w:r>
      <w:r w:rsidRPr="001C5F44">
        <w:rPr>
          <w:color w:val="000000" w:themeColor="text1"/>
          <w:spacing w:val="-3"/>
        </w:rPr>
        <w:t>to</w:t>
      </w:r>
      <w:r w:rsidRPr="001C5F44">
        <w:rPr>
          <w:color w:val="000000" w:themeColor="text1"/>
          <w:spacing w:val="-23"/>
        </w:rPr>
        <w:t xml:space="preserve"> </w:t>
      </w:r>
      <w:r w:rsidRPr="001C5F44">
        <w:rPr>
          <w:color w:val="000000" w:themeColor="text1"/>
        </w:rPr>
        <w:t>provide</w:t>
      </w:r>
      <w:r w:rsidRPr="001C5F44">
        <w:rPr>
          <w:color w:val="000000" w:themeColor="text1"/>
          <w:spacing w:val="-23"/>
        </w:rPr>
        <w:t xml:space="preserve"> </w:t>
      </w:r>
      <w:r w:rsidRPr="001C5F44">
        <w:rPr>
          <w:color w:val="000000" w:themeColor="text1"/>
          <w:spacing w:val="-3"/>
        </w:rPr>
        <w:t>the</w:t>
      </w:r>
      <w:r w:rsidRPr="001C5F44">
        <w:rPr>
          <w:color w:val="000000" w:themeColor="text1"/>
          <w:spacing w:val="-23"/>
        </w:rPr>
        <w:t xml:space="preserve"> </w:t>
      </w:r>
      <w:r w:rsidRPr="001C5F44">
        <w:rPr>
          <w:color w:val="000000" w:themeColor="text1"/>
          <w:spacing w:val="-3"/>
        </w:rPr>
        <w:t>services</w:t>
      </w:r>
      <w:r w:rsidRPr="001C5F44">
        <w:rPr>
          <w:color w:val="000000" w:themeColor="text1"/>
          <w:spacing w:val="-23"/>
        </w:rPr>
        <w:t xml:space="preserve"> </w:t>
      </w:r>
      <w:r w:rsidRPr="001C5F44">
        <w:rPr>
          <w:color w:val="000000" w:themeColor="text1"/>
          <w:spacing w:val="-3"/>
        </w:rPr>
        <w:t>and</w:t>
      </w:r>
      <w:r w:rsidRPr="001C5F44">
        <w:rPr>
          <w:color w:val="000000" w:themeColor="text1"/>
          <w:spacing w:val="-23"/>
        </w:rPr>
        <w:t xml:space="preserve"> </w:t>
      </w:r>
      <w:r w:rsidRPr="001C5F44">
        <w:rPr>
          <w:color w:val="000000" w:themeColor="text1"/>
          <w:spacing w:val="-5"/>
        </w:rPr>
        <w:t xml:space="preserve">programs </w:t>
      </w:r>
      <w:r w:rsidRPr="001C5F44">
        <w:rPr>
          <w:color w:val="000000" w:themeColor="text1"/>
          <w:spacing w:val="-3"/>
        </w:rPr>
        <w:t xml:space="preserve">our </w:t>
      </w:r>
      <w:r w:rsidRPr="001C5F44">
        <w:rPr>
          <w:color w:val="000000" w:themeColor="text1"/>
        </w:rPr>
        <w:t>community</w:t>
      </w:r>
      <w:r w:rsidRPr="001C5F44">
        <w:rPr>
          <w:color w:val="000000" w:themeColor="text1"/>
          <w:spacing w:val="-10"/>
        </w:rPr>
        <w:t xml:space="preserve"> </w:t>
      </w:r>
      <w:r w:rsidRPr="001C5F44">
        <w:rPr>
          <w:color w:val="000000" w:themeColor="text1"/>
        </w:rPr>
        <w:t>values.</w:t>
      </w:r>
    </w:p>
    <w:p w:rsidR="001D3466" w:rsidRPr="001C5F44" w:rsidRDefault="006E3CE5" w:rsidP="004E77E9">
      <w:pPr>
        <w:pStyle w:val="CouncilPLan"/>
        <w:rPr>
          <w:color w:val="000000" w:themeColor="text1"/>
        </w:rPr>
      </w:pPr>
      <w:r w:rsidRPr="001C5F44">
        <w:rPr>
          <w:color w:val="000000" w:themeColor="text1"/>
        </w:rPr>
        <w:t xml:space="preserve">As </w:t>
      </w:r>
      <w:r w:rsidRPr="001C5F44">
        <w:rPr>
          <w:color w:val="000000" w:themeColor="text1"/>
          <w:spacing w:val="-3"/>
        </w:rPr>
        <w:t xml:space="preserve">our services </w:t>
      </w:r>
      <w:r w:rsidRPr="001C5F44">
        <w:rPr>
          <w:color w:val="000000" w:themeColor="text1"/>
        </w:rPr>
        <w:t xml:space="preserve">adapt </w:t>
      </w:r>
      <w:r w:rsidRPr="001C5F44">
        <w:rPr>
          <w:color w:val="000000" w:themeColor="text1"/>
          <w:spacing w:val="-3"/>
        </w:rPr>
        <w:t xml:space="preserve">to new post-COVID </w:t>
      </w:r>
      <w:r w:rsidRPr="001C5F44">
        <w:rPr>
          <w:color w:val="000000" w:themeColor="text1"/>
        </w:rPr>
        <w:t xml:space="preserve">world, this </w:t>
      </w:r>
      <w:r w:rsidRPr="001C5F44">
        <w:rPr>
          <w:color w:val="000000" w:themeColor="text1"/>
          <w:spacing w:val="-5"/>
        </w:rPr>
        <w:t xml:space="preserve">Council </w:t>
      </w:r>
      <w:r w:rsidRPr="001C5F44">
        <w:rPr>
          <w:color w:val="000000" w:themeColor="text1"/>
        </w:rPr>
        <w:t xml:space="preserve">Plan outlines </w:t>
      </w:r>
      <w:r w:rsidRPr="001C5F44">
        <w:rPr>
          <w:color w:val="000000" w:themeColor="text1"/>
          <w:spacing w:val="-3"/>
        </w:rPr>
        <w:t xml:space="preserve">our </w:t>
      </w:r>
      <w:r w:rsidRPr="001C5F44">
        <w:rPr>
          <w:color w:val="000000" w:themeColor="text1"/>
        </w:rPr>
        <w:t xml:space="preserve">vision for </w:t>
      </w:r>
      <w:r w:rsidRPr="001C5F44">
        <w:rPr>
          <w:color w:val="000000" w:themeColor="text1"/>
          <w:spacing w:val="-3"/>
        </w:rPr>
        <w:t xml:space="preserve">our </w:t>
      </w:r>
      <w:r w:rsidRPr="001C5F44">
        <w:rPr>
          <w:color w:val="000000" w:themeColor="text1"/>
          <w:spacing w:val="-5"/>
        </w:rPr>
        <w:t xml:space="preserve">community, </w:t>
      </w:r>
      <w:r w:rsidRPr="001C5F44">
        <w:rPr>
          <w:color w:val="000000" w:themeColor="text1"/>
          <w:spacing w:val="-3"/>
        </w:rPr>
        <w:t xml:space="preserve">and the </w:t>
      </w:r>
      <w:r w:rsidRPr="001C5F44">
        <w:rPr>
          <w:color w:val="000000" w:themeColor="text1"/>
          <w:spacing w:val="-5"/>
        </w:rPr>
        <w:t xml:space="preserve">key </w:t>
      </w:r>
      <w:r w:rsidRPr="001C5F44">
        <w:rPr>
          <w:color w:val="000000" w:themeColor="text1"/>
          <w:spacing w:val="-3"/>
        </w:rPr>
        <w:t xml:space="preserve">actions </w:t>
      </w:r>
      <w:r w:rsidRPr="001C5F44">
        <w:rPr>
          <w:color w:val="000000" w:themeColor="text1"/>
        </w:rPr>
        <w:t xml:space="preserve">we will be </w:t>
      </w:r>
      <w:r w:rsidRPr="001C5F44">
        <w:rPr>
          <w:color w:val="000000" w:themeColor="text1"/>
          <w:spacing w:val="-3"/>
        </w:rPr>
        <w:t xml:space="preserve">undertaking in the </w:t>
      </w:r>
      <w:r w:rsidRPr="001C5F44">
        <w:rPr>
          <w:color w:val="000000" w:themeColor="text1"/>
        </w:rPr>
        <w:t xml:space="preserve">next </w:t>
      </w:r>
      <w:r w:rsidRPr="001C5F44">
        <w:rPr>
          <w:color w:val="000000" w:themeColor="text1"/>
          <w:spacing w:val="-5"/>
        </w:rPr>
        <w:t>four-years.</w:t>
      </w:r>
    </w:p>
    <w:p w:rsidR="00F03244" w:rsidRPr="001C5F44" w:rsidRDefault="00F03244">
      <w:pPr>
        <w:rPr>
          <w:rFonts w:eastAsia="Arial Unicode MS"/>
          <w:b/>
          <w:color w:val="000000" w:themeColor="text1"/>
          <w:sz w:val="24"/>
          <w:szCs w:val="90"/>
        </w:rPr>
      </w:pPr>
      <w:bookmarkStart w:id="3" w:name="_TOC_250007"/>
      <w:bookmarkStart w:id="4" w:name="_Toc57124093"/>
      <w:bookmarkEnd w:id="3"/>
      <w:r w:rsidRPr="001C5F44">
        <w:rPr>
          <w:color w:val="000000" w:themeColor="text1"/>
        </w:rPr>
        <w:br w:type="page"/>
      </w:r>
    </w:p>
    <w:p w:rsidR="001D3466" w:rsidRPr="001C5F44" w:rsidRDefault="00845FC6" w:rsidP="004E77E9">
      <w:pPr>
        <w:pStyle w:val="AccessibleHeading"/>
        <w:rPr>
          <w:rFonts w:cs="Arial"/>
          <w:color w:val="000000" w:themeColor="text1"/>
        </w:rPr>
      </w:pPr>
      <w:r w:rsidRPr="001C5F44">
        <w:rPr>
          <w:rFonts w:cs="Arial"/>
          <w:color w:val="000000" w:themeColor="text1"/>
        </w:rPr>
        <w:lastRenderedPageBreak/>
        <w:t>Our Councillors</w:t>
      </w:r>
      <w:bookmarkEnd w:id="4"/>
      <w:r w:rsidRPr="001C5F44">
        <w:rPr>
          <w:rFonts w:cs="Arial"/>
          <w:color w:val="000000" w:themeColor="text1"/>
        </w:rPr>
        <w:t xml:space="preserve"> </w:t>
      </w:r>
    </w:p>
    <w:p w:rsidR="001D3466" w:rsidRPr="001C5F44" w:rsidRDefault="006E3CE5" w:rsidP="00F03244">
      <w:pPr>
        <w:pStyle w:val="CouncilPLan"/>
        <w:rPr>
          <w:b/>
        </w:rPr>
      </w:pPr>
      <w:r w:rsidRPr="001C5F44">
        <w:rPr>
          <w:b/>
        </w:rPr>
        <w:t>Hume City Council consists of</w:t>
      </w:r>
      <w:r w:rsidR="00845FC6" w:rsidRPr="001C5F44">
        <w:rPr>
          <w:b/>
        </w:rPr>
        <w:t xml:space="preserve"> </w:t>
      </w:r>
      <w:r w:rsidR="00F03244" w:rsidRPr="001C5F44">
        <w:rPr>
          <w:b/>
        </w:rPr>
        <w:t xml:space="preserve">11 </w:t>
      </w:r>
      <w:r w:rsidR="004F65FB" w:rsidRPr="001C5F44">
        <w:rPr>
          <w:b/>
        </w:rPr>
        <w:t>Councillors who</w:t>
      </w:r>
      <w:r w:rsidR="00F03244" w:rsidRPr="001C5F44">
        <w:rPr>
          <w:b/>
        </w:rPr>
        <w:t xml:space="preserve"> </w:t>
      </w:r>
      <w:r w:rsidRPr="001C5F44">
        <w:rPr>
          <w:b/>
        </w:rPr>
        <w:t>represent more than 241,000 people across the three wards – Aitken, Meadow Valley and Jacksons Creek. Council was sworn in as part of a public ceremony in November 2016. Every year, one of the Councillors is selected by a majority of Councillors to be Hume’s Mayor.</w:t>
      </w:r>
    </w:p>
    <w:p w:rsidR="00845FC6" w:rsidRPr="001C5F44" w:rsidRDefault="00845FC6" w:rsidP="004E77E9">
      <w:pPr>
        <w:pStyle w:val="CouncilPLan"/>
        <w:rPr>
          <w:color w:val="000000" w:themeColor="text1"/>
        </w:rPr>
      </w:pPr>
    </w:p>
    <w:p w:rsidR="001D3466" w:rsidRPr="001C5F44" w:rsidRDefault="006E3CE5" w:rsidP="00F03244">
      <w:pPr>
        <w:pStyle w:val="CouncilPLan"/>
      </w:pPr>
      <w:r w:rsidRPr="001C5F44">
        <w:t>Each Councillor is assigned portfolios. Their role is to be a spokesperson within the Council Chamber for those issues falling within their allocated portfolios. Portfolio Councillors are not involved in the day-to-day operations of the portfolio area.</w:t>
      </w:r>
    </w:p>
    <w:p w:rsidR="00F03244" w:rsidRPr="001C5F44" w:rsidRDefault="00F03244" w:rsidP="00F03244">
      <w:pPr>
        <w:pStyle w:val="CouncilPLan"/>
      </w:pPr>
    </w:p>
    <w:p w:rsidR="001D3466" w:rsidRPr="001C5F44" w:rsidRDefault="006E3CE5" w:rsidP="00F03244">
      <w:pPr>
        <w:pStyle w:val="CouncilPLan"/>
      </w:pPr>
      <w:r w:rsidRPr="001C5F44">
        <w:t>Council works closely with Hume’s CEO and Executive team, to set directions and priorities for the municipality. All decisions are made to meet the objective of enhancing the social, economic and environmental prosperity of our community.</w:t>
      </w:r>
    </w:p>
    <w:p w:rsidR="00F03244" w:rsidRPr="001C5F44" w:rsidRDefault="00F03244" w:rsidP="00F03244">
      <w:pPr>
        <w:pStyle w:val="CouncilPLan"/>
      </w:pPr>
    </w:p>
    <w:p w:rsidR="001D3466" w:rsidRPr="001C5F44" w:rsidRDefault="006E3CE5" w:rsidP="00F03244">
      <w:pPr>
        <w:pStyle w:val="CouncilPLan"/>
      </w:pPr>
      <w:r w:rsidRPr="001C5F44">
        <w:t xml:space="preserve">Council’s ward structure is a result of an Electoral Representation Review, which was undertaken by the Victorian Electoral Commission in 2012. The structure will be reviewed again in 2020, as required by the </w:t>
      </w:r>
      <w:r w:rsidRPr="001C5F44">
        <w:rPr>
          <w:i/>
        </w:rPr>
        <w:t>Local Government Act 1989</w:t>
      </w:r>
      <w:r w:rsidRPr="001C5F44">
        <w:t xml:space="preserve"> (the Act).</w:t>
      </w:r>
    </w:p>
    <w:p w:rsidR="00845FC6" w:rsidRPr="001C5F44" w:rsidRDefault="00845FC6" w:rsidP="004E77E9">
      <w:pPr>
        <w:rPr>
          <w:color w:val="000000" w:themeColor="text1"/>
          <w:w w:val="120"/>
        </w:rPr>
      </w:pPr>
      <w:r w:rsidRPr="001C5F44">
        <w:rPr>
          <w:color w:val="000000" w:themeColor="text1"/>
          <w:w w:val="120"/>
        </w:rPr>
        <w:br w:type="page"/>
      </w:r>
    </w:p>
    <w:p w:rsidR="001D3466" w:rsidRPr="001C5F44" w:rsidRDefault="006E3CE5" w:rsidP="004E77E9">
      <w:pPr>
        <w:pStyle w:val="CouncilPLan"/>
        <w:rPr>
          <w:b/>
          <w:color w:val="000000" w:themeColor="text1"/>
        </w:rPr>
      </w:pPr>
      <w:r w:rsidRPr="001C5F44">
        <w:rPr>
          <w:b/>
          <w:color w:val="000000" w:themeColor="text1"/>
        </w:rPr>
        <w:lastRenderedPageBreak/>
        <w:t>A</w:t>
      </w:r>
      <w:r w:rsidR="00F03244" w:rsidRPr="001C5F44">
        <w:rPr>
          <w:b/>
          <w:color w:val="000000" w:themeColor="text1"/>
        </w:rPr>
        <w:t>itken</w:t>
      </w:r>
      <w:r w:rsidRPr="001C5F44">
        <w:rPr>
          <w:b/>
          <w:color w:val="000000" w:themeColor="text1"/>
        </w:rPr>
        <w:t xml:space="preserve"> W</w:t>
      </w:r>
      <w:r w:rsidR="00F03244" w:rsidRPr="001C5F44">
        <w:rPr>
          <w:b/>
          <w:color w:val="000000" w:themeColor="text1"/>
        </w:rPr>
        <w:t>ard</w:t>
      </w:r>
    </w:p>
    <w:p w:rsidR="001D3466" w:rsidRPr="001C5F44" w:rsidRDefault="006E3CE5" w:rsidP="004E77E9">
      <w:pPr>
        <w:pStyle w:val="CouncilPLan"/>
        <w:rPr>
          <w:color w:val="000000" w:themeColor="text1"/>
        </w:rPr>
      </w:pPr>
      <w:r w:rsidRPr="001C5F44">
        <w:rPr>
          <w:color w:val="000000" w:themeColor="text1"/>
        </w:rPr>
        <w:t>Includes the suburbs of Campbellfield, Craigieburn, Fawkner, Greenvale (north of Somerton Road), Mickleham, Oaklands Junction (south of Deep Creek), Roxburgh Park, Somerton, Yuroke and Kalkallo.</w:t>
      </w:r>
    </w:p>
    <w:p w:rsidR="001D3466" w:rsidRPr="001C5F44"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C</w:t>
      </w:r>
      <w:r w:rsidR="00F03244" w:rsidRPr="001C5F44">
        <w:rPr>
          <w:b/>
          <w:color w:val="000000" w:themeColor="text1"/>
        </w:rPr>
        <w:t>ouncillor</w:t>
      </w:r>
      <w:r w:rsidRPr="001C5F44">
        <w:rPr>
          <w:b/>
          <w:color w:val="000000" w:themeColor="text1"/>
        </w:rPr>
        <w:t xml:space="preserve"> J</w:t>
      </w:r>
      <w:r w:rsidR="00F03244" w:rsidRPr="001C5F44">
        <w:rPr>
          <w:b/>
          <w:color w:val="000000" w:themeColor="text1"/>
        </w:rPr>
        <w:t>oseph</w:t>
      </w:r>
      <w:r w:rsidRPr="001C5F44">
        <w:rPr>
          <w:b/>
          <w:color w:val="000000" w:themeColor="text1"/>
        </w:rPr>
        <w:t xml:space="preserve"> H</w:t>
      </w:r>
      <w:r w:rsidR="00F03244" w:rsidRPr="001C5F44">
        <w:rPr>
          <w:b/>
          <w:color w:val="000000" w:themeColor="text1"/>
        </w:rPr>
        <w:t>aweil</w:t>
      </w:r>
    </w:p>
    <w:p w:rsidR="00C9655A" w:rsidRPr="001C5F44" w:rsidRDefault="00C9655A" w:rsidP="004E77E9">
      <w:pPr>
        <w:pStyle w:val="CouncilPLan"/>
        <w:rPr>
          <w:color w:val="000000" w:themeColor="text1"/>
        </w:rPr>
      </w:pPr>
      <w:r w:rsidRPr="001C5F44">
        <w:rPr>
          <w:color w:val="000000" w:themeColor="text1"/>
        </w:rPr>
        <w:t>Mobile 0484 602 340</w:t>
      </w:r>
    </w:p>
    <w:p w:rsidR="001D3466" w:rsidRPr="001C5F44" w:rsidRDefault="006E3CE5" w:rsidP="004E77E9">
      <w:pPr>
        <w:pStyle w:val="CouncilPLan"/>
        <w:rPr>
          <w:color w:val="000000" w:themeColor="text1"/>
        </w:rPr>
      </w:pPr>
      <w:r w:rsidRPr="001C5F44">
        <w:rPr>
          <w:color w:val="000000" w:themeColor="text1"/>
        </w:rPr>
        <w:t xml:space="preserve">Email </w:t>
      </w:r>
      <w:hyperlink r:id="rId8">
        <w:r w:rsidRPr="001C5F44">
          <w:rPr>
            <w:color w:val="000000" w:themeColor="text1"/>
          </w:rPr>
          <w:t>JosephH@hume.vic.gov.au</w:t>
        </w:r>
      </w:hyperlink>
    </w:p>
    <w:p w:rsidR="001D3466" w:rsidRPr="001C5F44" w:rsidRDefault="006E3CE5" w:rsidP="004E77E9">
      <w:pPr>
        <w:pStyle w:val="CouncilPLan"/>
        <w:rPr>
          <w:color w:val="000000" w:themeColor="text1"/>
        </w:rPr>
      </w:pPr>
      <w:r w:rsidRPr="001C5F44">
        <w:rPr>
          <w:color w:val="000000" w:themeColor="text1"/>
        </w:rPr>
        <w:t>Councillor Portfolios: Early Childhood Education and Care; Facilities Management/Facilities Hire; Arts and Culture; Friends of Aileu; Aged Support Service.</w:t>
      </w:r>
    </w:p>
    <w:p w:rsidR="001D3466" w:rsidRPr="001C5F44" w:rsidRDefault="001D3466" w:rsidP="004E77E9">
      <w:pPr>
        <w:pStyle w:val="CouncilPLan"/>
        <w:rPr>
          <w:color w:val="000000" w:themeColor="text1"/>
        </w:rPr>
      </w:pPr>
    </w:p>
    <w:p w:rsidR="001D3466" w:rsidRPr="001C5F44" w:rsidRDefault="00F03244" w:rsidP="004E77E9">
      <w:pPr>
        <w:pStyle w:val="CouncilPLan"/>
        <w:rPr>
          <w:b/>
          <w:color w:val="000000" w:themeColor="text1"/>
        </w:rPr>
      </w:pPr>
      <w:r w:rsidRPr="001C5F44">
        <w:rPr>
          <w:b/>
          <w:color w:val="000000" w:themeColor="text1"/>
        </w:rPr>
        <w:t>Councillor</w:t>
      </w:r>
      <w:r w:rsidR="006E3CE5" w:rsidRPr="001C5F44">
        <w:rPr>
          <w:b/>
          <w:color w:val="000000" w:themeColor="text1"/>
        </w:rPr>
        <w:t xml:space="preserve"> </w:t>
      </w:r>
      <w:r w:rsidRPr="001C5F44">
        <w:rPr>
          <w:b/>
          <w:color w:val="000000" w:themeColor="text1"/>
        </w:rPr>
        <w:t>Jodi Jackson</w:t>
      </w:r>
    </w:p>
    <w:p w:rsidR="001D3466" w:rsidRPr="001C5F44" w:rsidRDefault="006E3CE5" w:rsidP="004E77E9">
      <w:pPr>
        <w:pStyle w:val="CouncilPLan"/>
        <w:rPr>
          <w:color w:val="000000" w:themeColor="text1"/>
        </w:rPr>
      </w:pPr>
      <w:r w:rsidRPr="001C5F44">
        <w:rPr>
          <w:color w:val="000000" w:themeColor="text1"/>
        </w:rPr>
        <w:t xml:space="preserve">Email </w:t>
      </w:r>
      <w:hyperlink r:id="rId9">
        <w:r w:rsidRPr="001C5F44">
          <w:rPr>
            <w:color w:val="000000" w:themeColor="text1"/>
          </w:rPr>
          <w:t>JodiJ@hume.vic.gov.au</w:t>
        </w:r>
      </w:hyperlink>
    </w:p>
    <w:p w:rsidR="001D3466" w:rsidRPr="001C5F44" w:rsidRDefault="006E3CE5" w:rsidP="004E77E9">
      <w:pPr>
        <w:pStyle w:val="CouncilPLan"/>
        <w:rPr>
          <w:color w:val="000000" w:themeColor="text1"/>
        </w:rPr>
      </w:pPr>
      <w:r w:rsidRPr="001C5F44">
        <w:rPr>
          <w:color w:val="000000" w:themeColor="text1"/>
        </w:rPr>
        <w:t>Councillor Portfolios: Interface and Growth; City Development – Strategic; Environment.</w:t>
      </w:r>
    </w:p>
    <w:p w:rsidR="001D3466" w:rsidRPr="001C5F44" w:rsidRDefault="001D3466" w:rsidP="004E77E9">
      <w:pPr>
        <w:pStyle w:val="CouncilPLan"/>
        <w:rPr>
          <w:color w:val="000000" w:themeColor="text1"/>
        </w:rPr>
      </w:pPr>
    </w:p>
    <w:p w:rsidR="001D3466" w:rsidRPr="001C5F44" w:rsidRDefault="00F03244" w:rsidP="004E77E9">
      <w:pPr>
        <w:pStyle w:val="CouncilPLan"/>
        <w:rPr>
          <w:b/>
          <w:color w:val="000000" w:themeColor="text1"/>
        </w:rPr>
      </w:pPr>
      <w:r w:rsidRPr="001C5F44">
        <w:rPr>
          <w:b/>
          <w:color w:val="000000" w:themeColor="text1"/>
        </w:rPr>
        <w:t>Councillor</w:t>
      </w:r>
      <w:r w:rsidR="006E3CE5" w:rsidRPr="001C5F44">
        <w:rPr>
          <w:b/>
          <w:color w:val="000000" w:themeColor="text1"/>
        </w:rPr>
        <w:t xml:space="preserve"> </w:t>
      </w:r>
      <w:r w:rsidRPr="001C5F44">
        <w:rPr>
          <w:b/>
          <w:color w:val="000000" w:themeColor="text1"/>
        </w:rPr>
        <w:t xml:space="preserve">Drew Jessop </w:t>
      </w:r>
    </w:p>
    <w:p w:rsidR="001D3466" w:rsidRPr="001C5F44" w:rsidRDefault="006E3CE5" w:rsidP="004E77E9">
      <w:pPr>
        <w:pStyle w:val="CouncilPLan"/>
        <w:rPr>
          <w:color w:val="000000" w:themeColor="text1"/>
        </w:rPr>
      </w:pPr>
      <w:r w:rsidRPr="001C5F44">
        <w:rPr>
          <w:color w:val="000000" w:themeColor="text1"/>
        </w:rPr>
        <w:t>Mobile 0412 085 624</w:t>
      </w:r>
    </w:p>
    <w:p w:rsidR="001D3466" w:rsidRPr="001C5F44" w:rsidRDefault="006E3CE5" w:rsidP="004E77E9">
      <w:pPr>
        <w:pStyle w:val="CouncilPLan"/>
        <w:rPr>
          <w:color w:val="000000" w:themeColor="text1"/>
        </w:rPr>
      </w:pPr>
      <w:r w:rsidRPr="001C5F44">
        <w:rPr>
          <w:color w:val="000000" w:themeColor="text1"/>
        </w:rPr>
        <w:t xml:space="preserve">Email </w:t>
      </w:r>
      <w:hyperlink r:id="rId10">
        <w:r w:rsidRPr="001C5F44">
          <w:rPr>
            <w:color w:val="000000" w:themeColor="text1"/>
          </w:rPr>
          <w:t>DrewJ@hume.vic.gov.au</w:t>
        </w:r>
      </w:hyperlink>
    </w:p>
    <w:p w:rsidR="00845FC6" w:rsidRPr="001C5F44" w:rsidRDefault="006E3CE5" w:rsidP="004E77E9">
      <w:pPr>
        <w:pStyle w:val="CouncilPLan"/>
        <w:rPr>
          <w:color w:val="000000" w:themeColor="text1"/>
        </w:rPr>
      </w:pPr>
      <w:r w:rsidRPr="001C5F44">
        <w:rPr>
          <w:color w:val="000000" w:themeColor="text1"/>
        </w:rPr>
        <w:t>Councillor Portfolios: Interface and Growth; City Amenity and Appearance; Parks and Open Spaces.</w:t>
      </w:r>
    </w:p>
    <w:p w:rsidR="00845FC6" w:rsidRPr="001C5F44" w:rsidRDefault="00845FC6" w:rsidP="004E77E9">
      <w:pPr>
        <w:pStyle w:val="CouncilPLan"/>
        <w:rPr>
          <w:color w:val="000000" w:themeColor="text1"/>
        </w:rPr>
      </w:pPr>
    </w:p>
    <w:p w:rsidR="00F03244" w:rsidRPr="001C5F44" w:rsidRDefault="00F03244" w:rsidP="004E77E9">
      <w:pPr>
        <w:pStyle w:val="CouncilPLan"/>
        <w:rPr>
          <w:b/>
          <w:color w:val="000000" w:themeColor="text1"/>
        </w:rPr>
      </w:pPr>
      <w:r w:rsidRPr="001C5F44">
        <w:rPr>
          <w:b/>
          <w:color w:val="000000" w:themeColor="text1"/>
        </w:rPr>
        <w:t>Councillor Carly Moore, Mayor</w:t>
      </w:r>
    </w:p>
    <w:p w:rsidR="001D3466" w:rsidRPr="001C5F44" w:rsidRDefault="006E3CE5" w:rsidP="004E77E9">
      <w:pPr>
        <w:pStyle w:val="CouncilPLan"/>
        <w:rPr>
          <w:color w:val="000000" w:themeColor="text1"/>
        </w:rPr>
      </w:pPr>
      <w:r w:rsidRPr="001C5F44">
        <w:rPr>
          <w:color w:val="000000" w:themeColor="text1"/>
        </w:rPr>
        <w:t>Mobile 0484 114 228</w:t>
      </w:r>
    </w:p>
    <w:p w:rsidR="001D3466" w:rsidRPr="001C5F44" w:rsidRDefault="006E3CE5" w:rsidP="004E77E9">
      <w:pPr>
        <w:pStyle w:val="CouncilPLan"/>
        <w:rPr>
          <w:color w:val="000000" w:themeColor="text1"/>
        </w:rPr>
      </w:pPr>
      <w:r w:rsidRPr="001C5F44">
        <w:rPr>
          <w:color w:val="000000" w:themeColor="text1"/>
        </w:rPr>
        <w:t xml:space="preserve">Email </w:t>
      </w:r>
      <w:hyperlink r:id="rId11">
        <w:r w:rsidRPr="001C5F44">
          <w:rPr>
            <w:color w:val="000000" w:themeColor="text1"/>
          </w:rPr>
          <w:t>CarlyM@hume.vic.gov.au</w:t>
        </w:r>
      </w:hyperlink>
    </w:p>
    <w:p w:rsidR="001D3466" w:rsidRPr="001C5F44" w:rsidRDefault="006E3CE5" w:rsidP="004E77E9">
      <w:pPr>
        <w:pStyle w:val="CouncilPLan"/>
        <w:rPr>
          <w:color w:val="000000" w:themeColor="text1"/>
        </w:rPr>
      </w:pPr>
      <w:r w:rsidRPr="001C5F44">
        <w:rPr>
          <w:color w:val="000000" w:themeColor="text1"/>
        </w:rPr>
        <w:t>Councillor Portfolios: Communications and Advocacy; Customer Service; Council and Service Planning; Indigenous Support, Governance and Associated Statutory Services; Organisation and Community Intelligence; Finance and Procurement Services; Leisure, Health and Wellbeing; Early Childhood Edu</w:t>
      </w:r>
      <w:r w:rsidR="00845FC6" w:rsidRPr="001C5F44">
        <w:rPr>
          <w:color w:val="000000" w:themeColor="text1"/>
        </w:rPr>
        <w:t>ca</w:t>
      </w:r>
      <w:r w:rsidRPr="001C5F44">
        <w:rPr>
          <w:color w:val="000000" w:themeColor="text1"/>
        </w:rPr>
        <w:t>tion and Care.</w:t>
      </w:r>
    </w:p>
    <w:p w:rsidR="00F03244" w:rsidRPr="001C5F44" w:rsidRDefault="00F03244" w:rsidP="004E77E9">
      <w:pPr>
        <w:pStyle w:val="CouncilPLan"/>
        <w:rPr>
          <w:color w:val="000000" w:themeColor="text1"/>
        </w:rPr>
      </w:pPr>
    </w:p>
    <w:p w:rsidR="00F03244" w:rsidRPr="001C5F44" w:rsidRDefault="00F03244" w:rsidP="00F03244">
      <w:pPr>
        <w:pStyle w:val="CouncilPLan"/>
      </w:pPr>
      <w:r w:rsidRPr="001C5F44">
        <w:t>Our community says:</w:t>
      </w:r>
    </w:p>
    <w:p w:rsidR="00F03244" w:rsidRPr="001C5F44" w:rsidRDefault="00F03244" w:rsidP="00F03244">
      <w:pPr>
        <w:pStyle w:val="CouncilPLan"/>
      </w:pPr>
      <w:r w:rsidRPr="001C5F44">
        <w:t xml:space="preserve">“Work in cooperation with the community” </w:t>
      </w:r>
    </w:p>
    <w:p w:rsidR="00F03244" w:rsidRPr="001C5F44" w:rsidRDefault="00F03244" w:rsidP="00F03244">
      <w:pPr>
        <w:pStyle w:val="CouncilPLan"/>
      </w:pPr>
      <w:r w:rsidRPr="001C5F44">
        <w:t>Craigieburn resident, 45 to 54 years old</w:t>
      </w:r>
    </w:p>
    <w:p w:rsidR="00845FC6" w:rsidRPr="001C5F44" w:rsidRDefault="00845FC6" w:rsidP="00F03244">
      <w:pPr>
        <w:pStyle w:val="CouncilPLan"/>
      </w:pPr>
      <w:r w:rsidRPr="001C5F44">
        <w:br w:type="page"/>
      </w:r>
    </w:p>
    <w:p w:rsidR="001D3466" w:rsidRPr="001C5F44" w:rsidRDefault="00F03244" w:rsidP="004E77E9">
      <w:pPr>
        <w:pStyle w:val="CouncilPLan"/>
        <w:rPr>
          <w:b/>
          <w:color w:val="000000" w:themeColor="text1"/>
        </w:rPr>
      </w:pPr>
      <w:r w:rsidRPr="001C5F44">
        <w:rPr>
          <w:b/>
          <w:color w:val="000000" w:themeColor="text1"/>
        </w:rPr>
        <w:lastRenderedPageBreak/>
        <w:t xml:space="preserve">Jacksons Creek Ward </w:t>
      </w:r>
    </w:p>
    <w:p w:rsidR="001D3466" w:rsidRPr="001C5F44" w:rsidRDefault="006E3CE5" w:rsidP="004E77E9">
      <w:pPr>
        <w:pStyle w:val="CouncilPLan"/>
        <w:rPr>
          <w:color w:val="000000" w:themeColor="text1"/>
        </w:rPr>
      </w:pPr>
      <w:r w:rsidRPr="001C5F44">
        <w:rPr>
          <w:color w:val="000000" w:themeColor="text1"/>
        </w:rPr>
        <w:t>Includes suburbs of Bulla, Clarkefield (part of), Diggers Rest (part of), Keilor (part of), Oaklands Junction (north of Deep Creek), Sunbury, Tullamarine and Wildwood as well as the Melbourne International Airport.</w:t>
      </w:r>
    </w:p>
    <w:p w:rsidR="00845FC6" w:rsidRPr="001C5F44" w:rsidRDefault="00845FC6" w:rsidP="004E77E9">
      <w:pPr>
        <w:pStyle w:val="CouncilPLan"/>
        <w:rPr>
          <w:color w:val="000000" w:themeColor="text1"/>
        </w:rPr>
      </w:pPr>
    </w:p>
    <w:p w:rsidR="00F03244" w:rsidRPr="001C5F44" w:rsidRDefault="006E3CE5" w:rsidP="004E77E9">
      <w:pPr>
        <w:pStyle w:val="CouncilPLan"/>
        <w:rPr>
          <w:b/>
          <w:color w:val="000000" w:themeColor="text1"/>
        </w:rPr>
      </w:pPr>
      <w:r w:rsidRPr="001C5F44">
        <w:rPr>
          <w:b/>
          <w:color w:val="000000" w:themeColor="text1"/>
        </w:rPr>
        <w:t>C</w:t>
      </w:r>
      <w:r w:rsidR="00F03244" w:rsidRPr="001C5F44">
        <w:rPr>
          <w:b/>
          <w:color w:val="000000" w:themeColor="text1"/>
        </w:rPr>
        <w:t>ouncillor Leigh Johnson</w:t>
      </w:r>
    </w:p>
    <w:p w:rsidR="001D3466" w:rsidRPr="001C5F44" w:rsidRDefault="006E3CE5" w:rsidP="004E77E9">
      <w:pPr>
        <w:pStyle w:val="CouncilPLan"/>
        <w:rPr>
          <w:color w:val="000000" w:themeColor="text1"/>
        </w:rPr>
      </w:pPr>
      <w:r w:rsidRPr="001C5F44">
        <w:rPr>
          <w:color w:val="000000" w:themeColor="text1"/>
        </w:rPr>
        <w:t>Mobile 0484 240 972</w:t>
      </w:r>
    </w:p>
    <w:p w:rsidR="00275EB9" w:rsidRDefault="006E3CE5" w:rsidP="004E77E9">
      <w:pPr>
        <w:pStyle w:val="CouncilPLan"/>
        <w:rPr>
          <w:color w:val="000000" w:themeColor="text1"/>
        </w:rPr>
      </w:pPr>
      <w:r w:rsidRPr="001C5F44">
        <w:rPr>
          <w:color w:val="000000" w:themeColor="text1"/>
        </w:rPr>
        <w:t xml:space="preserve">Email </w:t>
      </w:r>
      <w:hyperlink r:id="rId12">
        <w:r w:rsidRPr="001C5F44">
          <w:rPr>
            <w:color w:val="000000" w:themeColor="text1"/>
          </w:rPr>
          <w:t>LeighJ@hume.vic.gov.au</w:t>
        </w:r>
      </w:hyperlink>
      <w:r w:rsidRPr="001C5F44">
        <w:rPr>
          <w:color w:val="000000" w:themeColor="text1"/>
        </w:rPr>
        <w:t xml:space="preserve"> </w:t>
      </w:r>
    </w:p>
    <w:p w:rsidR="001D3466" w:rsidRPr="001C5F44" w:rsidRDefault="006E3CE5" w:rsidP="004E77E9">
      <w:pPr>
        <w:pStyle w:val="CouncilPLan"/>
        <w:rPr>
          <w:color w:val="000000" w:themeColor="text1"/>
        </w:rPr>
      </w:pPr>
      <w:r w:rsidRPr="001C5F44">
        <w:rPr>
          <w:color w:val="000000" w:themeColor="text1"/>
        </w:rPr>
        <w:t>Councillor Portfolios:</w:t>
      </w:r>
      <w:r w:rsidR="00275EB9">
        <w:rPr>
          <w:color w:val="000000" w:themeColor="text1"/>
        </w:rPr>
        <w:t xml:space="preserve"> </w:t>
      </w:r>
      <w:r w:rsidRPr="001C5F44">
        <w:rPr>
          <w:color w:val="000000" w:themeColor="text1"/>
        </w:rPr>
        <w:t>Arts and Culture; Youth Services.</w:t>
      </w:r>
    </w:p>
    <w:p w:rsidR="001D3466" w:rsidRPr="001C5F44" w:rsidRDefault="001D3466" w:rsidP="004E77E9">
      <w:pPr>
        <w:pStyle w:val="CouncilPLan"/>
        <w:rPr>
          <w:color w:val="000000" w:themeColor="text1"/>
        </w:rPr>
      </w:pPr>
    </w:p>
    <w:p w:rsidR="001D3466" w:rsidRPr="001C5F44" w:rsidRDefault="00F03244" w:rsidP="004E77E9">
      <w:pPr>
        <w:pStyle w:val="CouncilPLan"/>
        <w:rPr>
          <w:b/>
          <w:color w:val="000000" w:themeColor="text1"/>
        </w:rPr>
      </w:pPr>
      <w:r w:rsidRPr="001C5F44">
        <w:rPr>
          <w:b/>
          <w:color w:val="000000" w:themeColor="text1"/>
        </w:rPr>
        <w:t>Councillor</w:t>
      </w:r>
      <w:r w:rsidR="006E3CE5" w:rsidRPr="001C5F44">
        <w:rPr>
          <w:b/>
          <w:color w:val="000000" w:themeColor="text1"/>
        </w:rPr>
        <w:t xml:space="preserve"> J</w:t>
      </w:r>
      <w:r w:rsidRPr="001C5F44">
        <w:rPr>
          <w:b/>
          <w:color w:val="000000" w:themeColor="text1"/>
        </w:rPr>
        <w:t xml:space="preserve">ack Medcraft, Deputy Mayor </w:t>
      </w:r>
    </w:p>
    <w:p w:rsidR="001D3466" w:rsidRPr="001C5F44" w:rsidRDefault="006E3CE5" w:rsidP="004E77E9">
      <w:pPr>
        <w:pStyle w:val="CouncilPLan"/>
        <w:rPr>
          <w:color w:val="000000" w:themeColor="text1"/>
        </w:rPr>
      </w:pPr>
      <w:r w:rsidRPr="001C5F44">
        <w:rPr>
          <w:color w:val="000000" w:themeColor="text1"/>
        </w:rPr>
        <w:t>Mobile 0484 611 902</w:t>
      </w:r>
    </w:p>
    <w:p w:rsidR="00275EB9" w:rsidRDefault="006E3CE5" w:rsidP="004E77E9">
      <w:pPr>
        <w:pStyle w:val="CouncilPLan"/>
        <w:rPr>
          <w:color w:val="000000" w:themeColor="text1"/>
        </w:rPr>
      </w:pPr>
      <w:r w:rsidRPr="001C5F44">
        <w:rPr>
          <w:color w:val="000000" w:themeColor="text1"/>
        </w:rPr>
        <w:t xml:space="preserve">Email </w:t>
      </w:r>
      <w:hyperlink r:id="rId13">
        <w:r w:rsidRPr="001C5F44">
          <w:rPr>
            <w:color w:val="000000" w:themeColor="text1"/>
          </w:rPr>
          <w:t>jackm@hume.vic.gov.au</w:t>
        </w:r>
      </w:hyperlink>
      <w:r w:rsidRPr="001C5F44">
        <w:rPr>
          <w:color w:val="000000" w:themeColor="text1"/>
        </w:rPr>
        <w:t xml:space="preserve"> </w:t>
      </w:r>
    </w:p>
    <w:p w:rsidR="001D3466" w:rsidRPr="001C5F44" w:rsidRDefault="006E3CE5" w:rsidP="004E77E9">
      <w:pPr>
        <w:pStyle w:val="CouncilPLan"/>
        <w:rPr>
          <w:color w:val="000000" w:themeColor="text1"/>
        </w:rPr>
      </w:pPr>
      <w:r w:rsidRPr="001C5F44">
        <w:rPr>
          <w:color w:val="000000" w:themeColor="text1"/>
        </w:rPr>
        <w:t>Councillor Portfolios:</w:t>
      </w:r>
      <w:r w:rsidR="00275EB9">
        <w:rPr>
          <w:color w:val="000000" w:themeColor="text1"/>
        </w:rPr>
        <w:t xml:space="preserve"> </w:t>
      </w:r>
      <w:r w:rsidRPr="001C5F44">
        <w:rPr>
          <w:color w:val="000000" w:themeColor="text1"/>
        </w:rPr>
        <w:t>Leisure, Health and Wellbeing; City Development – Statutory; Waste Management.</w:t>
      </w:r>
    </w:p>
    <w:p w:rsidR="001D3466" w:rsidRPr="001C5F44" w:rsidRDefault="001D3466" w:rsidP="004E77E9">
      <w:pPr>
        <w:pStyle w:val="CouncilPLan"/>
        <w:rPr>
          <w:color w:val="000000" w:themeColor="text1"/>
        </w:rPr>
      </w:pPr>
    </w:p>
    <w:p w:rsidR="001D3466" w:rsidRPr="001C5F44" w:rsidRDefault="00F03244" w:rsidP="004E77E9">
      <w:pPr>
        <w:pStyle w:val="CouncilPLan"/>
        <w:rPr>
          <w:b/>
          <w:color w:val="000000" w:themeColor="text1"/>
        </w:rPr>
      </w:pPr>
      <w:r w:rsidRPr="001C5F44">
        <w:rPr>
          <w:b/>
          <w:color w:val="000000" w:themeColor="text1"/>
        </w:rPr>
        <w:t>Councillor</w:t>
      </w:r>
      <w:r w:rsidR="006E3CE5" w:rsidRPr="001C5F44">
        <w:rPr>
          <w:b/>
          <w:color w:val="000000" w:themeColor="text1"/>
        </w:rPr>
        <w:t xml:space="preserve"> A</w:t>
      </w:r>
      <w:r w:rsidRPr="001C5F44">
        <w:rPr>
          <w:b/>
          <w:color w:val="000000" w:themeColor="text1"/>
        </w:rPr>
        <w:t>nn Potter</w:t>
      </w:r>
    </w:p>
    <w:p w:rsidR="001D3466" w:rsidRPr="001C5F44" w:rsidRDefault="006E3CE5" w:rsidP="004E77E9">
      <w:pPr>
        <w:pStyle w:val="CouncilPLan"/>
        <w:rPr>
          <w:color w:val="000000" w:themeColor="text1"/>
        </w:rPr>
      </w:pPr>
      <w:r w:rsidRPr="001C5F44">
        <w:rPr>
          <w:color w:val="000000" w:themeColor="text1"/>
        </w:rPr>
        <w:t>Mobile 0400 604 210</w:t>
      </w:r>
    </w:p>
    <w:p w:rsidR="00275EB9" w:rsidRDefault="006E3CE5" w:rsidP="004E77E9">
      <w:pPr>
        <w:pStyle w:val="CouncilPLan"/>
        <w:rPr>
          <w:color w:val="000000" w:themeColor="text1"/>
        </w:rPr>
      </w:pPr>
      <w:r w:rsidRPr="001C5F44">
        <w:rPr>
          <w:color w:val="000000" w:themeColor="text1"/>
        </w:rPr>
        <w:t xml:space="preserve">Email </w:t>
      </w:r>
      <w:hyperlink r:id="rId14">
        <w:r w:rsidRPr="001C5F44">
          <w:rPr>
            <w:color w:val="000000" w:themeColor="text1"/>
          </w:rPr>
          <w:t>annp@hume.vic.gov.au</w:t>
        </w:r>
      </w:hyperlink>
      <w:r w:rsidRPr="001C5F44">
        <w:rPr>
          <w:color w:val="000000" w:themeColor="text1"/>
        </w:rPr>
        <w:t xml:space="preserve"> </w:t>
      </w:r>
    </w:p>
    <w:p w:rsidR="001D3466" w:rsidRPr="001C5F44" w:rsidRDefault="006E3CE5" w:rsidP="004E77E9">
      <w:pPr>
        <w:pStyle w:val="CouncilPLan"/>
        <w:rPr>
          <w:color w:val="000000" w:themeColor="text1"/>
        </w:rPr>
      </w:pPr>
      <w:r w:rsidRPr="001C5F44">
        <w:rPr>
          <w:color w:val="000000" w:themeColor="text1"/>
        </w:rPr>
        <w:t>Councillor Portfolios:</w:t>
      </w:r>
      <w:r w:rsidR="00275EB9">
        <w:rPr>
          <w:color w:val="000000" w:themeColor="text1"/>
        </w:rPr>
        <w:t xml:space="preserve"> </w:t>
      </w:r>
      <w:r w:rsidRPr="001C5F44">
        <w:rPr>
          <w:color w:val="000000" w:themeColor="text1"/>
        </w:rPr>
        <w:t>Lifelong Learning; Arts and Culture.</w:t>
      </w:r>
    </w:p>
    <w:p w:rsidR="001D3466" w:rsidRPr="001C5F44" w:rsidRDefault="001D3466" w:rsidP="004E77E9">
      <w:pPr>
        <w:pStyle w:val="CouncilPLan"/>
        <w:rPr>
          <w:color w:val="000000" w:themeColor="text1"/>
          <w:sz w:val="20"/>
        </w:rPr>
      </w:pPr>
    </w:p>
    <w:p w:rsidR="00F03244" w:rsidRPr="001C5F44" w:rsidRDefault="00F03244" w:rsidP="00F03244">
      <w:pPr>
        <w:pStyle w:val="CouncilPLan"/>
      </w:pPr>
      <w:r w:rsidRPr="001C5F44">
        <w:t>Our community says:</w:t>
      </w:r>
    </w:p>
    <w:p w:rsidR="00F03244" w:rsidRPr="001C5F44" w:rsidRDefault="00F03244" w:rsidP="00F03244">
      <w:pPr>
        <w:pStyle w:val="CouncilPLan"/>
      </w:pPr>
      <w:r w:rsidRPr="001C5F44">
        <w:t>“Try to attract good family people and create better services.”</w:t>
      </w:r>
    </w:p>
    <w:p w:rsidR="00275EB9" w:rsidRDefault="00F03244" w:rsidP="00F03244">
      <w:pPr>
        <w:pStyle w:val="CouncilPLan"/>
      </w:pPr>
      <w:r w:rsidRPr="001C5F44">
        <w:t>Sunbury resident, 55 to 64 years old</w:t>
      </w:r>
    </w:p>
    <w:p w:rsidR="00275EB9" w:rsidRDefault="00275EB9">
      <w:r>
        <w:br w:type="page"/>
      </w:r>
    </w:p>
    <w:p w:rsidR="001D3466" w:rsidRPr="001C5F44" w:rsidRDefault="001D3466" w:rsidP="004E77E9">
      <w:pPr>
        <w:pStyle w:val="BodyText"/>
        <w:spacing w:line="20" w:lineRule="exact"/>
        <w:ind w:left="608" w:right="853"/>
        <w:rPr>
          <w:color w:val="000000" w:themeColor="text1"/>
          <w:sz w:val="2"/>
        </w:rPr>
      </w:pPr>
    </w:p>
    <w:p w:rsidR="001D3466" w:rsidRPr="001C5F44" w:rsidRDefault="001D3466" w:rsidP="004E77E9">
      <w:pPr>
        <w:spacing w:line="20" w:lineRule="exact"/>
        <w:ind w:right="853"/>
        <w:rPr>
          <w:color w:val="000000" w:themeColor="text1"/>
          <w:sz w:val="2"/>
        </w:rPr>
        <w:sectPr w:rsidR="001D3466" w:rsidRPr="001C5F44" w:rsidSect="004F65FB">
          <w:headerReference w:type="even" r:id="rId15"/>
          <w:headerReference w:type="default" r:id="rId16"/>
          <w:footerReference w:type="even" r:id="rId17"/>
          <w:footerReference w:type="default" r:id="rId18"/>
          <w:type w:val="continuous"/>
          <w:pgSz w:w="11910" w:h="16840"/>
          <w:pgMar w:top="1276" w:right="1562" w:bottom="1418" w:left="1276" w:header="720" w:footer="720" w:gutter="0"/>
          <w:cols w:space="720"/>
          <w:titlePg/>
          <w:docGrid w:linePitch="299"/>
        </w:sectPr>
      </w:pPr>
    </w:p>
    <w:p w:rsidR="001D3466" w:rsidRPr="001C5F44" w:rsidRDefault="00F03244" w:rsidP="00F03244">
      <w:pPr>
        <w:pStyle w:val="CouncilPLan"/>
        <w:rPr>
          <w:b/>
        </w:rPr>
      </w:pPr>
      <w:r w:rsidRPr="001C5F44">
        <w:rPr>
          <w:b/>
        </w:rPr>
        <w:lastRenderedPageBreak/>
        <w:t xml:space="preserve">Meadow Valley Ward </w:t>
      </w:r>
    </w:p>
    <w:p w:rsidR="001D3466" w:rsidRPr="001C5F44" w:rsidRDefault="006E3CE5" w:rsidP="00F03244">
      <w:pPr>
        <w:pStyle w:val="CouncilPLan"/>
      </w:pPr>
      <w:r w:rsidRPr="001C5F44">
        <w:t>Includes suburbs of Attwood, Broadmeadows, Coolaroo, Dallas, Gladstone Park, Greenvale (south of Somerton Road), Jacana, Meadow Heights and Westmeadows.</w:t>
      </w:r>
    </w:p>
    <w:p w:rsidR="00845FC6" w:rsidRPr="001C5F44" w:rsidRDefault="00845FC6" w:rsidP="00F03244">
      <w:pPr>
        <w:pStyle w:val="CouncilPLan"/>
      </w:pPr>
    </w:p>
    <w:p w:rsidR="001D3466" w:rsidRPr="001C5F44" w:rsidRDefault="006E3CE5" w:rsidP="00F03244">
      <w:pPr>
        <w:pStyle w:val="CouncilPLan"/>
        <w:rPr>
          <w:b/>
        </w:rPr>
      </w:pPr>
      <w:r w:rsidRPr="001C5F44">
        <w:rPr>
          <w:b/>
        </w:rPr>
        <w:t>C</w:t>
      </w:r>
      <w:r w:rsidR="00F03244" w:rsidRPr="001C5F44">
        <w:rPr>
          <w:b/>
        </w:rPr>
        <w:t xml:space="preserve">ouncillor Naim Kurt </w:t>
      </w:r>
    </w:p>
    <w:p w:rsidR="002916CF" w:rsidRPr="00275EB9" w:rsidRDefault="002916CF" w:rsidP="00F03244">
      <w:pPr>
        <w:pStyle w:val="CouncilPLan"/>
      </w:pPr>
      <w:r w:rsidRPr="00275EB9">
        <w:t>Mobile 0484 602 352</w:t>
      </w:r>
    </w:p>
    <w:p w:rsidR="001D3466" w:rsidRPr="001C5F44" w:rsidRDefault="006E3CE5" w:rsidP="00F03244">
      <w:pPr>
        <w:pStyle w:val="CouncilPLan"/>
      </w:pPr>
      <w:r w:rsidRPr="001C5F44">
        <w:t xml:space="preserve">Email </w:t>
      </w:r>
      <w:hyperlink r:id="rId19">
        <w:r w:rsidRPr="001C5F44">
          <w:t>NaimK@hume.vic.gov.au</w:t>
        </w:r>
      </w:hyperlink>
    </w:p>
    <w:p w:rsidR="001D3466" w:rsidRPr="001C5F44" w:rsidRDefault="006E3CE5" w:rsidP="00F03244">
      <w:pPr>
        <w:pStyle w:val="CouncilPLan"/>
      </w:pPr>
      <w:r w:rsidRPr="001C5F44">
        <w:t>Councillor Portfolios: Information Technology – Digital; Leisure, Health and Wellbeing; Community Development; Economic Development.</w:t>
      </w:r>
    </w:p>
    <w:p w:rsidR="001D3466" w:rsidRPr="001C5F44" w:rsidRDefault="001D3466" w:rsidP="00F03244">
      <w:pPr>
        <w:pStyle w:val="CouncilPLan"/>
      </w:pPr>
    </w:p>
    <w:p w:rsidR="001D3466" w:rsidRPr="001C5F44" w:rsidRDefault="00F03244" w:rsidP="00F03244">
      <w:pPr>
        <w:pStyle w:val="CouncilPLan"/>
        <w:rPr>
          <w:b/>
        </w:rPr>
      </w:pPr>
      <w:r w:rsidRPr="001C5F44">
        <w:rPr>
          <w:b/>
        </w:rPr>
        <w:t>Councillor</w:t>
      </w:r>
      <w:r w:rsidR="006E3CE5" w:rsidRPr="001C5F44">
        <w:rPr>
          <w:b/>
        </w:rPr>
        <w:t xml:space="preserve"> </w:t>
      </w:r>
      <w:r w:rsidRPr="001C5F44">
        <w:rPr>
          <w:b/>
        </w:rPr>
        <w:t>Geoff Porter</w:t>
      </w:r>
    </w:p>
    <w:p w:rsidR="001D3466" w:rsidRPr="001C5F44" w:rsidRDefault="006E3CE5" w:rsidP="00F03244">
      <w:pPr>
        <w:pStyle w:val="CouncilPLan"/>
      </w:pPr>
      <w:r w:rsidRPr="001C5F44">
        <w:t>Mobile 0400 091 567</w:t>
      </w:r>
    </w:p>
    <w:p w:rsidR="001D3466" w:rsidRPr="001C5F44" w:rsidRDefault="006E3CE5" w:rsidP="00F03244">
      <w:pPr>
        <w:pStyle w:val="CouncilPLan"/>
      </w:pPr>
      <w:r w:rsidRPr="001C5F44">
        <w:t xml:space="preserve">Email </w:t>
      </w:r>
      <w:hyperlink r:id="rId20">
        <w:r w:rsidRPr="001C5F44">
          <w:t>geoffp@hume.vic.gov.au</w:t>
        </w:r>
      </w:hyperlink>
    </w:p>
    <w:p w:rsidR="001D3466" w:rsidRPr="001C5F44" w:rsidRDefault="006E3CE5" w:rsidP="00F03244">
      <w:pPr>
        <w:pStyle w:val="CouncilPLan"/>
      </w:pPr>
      <w:r w:rsidRPr="001C5F44">
        <w:t>Councillor Portfolios: Disability Support Services; Family Support and Health; Lifelong Learning; City Amenity and Appearance; City Development - Statutory.</w:t>
      </w:r>
    </w:p>
    <w:p w:rsidR="001D3466" w:rsidRPr="001C5F44" w:rsidRDefault="001D3466" w:rsidP="00F03244">
      <w:pPr>
        <w:pStyle w:val="CouncilPLan"/>
      </w:pPr>
    </w:p>
    <w:p w:rsidR="001D3466" w:rsidRPr="001C5F44" w:rsidRDefault="00F03244" w:rsidP="00F03244">
      <w:pPr>
        <w:pStyle w:val="CouncilPLan"/>
        <w:rPr>
          <w:b/>
        </w:rPr>
      </w:pPr>
      <w:r w:rsidRPr="001C5F44">
        <w:rPr>
          <w:b/>
        </w:rPr>
        <w:t>Councillor</w:t>
      </w:r>
      <w:r w:rsidR="006E3CE5" w:rsidRPr="001C5F44">
        <w:rPr>
          <w:b/>
        </w:rPr>
        <w:t xml:space="preserve"> </w:t>
      </w:r>
      <w:r w:rsidRPr="001C5F44">
        <w:rPr>
          <w:b/>
        </w:rPr>
        <w:t xml:space="preserve">Karen Sherry, Deputy Mayor </w:t>
      </w:r>
    </w:p>
    <w:p w:rsidR="001D3466" w:rsidRPr="001C5F44" w:rsidRDefault="006E3CE5" w:rsidP="00F03244">
      <w:pPr>
        <w:pStyle w:val="CouncilPLan"/>
      </w:pPr>
      <w:r w:rsidRPr="001C5F44">
        <w:t>Mobile 0484 240 973</w:t>
      </w:r>
    </w:p>
    <w:p w:rsidR="00275EB9" w:rsidRDefault="006E3CE5" w:rsidP="00F03244">
      <w:pPr>
        <w:pStyle w:val="CouncilPLan"/>
      </w:pPr>
      <w:r w:rsidRPr="001C5F44">
        <w:t xml:space="preserve">Email </w:t>
      </w:r>
      <w:hyperlink r:id="rId21">
        <w:r w:rsidRPr="001C5F44">
          <w:t>KarenSh@hume.vic.gov.au</w:t>
        </w:r>
      </w:hyperlink>
      <w:r w:rsidRPr="001C5F44">
        <w:t xml:space="preserve"> </w:t>
      </w:r>
    </w:p>
    <w:p w:rsidR="001D3466" w:rsidRPr="001C5F44" w:rsidRDefault="006E3CE5" w:rsidP="00F03244">
      <w:pPr>
        <w:pStyle w:val="CouncilPLan"/>
      </w:pPr>
      <w:r w:rsidRPr="001C5F44">
        <w:t>Councillor Portfolios: Community Safety;</w:t>
      </w:r>
      <w:r w:rsidR="00275EB9">
        <w:t xml:space="preserve"> </w:t>
      </w:r>
      <w:r w:rsidRPr="001C5F44">
        <w:t>Disability Support Services; Friends of Aileu;</w:t>
      </w:r>
    </w:p>
    <w:p w:rsidR="001D3466" w:rsidRPr="001C5F44" w:rsidRDefault="006E3CE5" w:rsidP="00F03244">
      <w:pPr>
        <w:pStyle w:val="CouncilPLan"/>
      </w:pPr>
      <w:r w:rsidRPr="001C5F44">
        <w:t>Aged Support Services.</w:t>
      </w:r>
    </w:p>
    <w:p w:rsidR="001D3466" w:rsidRPr="001C5F44" w:rsidRDefault="001D3466" w:rsidP="00F03244">
      <w:pPr>
        <w:pStyle w:val="CouncilPLan"/>
      </w:pPr>
    </w:p>
    <w:p w:rsidR="001D3466" w:rsidRPr="001C5F44" w:rsidRDefault="00F03244" w:rsidP="00F03244">
      <w:pPr>
        <w:pStyle w:val="CouncilPLan"/>
        <w:rPr>
          <w:b/>
        </w:rPr>
      </w:pPr>
      <w:r w:rsidRPr="001C5F44">
        <w:rPr>
          <w:b/>
        </w:rPr>
        <w:t>Councillor</w:t>
      </w:r>
      <w:r w:rsidR="006E3CE5" w:rsidRPr="001C5F44">
        <w:rPr>
          <w:b/>
        </w:rPr>
        <w:t xml:space="preserve"> J</w:t>
      </w:r>
      <w:r w:rsidRPr="001C5F44">
        <w:rPr>
          <w:b/>
        </w:rPr>
        <w:t xml:space="preserve">ana Taylor </w:t>
      </w:r>
    </w:p>
    <w:p w:rsidR="001D3466" w:rsidRPr="001C5F44" w:rsidRDefault="006E3CE5" w:rsidP="00F03244">
      <w:pPr>
        <w:pStyle w:val="CouncilPLan"/>
      </w:pPr>
      <w:r w:rsidRPr="001C5F44">
        <w:t>Mobile 0484 118 483</w:t>
      </w:r>
    </w:p>
    <w:p w:rsidR="001D3466" w:rsidRPr="001C5F44" w:rsidRDefault="006E3CE5" w:rsidP="00F03244">
      <w:pPr>
        <w:pStyle w:val="CouncilPLan"/>
      </w:pPr>
      <w:r w:rsidRPr="001C5F44">
        <w:t xml:space="preserve">Email </w:t>
      </w:r>
      <w:hyperlink r:id="rId22">
        <w:r w:rsidRPr="001C5F44">
          <w:t>JanaT@hume.vic.gov.au</w:t>
        </w:r>
      </w:hyperlink>
    </w:p>
    <w:p w:rsidR="00F03244" w:rsidRPr="001C5F44" w:rsidRDefault="006E3CE5" w:rsidP="00F03244">
      <w:pPr>
        <w:pStyle w:val="CouncilPLan"/>
      </w:pPr>
      <w:r w:rsidRPr="001C5F44">
        <w:t>Councillor Portfolios: Information Technology – Digital; Asset Management and Infrastructure Development; Transport, Roads and Drainage; Economic Development.</w:t>
      </w:r>
    </w:p>
    <w:p w:rsidR="00F03244" w:rsidRPr="001C5F44" w:rsidRDefault="00F03244" w:rsidP="00F03244">
      <w:pPr>
        <w:pStyle w:val="CouncilPLan"/>
      </w:pPr>
    </w:p>
    <w:p w:rsidR="00F03244" w:rsidRPr="001C5F44" w:rsidRDefault="00F03244" w:rsidP="00F03244">
      <w:pPr>
        <w:pStyle w:val="CouncilPLan"/>
      </w:pPr>
      <w:r w:rsidRPr="001C5F44">
        <w:t xml:space="preserve">Our community says: </w:t>
      </w:r>
    </w:p>
    <w:p w:rsidR="00F03244" w:rsidRPr="001C5F44" w:rsidRDefault="00F03244" w:rsidP="00F03244">
      <w:pPr>
        <w:pStyle w:val="CouncilPLan"/>
      </w:pPr>
      <w:r w:rsidRPr="001C5F44">
        <w:t>“Try and keep their good services up and keep on improving them”</w:t>
      </w:r>
    </w:p>
    <w:p w:rsidR="00F03244" w:rsidRPr="001C5F44" w:rsidRDefault="00F03244" w:rsidP="00F03244">
      <w:pPr>
        <w:pStyle w:val="CouncilPLan"/>
      </w:pPr>
      <w:r w:rsidRPr="001C5F44">
        <w:t>Meadow Heights resident, 45 to 54 years old</w:t>
      </w:r>
    </w:p>
    <w:p w:rsidR="000E5E4A" w:rsidRPr="001C5F44" w:rsidRDefault="000E5E4A" w:rsidP="00F03244">
      <w:pPr>
        <w:pStyle w:val="CouncilPLan"/>
      </w:pPr>
      <w:r w:rsidRPr="001C5F44">
        <w:br w:type="page"/>
      </w:r>
    </w:p>
    <w:p w:rsidR="000E5E4A" w:rsidRPr="001C5F44" w:rsidRDefault="000E5E4A" w:rsidP="004E77E9">
      <w:pPr>
        <w:pStyle w:val="CouncilPLan"/>
        <w:rPr>
          <w:b/>
        </w:rPr>
      </w:pPr>
      <w:bookmarkStart w:id="5" w:name="_Toc517449016"/>
      <w:bookmarkStart w:id="6" w:name="_Toc517449194"/>
      <w:bookmarkStart w:id="7" w:name="_Toc517449371"/>
      <w:bookmarkStart w:id="8" w:name="_Toc517770585"/>
      <w:bookmarkStart w:id="9" w:name="_Toc517857014"/>
      <w:bookmarkStart w:id="10" w:name="_Toc517857194"/>
      <w:r w:rsidRPr="001C5F44">
        <w:rPr>
          <w:b/>
        </w:rPr>
        <w:lastRenderedPageBreak/>
        <w:t>What this Council wants to be known for…</w:t>
      </w:r>
      <w:bookmarkEnd w:id="5"/>
      <w:bookmarkEnd w:id="6"/>
      <w:bookmarkEnd w:id="7"/>
      <w:bookmarkEnd w:id="8"/>
      <w:bookmarkEnd w:id="9"/>
      <w:bookmarkEnd w:id="10"/>
    </w:p>
    <w:p w:rsidR="000E5E4A" w:rsidRPr="001C5F44" w:rsidRDefault="000E5E4A" w:rsidP="004E77E9">
      <w:pPr>
        <w:pStyle w:val="CouncilPLan"/>
        <w:rPr>
          <w:rFonts w:eastAsia="Calibri"/>
          <w:b/>
          <w:bCs/>
        </w:rPr>
      </w:pPr>
      <w:r w:rsidRPr="001C5F44">
        <w:rPr>
          <w:rFonts w:eastAsia="Calibri"/>
          <w:b/>
          <w:bCs/>
        </w:rPr>
        <w:t>Following Council elections, a Planning Workshop was held with Councillors in early 2017 to consider Council priorities for the four years between 2017–2021.</w:t>
      </w:r>
    </w:p>
    <w:p w:rsidR="000E5E4A" w:rsidRPr="001C5F44" w:rsidRDefault="000E5E4A" w:rsidP="004E77E9">
      <w:pPr>
        <w:pStyle w:val="CouncilPLan"/>
      </w:pPr>
    </w:p>
    <w:p w:rsidR="000E5E4A" w:rsidRPr="001C5F44" w:rsidRDefault="000E5E4A" w:rsidP="00275EB9">
      <w:pPr>
        <w:pStyle w:val="CouncilPLan"/>
      </w:pPr>
      <w:r w:rsidRPr="001C5F44">
        <w:t>During this workshop, Councillors were presented with a range of information including findings from community consultation and engagement on ‘Council Priorities’, community indicators and a range of emerging issues, challenges and opportunities the Council will be required to consider over its four-year term.</w:t>
      </w:r>
    </w:p>
    <w:p w:rsidR="000E5E4A" w:rsidRPr="001C5F44" w:rsidRDefault="000E5E4A" w:rsidP="00275EB9">
      <w:pPr>
        <w:pStyle w:val="CouncilPLan"/>
      </w:pPr>
    </w:p>
    <w:p w:rsidR="000E5E4A" w:rsidRPr="001C5F44" w:rsidRDefault="000E5E4A" w:rsidP="00275EB9">
      <w:pPr>
        <w:pStyle w:val="CouncilPLan"/>
      </w:pPr>
      <w:r w:rsidRPr="001C5F44">
        <w:t xml:space="preserve">After hearing this information, Councillors spent time to consider what this term of Council should be known for, in line with </w:t>
      </w:r>
      <w:r w:rsidRPr="001C5F44">
        <w:rPr>
          <w:i/>
        </w:rPr>
        <w:t>Hume Horizons 2040</w:t>
      </w:r>
      <w:r w:rsidRPr="001C5F44">
        <w:t xml:space="preserve">. This vision has been graphically recorded. </w:t>
      </w:r>
    </w:p>
    <w:p w:rsidR="000E5E4A" w:rsidRPr="001C5F44" w:rsidRDefault="000E5E4A" w:rsidP="00275EB9">
      <w:pPr>
        <w:pStyle w:val="CouncilPLan"/>
      </w:pPr>
    </w:p>
    <w:p w:rsidR="000E5E4A" w:rsidRPr="001C5F44" w:rsidRDefault="000E5E4A" w:rsidP="00275EB9">
      <w:pPr>
        <w:pStyle w:val="CouncilPLan"/>
        <w:rPr>
          <w:b/>
        </w:rPr>
      </w:pPr>
      <w:r w:rsidRPr="001C5F44">
        <w:rPr>
          <w:b/>
        </w:rPr>
        <w:t>At the end of your 4-year term, what would you like this council to be known for?</w:t>
      </w:r>
    </w:p>
    <w:p w:rsidR="000E5E4A" w:rsidRPr="001C5F44" w:rsidRDefault="000E5E4A" w:rsidP="00275EB9">
      <w:pPr>
        <w:pStyle w:val="CouncilPLan"/>
        <w:rPr>
          <w:highlight w:val="lightGray"/>
        </w:rPr>
      </w:pPr>
    </w:p>
    <w:p w:rsidR="000E5E4A" w:rsidRPr="001C5F44" w:rsidRDefault="000E5E4A" w:rsidP="00054B40">
      <w:pPr>
        <w:pStyle w:val="CouncilPLan"/>
        <w:numPr>
          <w:ilvl w:val="0"/>
          <w:numId w:val="13"/>
        </w:numPr>
      </w:pPr>
      <w:r w:rsidRPr="001C5F44">
        <w:t>Multiculturalism</w:t>
      </w:r>
    </w:p>
    <w:p w:rsidR="000E5E4A" w:rsidRPr="001C5F44" w:rsidRDefault="000E5E4A" w:rsidP="00054B40">
      <w:pPr>
        <w:pStyle w:val="CouncilPLan"/>
        <w:numPr>
          <w:ilvl w:val="0"/>
          <w:numId w:val="13"/>
        </w:numPr>
      </w:pPr>
      <w:r w:rsidRPr="001C5F44">
        <w:t>Cohesive, united, progressive</w:t>
      </w:r>
    </w:p>
    <w:p w:rsidR="000E5E4A" w:rsidRPr="001C5F44" w:rsidRDefault="000E5E4A" w:rsidP="00054B40">
      <w:pPr>
        <w:pStyle w:val="CouncilPLan"/>
        <w:numPr>
          <w:ilvl w:val="0"/>
          <w:numId w:val="13"/>
        </w:numPr>
      </w:pPr>
      <w:r w:rsidRPr="001C5F44">
        <w:t>Rejuvenation</w:t>
      </w:r>
    </w:p>
    <w:p w:rsidR="000E5E4A" w:rsidRPr="001C5F44" w:rsidRDefault="000E5E4A" w:rsidP="00054B40">
      <w:pPr>
        <w:pStyle w:val="CouncilPLan"/>
        <w:numPr>
          <w:ilvl w:val="0"/>
          <w:numId w:val="13"/>
        </w:numPr>
      </w:pPr>
      <w:r w:rsidRPr="001C5F44">
        <w:t xml:space="preserve">Partnerships and sharing with other councils </w:t>
      </w:r>
    </w:p>
    <w:p w:rsidR="000E5E4A" w:rsidRPr="001C5F44" w:rsidRDefault="000E5E4A" w:rsidP="00054B40">
      <w:pPr>
        <w:pStyle w:val="CouncilPLan"/>
        <w:numPr>
          <w:ilvl w:val="0"/>
          <w:numId w:val="13"/>
        </w:numPr>
      </w:pPr>
      <w:r w:rsidRPr="001C5F44">
        <w:t>Provide opportunities and facilities, advocacy</w:t>
      </w:r>
    </w:p>
    <w:p w:rsidR="000E5E4A" w:rsidRPr="001C5F44" w:rsidRDefault="000E5E4A" w:rsidP="00054B40">
      <w:pPr>
        <w:pStyle w:val="CouncilPLan"/>
        <w:numPr>
          <w:ilvl w:val="0"/>
          <w:numId w:val="13"/>
        </w:numPr>
      </w:pPr>
      <w:r w:rsidRPr="001C5F44">
        <w:t>Live, play, be local</w:t>
      </w:r>
    </w:p>
    <w:p w:rsidR="000E5E4A" w:rsidRPr="001C5F44" w:rsidRDefault="000E5E4A" w:rsidP="00054B40">
      <w:pPr>
        <w:pStyle w:val="CouncilPLan"/>
        <w:numPr>
          <w:ilvl w:val="0"/>
          <w:numId w:val="13"/>
        </w:numPr>
      </w:pPr>
      <w:r w:rsidRPr="001C5F44">
        <w:t>Tourism</w:t>
      </w:r>
    </w:p>
    <w:p w:rsidR="000E5E4A" w:rsidRPr="001C5F44" w:rsidRDefault="000E5E4A" w:rsidP="00054B40">
      <w:pPr>
        <w:pStyle w:val="CouncilPLan"/>
        <w:numPr>
          <w:ilvl w:val="0"/>
          <w:numId w:val="13"/>
        </w:numPr>
      </w:pPr>
      <w:r w:rsidRPr="001C5F44">
        <w:t xml:space="preserve">Housing strategy </w:t>
      </w:r>
    </w:p>
    <w:p w:rsidR="000E5E4A" w:rsidRPr="001C5F44" w:rsidRDefault="000E5E4A" w:rsidP="00054B40">
      <w:pPr>
        <w:pStyle w:val="CouncilPLan"/>
        <w:numPr>
          <w:ilvl w:val="0"/>
          <w:numId w:val="13"/>
        </w:numPr>
      </w:pPr>
      <w:r w:rsidRPr="001C5F44">
        <w:t>Deliver on our promises</w:t>
      </w:r>
    </w:p>
    <w:p w:rsidR="000E5E4A" w:rsidRPr="001C5F44" w:rsidRDefault="000E5E4A" w:rsidP="00054B40">
      <w:pPr>
        <w:pStyle w:val="CouncilPLan"/>
        <w:numPr>
          <w:ilvl w:val="0"/>
          <w:numId w:val="13"/>
        </w:numPr>
      </w:pPr>
      <w:r w:rsidRPr="001C5F44">
        <w:t>Listen and respond</w:t>
      </w:r>
    </w:p>
    <w:p w:rsidR="000E5E4A" w:rsidRPr="001C5F44" w:rsidRDefault="000E5E4A" w:rsidP="00054B40">
      <w:pPr>
        <w:pStyle w:val="CouncilPLan"/>
        <w:numPr>
          <w:ilvl w:val="0"/>
          <w:numId w:val="13"/>
        </w:numPr>
      </w:pPr>
      <w:r w:rsidRPr="001C5F44">
        <w:t xml:space="preserve">Council promoting the great things we do </w:t>
      </w:r>
    </w:p>
    <w:p w:rsidR="000E5E4A" w:rsidRPr="001C5F44" w:rsidRDefault="000E5E4A" w:rsidP="00054B40">
      <w:pPr>
        <w:pStyle w:val="CouncilPLan"/>
        <w:numPr>
          <w:ilvl w:val="0"/>
          <w:numId w:val="13"/>
        </w:numPr>
      </w:pPr>
      <w:r w:rsidRPr="001C5F44">
        <w:t>Attract events, creates jobs and community</w:t>
      </w:r>
    </w:p>
    <w:p w:rsidR="000E5E4A" w:rsidRPr="001C5F44" w:rsidRDefault="000E5E4A" w:rsidP="00054B40">
      <w:pPr>
        <w:pStyle w:val="CouncilPLan"/>
        <w:numPr>
          <w:ilvl w:val="0"/>
          <w:numId w:val="13"/>
        </w:numPr>
      </w:pPr>
      <w:r w:rsidRPr="001C5F44">
        <w:t xml:space="preserve">Increased civic understanding </w:t>
      </w:r>
    </w:p>
    <w:p w:rsidR="000E5E4A" w:rsidRPr="001C5F44" w:rsidRDefault="000E5E4A" w:rsidP="00054B40">
      <w:pPr>
        <w:pStyle w:val="CouncilPLan"/>
        <w:numPr>
          <w:ilvl w:val="0"/>
          <w:numId w:val="13"/>
        </w:numPr>
      </w:pPr>
      <w:r w:rsidRPr="001C5F44">
        <w:t>Financial Responsibility</w:t>
      </w:r>
    </w:p>
    <w:p w:rsidR="000E5E4A" w:rsidRPr="001C5F44" w:rsidRDefault="000E5E4A" w:rsidP="00054B40">
      <w:pPr>
        <w:pStyle w:val="CouncilPLan"/>
        <w:numPr>
          <w:ilvl w:val="0"/>
          <w:numId w:val="13"/>
        </w:numPr>
      </w:pPr>
      <w:r w:rsidRPr="001C5F44">
        <w:t>Strategic, realistic, take strong positions and run with them</w:t>
      </w:r>
    </w:p>
    <w:p w:rsidR="000E5E4A" w:rsidRPr="001C5F44" w:rsidRDefault="000E5E4A" w:rsidP="00054B40">
      <w:pPr>
        <w:pStyle w:val="CouncilPLan"/>
        <w:numPr>
          <w:ilvl w:val="0"/>
          <w:numId w:val="13"/>
        </w:numPr>
      </w:pPr>
      <w:r w:rsidRPr="001C5F44">
        <w:t>Made a difference</w:t>
      </w:r>
    </w:p>
    <w:p w:rsidR="000E5E4A" w:rsidRPr="001C5F44" w:rsidRDefault="000E5E4A" w:rsidP="00054B40">
      <w:pPr>
        <w:pStyle w:val="CouncilPLan"/>
        <w:numPr>
          <w:ilvl w:val="0"/>
          <w:numId w:val="13"/>
        </w:numPr>
      </w:pPr>
      <w:r w:rsidRPr="001C5F44">
        <w:t>Honesty, transparency and energy</w:t>
      </w:r>
    </w:p>
    <w:p w:rsidR="000E5E4A" w:rsidRPr="001C5F44" w:rsidRDefault="000E5E4A" w:rsidP="00054B40">
      <w:pPr>
        <w:pStyle w:val="CouncilPLan"/>
        <w:numPr>
          <w:ilvl w:val="0"/>
          <w:numId w:val="13"/>
        </w:numPr>
      </w:pPr>
      <w:r w:rsidRPr="001C5F44">
        <w:t>Reduce inequality</w:t>
      </w:r>
    </w:p>
    <w:p w:rsidR="000E5E4A" w:rsidRPr="001C5F44" w:rsidRDefault="000E5E4A" w:rsidP="00054B40">
      <w:pPr>
        <w:pStyle w:val="CouncilPLan"/>
        <w:numPr>
          <w:ilvl w:val="0"/>
          <w:numId w:val="13"/>
        </w:numPr>
      </w:pPr>
      <w:r w:rsidRPr="001C5F44">
        <w:t>Make decisions for the people</w:t>
      </w:r>
    </w:p>
    <w:p w:rsidR="000E5E4A" w:rsidRPr="001C5F44" w:rsidRDefault="000E5E4A" w:rsidP="00054B40">
      <w:pPr>
        <w:pStyle w:val="CouncilPLan"/>
        <w:numPr>
          <w:ilvl w:val="0"/>
          <w:numId w:val="13"/>
        </w:numPr>
      </w:pPr>
      <w:r w:rsidRPr="001C5F44">
        <w:t>Unified, notice and act on the little things</w:t>
      </w:r>
    </w:p>
    <w:p w:rsidR="000E5E4A" w:rsidRPr="001C5F44" w:rsidRDefault="000E5E4A" w:rsidP="00054B40">
      <w:pPr>
        <w:pStyle w:val="CouncilPLan"/>
        <w:numPr>
          <w:ilvl w:val="0"/>
          <w:numId w:val="13"/>
        </w:numPr>
      </w:pPr>
      <w:r w:rsidRPr="001C5F44">
        <w:t xml:space="preserve">Clean up </w:t>
      </w:r>
    </w:p>
    <w:p w:rsidR="000E5E4A" w:rsidRPr="001C5F44" w:rsidRDefault="000E5E4A" w:rsidP="00054B40">
      <w:pPr>
        <w:pStyle w:val="CouncilPLan"/>
        <w:numPr>
          <w:ilvl w:val="0"/>
          <w:numId w:val="13"/>
        </w:numPr>
      </w:pPr>
      <w:r w:rsidRPr="001C5F44">
        <w:t>Engage, create active participants, empower</w:t>
      </w:r>
    </w:p>
    <w:p w:rsidR="000E5E4A" w:rsidRPr="001C5F44" w:rsidRDefault="000E5E4A" w:rsidP="00054B40">
      <w:pPr>
        <w:pStyle w:val="CouncilPLan"/>
        <w:numPr>
          <w:ilvl w:val="0"/>
          <w:numId w:val="13"/>
        </w:numPr>
      </w:pPr>
      <w:r w:rsidRPr="001C5F44">
        <w:t xml:space="preserve">Give our community a voice </w:t>
      </w:r>
    </w:p>
    <w:p w:rsidR="000E5E4A" w:rsidRPr="001C5F44" w:rsidRDefault="000E5E4A" w:rsidP="00054B40">
      <w:pPr>
        <w:pStyle w:val="CouncilPLan"/>
        <w:numPr>
          <w:ilvl w:val="0"/>
          <w:numId w:val="13"/>
        </w:numPr>
      </w:pPr>
      <w:r w:rsidRPr="001C5F44">
        <w:t xml:space="preserve">Can do attitude </w:t>
      </w:r>
    </w:p>
    <w:p w:rsidR="000E5E4A" w:rsidRPr="001C5F44" w:rsidRDefault="000E5E4A" w:rsidP="00054B40">
      <w:pPr>
        <w:pStyle w:val="CouncilPLan"/>
        <w:numPr>
          <w:ilvl w:val="0"/>
          <w:numId w:val="13"/>
        </w:numPr>
      </w:pPr>
      <w:r w:rsidRPr="001C5F44">
        <w:t>Caring community wellbeing, making their lives better</w:t>
      </w:r>
      <w:r w:rsidRPr="001C5F44">
        <w:br/>
      </w:r>
    </w:p>
    <w:p w:rsidR="000E5E4A" w:rsidRPr="00275EB9" w:rsidRDefault="000E5E4A" w:rsidP="00275EB9">
      <w:pPr>
        <w:pStyle w:val="CouncilPLan"/>
        <w:rPr>
          <w:b/>
        </w:rPr>
      </w:pPr>
      <w:r w:rsidRPr="00275EB9">
        <w:rPr>
          <w:b/>
        </w:rPr>
        <w:t>Our Commitment:</w:t>
      </w:r>
    </w:p>
    <w:p w:rsidR="00C06362" w:rsidRPr="001C5F44" w:rsidRDefault="000E5E4A" w:rsidP="00275EB9">
      <w:pPr>
        <w:pStyle w:val="CouncilPLan"/>
        <w:rPr>
          <w:spacing w:val="-5"/>
        </w:rPr>
      </w:pPr>
      <w:r w:rsidRPr="001C5F44">
        <w:t>Making the lives of our community better is Council’s motivation for what and how we do things at Hume.</w:t>
      </w:r>
    </w:p>
    <w:p w:rsidR="00C06362" w:rsidRPr="001C5F44" w:rsidRDefault="00C06362" w:rsidP="004E77E9">
      <w:pPr>
        <w:rPr>
          <w:color w:val="000000" w:themeColor="text1"/>
          <w:spacing w:val="-5"/>
        </w:rPr>
      </w:pPr>
      <w:r w:rsidRPr="001C5F44">
        <w:rPr>
          <w:color w:val="000000" w:themeColor="text1"/>
          <w:spacing w:val="-5"/>
        </w:rPr>
        <w:br w:type="page"/>
      </w:r>
    </w:p>
    <w:p w:rsidR="002916CF" w:rsidRPr="001C5F44" w:rsidRDefault="002916CF" w:rsidP="004E77E9">
      <w:pPr>
        <w:pStyle w:val="CouncilPLan"/>
        <w:rPr>
          <w:b/>
          <w:color w:val="000000" w:themeColor="text1"/>
        </w:rPr>
      </w:pPr>
      <w:r w:rsidRPr="001C5F44">
        <w:rPr>
          <w:b/>
          <w:color w:val="000000" w:themeColor="text1"/>
        </w:rPr>
        <w:lastRenderedPageBreak/>
        <w:t>COUNCIL’S VISION, MISSION AND VALUES</w:t>
      </w:r>
    </w:p>
    <w:p w:rsidR="002916CF" w:rsidRPr="001C5F44" w:rsidRDefault="002916CF" w:rsidP="004E77E9">
      <w:pPr>
        <w:pStyle w:val="CouncilPLan"/>
        <w:rPr>
          <w:b/>
          <w:color w:val="000000" w:themeColor="text1"/>
        </w:rPr>
      </w:pPr>
    </w:p>
    <w:p w:rsidR="001D3466" w:rsidRPr="001C5F44" w:rsidRDefault="006E3CE5" w:rsidP="004E77E9">
      <w:pPr>
        <w:pStyle w:val="CouncilPLan"/>
        <w:rPr>
          <w:b/>
          <w:color w:val="000000" w:themeColor="text1"/>
        </w:rPr>
      </w:pPr>
      <w:r w:rsidRPr="001C5F44">
        <w:rPr>
          <w:b/>
          <w:color w:val="000000" w:themeColor="text1"/>
        </w:rPr>
        <w:t>Vision</w:t>
      </w:r>
    </w:p>
    <w:p w:rsidR="001D3466" w:rsidRPr="00275EB9" w:rsidRDefault="006E3CE5" w:rsidP="00163027">
      <w:pPr>
        <w:pStyle w:val="CouncilPLan"/>
      </w:pPr>
      <w:r w:rsidRPr="00275EB9">
        <w:t>Hume City Council will be recognised as a leader in achieving social, environmental and economic outcomes with a common goal</w:t>
      </w:r>
      <w:r w:rsidR="00125402" w:rsidRPr="00275EB9">
        <w:t xml:space="preserve"> </w:t>
      </w:r>
      <w:r w:rsidRPr="00275EB9">
        <w:t>of connecting our proud community and</w:t>
      </w:r>
      <w:r w:rsidR="00125402" w:rsidRPr="00275EB9">
        <w:t xml:space="preserve"> </w:t>
      </w:r>
      <w:r w:rsidRPr="00275EB9">
        <w:t>celebrating the diversity of Hume.</w:t>
      </w:r>
    </w:p>
    <w:p w:rsidR="001D3466" w:rsidRPr="00275EB9"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Mission</w:t>
      </w:r>
    </w:p>
    <w:p w:rsidR="001D3466" w:rsidRPr="001C5F44" w:rsidRDefault="006E3CE5" w:rsidP="00163027">
      <w:pPr>
        <w:pStyle w:val="CouncilPLan"/>
      </w:pPr>
      <w:r w:rsidRPr="001C5F44">
        <w:t>To enhance the social, economic and environmental prosperity of our community through vision, leadership, excellence and inclusion.</w:t>
      </w:r>
    </w:p>
    <w:p w:rsidR="000E5E4A" w:rsidRPr="001C5F44" w:rsidRDefault="000E5E4A"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We Value</w:t>
      </w:r>
    </w:p>
    <w:p w:rsidR="001D3466" w:rsidRPr="001C5F44" w:rsidRDefault="001D3466" w:rsidP="00163027">
      <w:pPr>
        <w:pStyle w:val="CouncilPLan"/>
      </w:pPr>
    </w:p>
    <w:p w:rsidR="001D3466" w:rsidRPr="001C5F44" w:rsidRDefault="00163027" w:rsidP="004E77E9">
      <w:pPr>
        <w:pStyle w:val="CouncilPLan"/>
        <w:rPr>
          <w:b/>
          <w:color w:val="000000" w:themeColor="text1"/>
        </w:rPr>
      </w:pPr>
      <w:r w:rsidRPr="001C5F44">
        <w:rPr>
          <w:b/>
          <w:color w:val="000000" w:themeColor="text1"/>
        </w:rPr>
        <w:t>Our Citizens</w:t>
      </w:r>
    </w:p>
    <w:p w:rsidR="001D3466" w:rsidRPr="001C5F44" w:rsidRDefault="006E3CE5" w:rsidP="00163027">
      <w:pPr>
        <w:pStyle w:val="CouncilPLan"/>
      </w:pPr>
      <w:r w:rsidRPr="001C5F44">
        <w:t>We will promote democratic representation and genuinely engage our citizens to promote a</w:t>
      </w:r>
      <w:r w:rsidR="00163027" w:rsidRPr="001C5F44">
        <w:t xml:space="preserve"> </w:t>
      </w:r>
      <w:r w:rsidRPr="001C5F44">
        <w:t>sense of belonging within a healthy, safe, strong</w:t>
      </w:r>
      <w:r w:rsidR="00163027" w:rsidRPr="001C5F44">
        <w:t xml:space="preserve"> </w:t>
      </w:r>
      <w:r w:rsidRPr="001C5F44">
        <w:t>and diverse community. We will lead the way to identify community needs and best practice service delivery models and advocate for an integrated approach to service provisions. Our</w:t>
      </w:r>
      <w:r w:rsidR="00163027" w:rsidRPr="001C5F44">
        <w:t xml:space="preserve"> </w:t>
      </w:r>
      <w:r w:rsidRPr="001C5F44">
        <w:t>services and facilities will be high quality and we will pursue efficiency and continuous improvement through customer focus and innovation.</w:t>
      </w:r>
    </w:p>
    <w:p w:rsidR="000E5E4A" w:rsidRPr="001C5F44" w:rsidRDefault="000E5E4A" w:rsidP="004E77E9">
      <w:pPr>
        <w:pStyle w:val="CouncilPLan"/>
        <w:rPr>
          <w:color w:val="000000" w:themeColor="text1"/>
        </w:rPr>
      </w:pPr>
    </w:p>
    <w:p w:rsidR="001D3466" w:rsidRPr="001C5F44" w:rsidRDefault="00163027" w:rsidP="004E77E9">
      <w:pPr>
        <w:pStyle w:val="CouncilPLan"/>
        <w:rPr>
          <w:b/>
          <w:color w:val="000000" w:themeColor="text1"/>
        </w:rPr>
      </w:pPr>
      <w:r w:rsidRPr="001C5F44">
        <w:rPr>
          <w:b/>
          <w:color w:val="000000" w:themeColor="text1"/>
        </w:rPr>
        <w:t>Our Staff</w:t>
      </w:r>
    </w:p>
    <w:p w:rsidR="001D3466" w:rsidRPr="001C5F44" w:rsidRDefault="006E3CE5" w:rsidP="004E77E9">
      <w:pPr>
        <w:pStyle w:val="CouncilPLan"/>
        <w:rPr>
          <w:color w:val="000000" w:themeColor="text1"/>
        </w:rPr>
      </w:pPr>
      <w:r w:rsidRPr="001C5F44">
        <w:rPr>
          <w:color w:val="000000" w:themeColor="text1"/>
        </w:rPr>
        <w:t>We will demonstrate this by encouraging, supporting and developing our employees to achieve service excellence and a sense of unity, pride and fulfilment.</w:t>
      </w:r>
    </w:p>
    <w:p w:rsidR="001D3466" w:rsidRPr="001C5F44"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P</w:t>
      </w:r>
      <w:r w:rsidR="00163027" w:rsidRPr="001C5F44">
        <w:rPr>
          <w:b/>
          <w:color w:val="000000" w:themeColor="text1"/>
        </w:rPr>
        <w:t>artnerships with the Federal and State Governments</w:t>
      </w:r>
    </w:p>
    <w:p w:rsidR="001D3466" w:rsidRPr="001C5F44" w:rsidRDefault="006E3CE5" w:rsidP="004E77E9">
      <w:pPr>
        <w:pStyle w:val="CouncilPLan"/>
        <w:rPr>
          <w:color w:val="000000" w:themeColor="text1"/>
        </w:rPr>
      </w:pPr>
      <w:r w:rsidRPr="001C5F44">
        <w:rPr>
          <w:color w:val="000000" w:themeColor="text1"/>
        </w:rPr>
        <w:t>We will work together to achieve the equitable provision of services and infrastructure to meet current and future community needs.</w:t>
      </w:r>
    </w:p>
    <w:p w:rsidR="000E5E4A" w:rsidRPr="001C5F44" w:rsidRDefault="000E5E4A"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O</w:t>
      </w:r>
      <w:r w:rsidR="00163027" w:rsidRPr="001C5F44">
        <w:rPr>
          <w:b/>
          <w:color w:val="000000" w:themeColor="text1"/>
        </w:rPr>
        <w:t>ur Community Organisations</w:t>
      </w:r>
    </w:p>
    <w:p w:rsidR="001D3466" w:rsidRPr="001C5F44" w:rsidRDefault="006E3CE5" w:rsidP="004E77E9">
      <w:pPr>
        <w:pStyle w:val="CouncilPLan"/>
        <w:rPr>
          <w:color w:val="000000" w:themeColor="text1"/>
          <w:sz w:val="20"/>
        </w:rPr>
      </w:pPr>
      <w:r w:rsidRPr="001C5F44">
        <w:rPr>
          <w:color w:val="000000" w:themeColor="text1"/>
        </w:rPr>
        <w:t>We will work in partnership with them to build</w:t>
      </w:r>
      <w:r w:rsidR="00163027" w:rsidRPr="001C5F44">
        <w:rPr>
          <w:color w:val="000000" w:themeColor="text1"/>
        </w:rPr>
        <w:t xml:space="preserve"> </w:t>
      </w:r>
      <w:r w:rsidRPr="001C5F44">
        <w:rPr>
          <w:color w:val="000000" w:themeColor="text1"/>
        </w:rPr>
        <w:t>community wellbeing, resilience and capacity.</w:t>
      </w:r>
    </w:p>
    <w:p w:rsidR="006D3B4C" w:rsidRPr="001C5F44" w:rsidRDefault="006D3B4C" w:rsidP="004E77E9">
      <w:pPr>
        <w:rPr>
          <w:color w:val="000000" w:themeColor="text1"/>
          <w:sz w:val="20"/>
        </w:rPr>
      </w:pPr>
      <w:r w:rsidRPr="001C5F44">
        <w:rPr>
          <w:color w:val="000000" w:themeColor="text1"/>
          <w:sz w:val="20"/>
        </w:rPr>
        <w:br w:type="page"/>
      </w:r>
    </w:p>
    <w:p w:rsidR="001D3466" w:rsidRPr="001C5F44" w:rsidRDefault="006E3CE5" w:rsidP="00163027">
      <w:pPr>
        <w:pStyle w:val="AccessibleHeading"/>
        <w:rPr>
          <w:rFonts w:cs="Arial"/>
        </w:rPr>
      </w:pPr>
      <w:bookmarkStart w:id="11" w:name="_Toc57124094"/>
      <w:r w:rsidRPr="001C5F44">
        <w:rPr>
          <w:rFonts w:cs="Arial"/>
        </w:rPr>
        <w:lastRenderedPageBreak/>
        <w:t>P</w:t>
      </w:r>
      <w:r w:rsidR="00C611E0" w:rsidRPr="001C5F44">
        <w:rPr>
          <w:rFonts w:cs="Arial"/>
        </w:rPr>
        <w:t>rofile</w:t>
      </w:r>
      <w:r w:rsidR="000E5E4A" w:rsidRPr="001C5F44">
        <w:rPr>
          <w:rFonts w:cs="Arial"/>
        </w:rPr>
        <w:t xml:space="preserve"> </w:t>
      </w:r>
      <w:r w:rsidR="00C611E0" w:rsidRPr="001C5F44">
        <w:rPr>
          <w:rFonts w:cs="Arial"/>
        </w:rPr>
        <w:t>of the</w:t>
      </w:r>
      <w:r w:rsidRPr="001C5F44">
        <w:rPr>
          <w:rFonts w:cs="Arial"/>
        </w:rPr>
        <w:t xml:space="preserve"> C</w:t>
      </w:r>
      <w:r w:rsidR="00C611E0" w:rsidRPr="001C5F44">
        <w:rPr>
          <w:rFonts w:cs="Arial"/>
        </w:rPr>
        <w:t>ity</w:t>
      </w:r>
      <w:bookmarkEnd w:id="11"/>
    </w:p>
    <w:p w:rsidR="00163027" w:rsidRPr="001C5F44" w:rsidRDefault="00163027" w:rsidP="00163027">
      <w:pPr>
        <w:pStyle w:val="CouncilPLan"/>
      </w:pPr>
    </w:p>
    <w:p w:rsidR="001D3466" w:rsidRPr="001C5F44" w:rsidRDefault="006E3CE5" w:rsidP="004E77E9">
      <w:pPr>
        <w:pStyle w:val="CouncilPLan"/>
        <w:rPr>
          <w:b/>
          <w:color w:val="000000" w:themeColor="text1"/>
        </w:rPr>
      </w:pPr>
      <w:r w:rsidRPr="001C5F44">
        <w:rPr>
          <w:b/>
          <w:color w:val="000000" w:themeColor="text1"/>
        </w:rPr>
        <w:t>Our History</w:t>
      </w:r>
    </w:p>
    <w:p w:rsidR="001D3466" w:rsidRPr="001C5F44" w:rsidRDefault="006E3CE5" w:rsidP="00163027">
      <w:pPr>
        <w:pStyle w:val="CouncilPLan"/>
        <w:rPr>
          <w:b/>
        </w:rPr>
      </w:pPr>
      <w:r w:rsidRPr="001C5F44">
        <w:rPr>
          <w:b/>
        </w:rPr>
        <w:t>Hume has a long, rich and exceptionally</w:t>
      </w:r>
      <w:r w:rsidR="000E5E4A" w:rsidRPr="001C5F44">
        <w:rPr>
          <w:b/>
        </w:rPr>
        <w:t xml:space="preserve"> </w:t>
      </w:r>
      <w:r w:rsidRPr="001C5F44">
        <w:rPr>
          <w:b/>
        </w:rPr>
        <w:t>significant past.</w:t>
      </w:r>
    </w:p>
    <w:p w:rsidR="001D3466" w:rsidRPr="001C5F44" w:rsidRDefault="001D3466" w:rsidP="004E77E9">
      <w:pPr>
        <w:pStyle w:val="CouncilPLan"/>
        <w:rPr>
          <w:color w:val="000000" w:themeColor="text1"/>
          <w:sz w:val="24"/>
        </w:rPr>
      </w:pPr>
    </w:p>
    <w:p w:rsidR="001D3466" w:rsidRPr="001C5F44" w:rsidRDefault="006E3CE5" w:rsidP="00163027">
      <w:pPr>
        <w:pStyle w:val="CouncilPLan"/>
      </w:pPr>
      <w:r w:rsidRPr="001C5F44">
        <w:t>Hume’s rich and diverse history stretches back over 40,000 years when the first indigenous communities of the Gunung-Willam-Balluk first inhabited the region.</w:t>
      </w:r>
    </w:p>
    <w:p w:rsidR="000E5E4A" w:rsidRPr="001C5F44" w:rsidRDefault="000E5E4A" w:rsidP="00163027">
      <w:pPr>
        <w:pStyle w:val="CouncilPLan"/>
      </w:pPr>
    </w:p>
    <w:p w:rsidR="001D3466" w:rsidRPr="001C5F44" w:rsidRDefault="006E3CE5" w:rsidP="00163027">
      <w:pPr>
        <w:pStyle w:val="CouncilPLan"/>
      </w:pPr>
      <w:r w:rsidRPr="001C5F44">
        <w:t xml:space="preserve">About 10 years after Hamilton Hume and William </w:t>
      </w:r>
      <w:proofErr w:type="spellStart"/>
      <w:r w:rsidRPr="001C5F44">
        <w:t>Hovell</w:t>
      </w:r>
      <w:proofErr w:type="spellEnd"/>
      <w:r w:rsidRPr="001C5F44">
        <w:t xml:space="preserve"> explored the area in 1824 –1825, the first Europeans settled along the Maribyrnong River, Jacksons Creek and Deep Creek waterways.</w:t>
      </w:r>
    </w:p>
    <w:p w:rsidR="000E5E4A" w:rsidRPr="001C5F44" w:rsidRDefault="000E5E4A" w:rsidP="00163027">
      <w:pPr>
        <w:pStyle w:val="CouncilPLan"/>
      </w:pPr>
    </w:p>
    <w:p w:rsidR="001D3466" w:rsidRPr="001C5F44" w:rsidRDefault="006E3CE5" w:rsidP="00163027">
      <w:pPr>
        <w:pStyle w:val="CouncilPLan"/>
      </w:pPr>
      <w:r w:rsidRPr="001C5F44">
        <w:t>Our City is home to some of Victoria’s most significant landmarks including Rupertswood Mansion and Emu Bottom Homestead in Sunbury as well as the historic Maygar Barracks in Broadmeadows – the training base for our troops during World War I.</w:t>
      </w:r>
    </w:p>
    <w:p w:rsidR="000E5E4A" w:rsidRPr="001C5F44" w:rsidRDefault="000E5E4A" w:rsidP="00163027">
      <w:pPr>
        <w:pStyle w:val="CouncilPLan"/>
      </w:pPr>
    </w:p>
    <w:p w:rsidR="000E5E4A" w:rsidRPr="001C5F44" w:rsidRDefault="006E3CE5" w:rsidP="00163027">
      <w:pPr>
        <w:pStyle w:val="CouncilPLan"/>
      </w:pPr>
      <w:r w:rsidRPr="001C5F44">
        <w:t>Hume City Council was formally created on 15 December 1994 to incorporate the Shire of Bulla, most of the City of Broadmeadows, a section of the City of Whittlesea along Merri Creek and a north-east section of the (former) City of Keilor.</w:t>
      </w:r>
    </w:p>
    <w:p w:rsidR="000E5E4A" w:rsidRPr="001C5F44" w:rsidRDefault="000E5E4A" w:rsidP="004E77E9">
      <w:pPr>
        <w:rPr>
          <w:color w:val="000000" w:themeColor="text1"/>
          <w:spacing w:val="-6"/>
        </w:rPr>
      </w:pPr>
      <w:r w:rsidRPr="001C5F44">
        <w:rPr>
          <w:color w:val="000000" w:themeColor="text1"/>
          <w:spacing w:val="-6"/>
        </w:rPr>
        <w:br w:type="page"/>
      </w:r>
    </w:p>
    <w:p w:rsidR="003F5AC9" w:rsidRPr="001C5F44" w:rsidRDefault="003F5AC9" w:rsidP="00163027">
      <w:pPr>
        <w:pStyle w:val="CouncilPLan"/>
        <w:rPr>
          <w:b/>
        </w:rPr>
      </w:pPr>
      <w:r w:rsidRPr="001C5F44">
        <w:rPr>
          <w:b/>
        </w:rPr>
        <w:lastRenderedPageBreak/>
        <w:t>Our Location</w:t>
      </w:r>
    </w:p>
    <w:p w:rsidR="001D3466" w:rsidRPr="001C5F44" w:rsidRDefault="006E3CE5" w:rsidP="00163027">
      <w:pPr>
        <w:pStyle w:val="CouncilPLan"/>
        <w:rPr>
          <w:b/>
        </w:rPr>
      </w:pPr>
      <w:r w:rsidRPr="001C5F44">
        <w:rPr>
          <w:b/>
        </w:rPr>
        <w:t>Hume is a place of great contrasts – in geography, economy, background and cultural diversity.</w:t>
      </w:r>
    </w:p>
    <w:p w:rsidR="001D3466" w:rsidRPr="001C5F44" w:rsidRDefault="001D3466" w:rsidP="00163027">
      <w:pPr>
        <w:pStyle w:val="CouncilPLan"/>
      </w:pPr>
    </w:p>
    <w:p w:rsidR="001D3466" w:rsidRPr="001C5F44" w:rsidRDefault="006E3CE5" w:rsidP="00163027">
      <w:pPr>
        <w:pStyle w:val="CouncilPLan"/>
      </w:pPr>
      <w:r w:rsidRPr="001C5F44">
        <w:t>Located just 15 kilometres north of the centre of Melbourne, Hume City is one of the fastest-</w:t>
      </w:r>
    </w:p>
    <w:p w:rsidR="001D3466" w:rsidRPr="001C5F44" w:rsidRDefault="006E3CE5" w:rsidP="00163027">
      <w:pPr>
        <w:pStyle w:val="CouncilPLan"/>
      </w:pPr>
      <w:r w:rsidRPr="001C5F44">
        <w:t>growing and most culturally-diverse communities in Australia.</w:t>
      </w:r>
    </w:p>
    <w:p w:rsidR="00163027" w:rsidRPr="001C5F44" w:rsidRDefault="00163027" w:rsidP="00163027">
      <w:pPr>
        <w:pStyle w:val="CouncilPLan"/>
      </w:pPr>
    </w:p>
    <w:p w:rsidR="001D3466" w:rsidRPr="001C5F44" w:rsidRDefault="006E3CE5" w:rsidP="00163027">
      <w:pPr>
        <w:pStyle w:val="CouncilPLan"/>
      </w:pPr>
      <w:r w:rsidRPr="001C5F44">
        <w:t>Spanning a total area of 504 square kilometres, Hume City is built around the established suburbs of Broadmeadows, Tullamarine and Gladstone Park in the south, the developing residential suburbs of Craigieburn, Greenvale, Mickleham, Kalkallo and Roxburgh Park in the north-east and the Sunbury township in the north-west.</w:t>
      </w:r>
    </w:p>
    <w:p w:rsidR="00163027" w:rsidRPr="001C5F44" w:rsidRDefault="00163027" w:rsidP="00163027">
      <w:pPr>
        <w:pStyle w:val="CouncilPLan"/>
      </w:pPr>
    </w:p>
    <w:p w:rsidR="001D3466" w:rsidRPr="001C5F44" w:rsidRDefault="006E3CE5" w:rsidP="00163027">
      <w:pPr>
        <w:pStyle w:val="CouncilPLan"/>
      </w:pPr>
      <w:r w:rsidRPr="001C5F44">
        <w:t>The municipality is made up of a vibrant mix of contrasts including new and established</w:t>
      </w:r>
      <w:r w:rsidR="00163027" w:rsidRPr="001C5F44">
        <w:t xml:space="preserve"> </w:t>
      </w:r>
      <w:r w:rsidRPr="001C5F44">
        <w:t>residential areas, major industrial and commercial precincts and vast expanses of rural areas and parkland. The Melbourne International Airport accounts for 10 per cent of the total area of Hume City.</w:t>
      </w:r>
    </w:p>
    <w:p w:rsidR="00163027" w:rsidRPr="001C5F44" w:rsidRDefault="00163027" w:rsidP="00163027">
      <w:pPr>
        <w:pStyle w:val="CouncilPLan"/>
      </w:pPr>
    </w:p>
    <w:p w:rsidR="001D3466" w:rsidRPr="001C5F44" w:rsidRDefault="006E3CE5" w:rsidP="00163027">
      <w:pPr>
        <w:pStyle w:val="CouncilPLan"/>
      </w:pPr>
      <w:r w:rsidRPr="001C5F44">
        <w:t>Hume is also home to major road transit routes including the Tullamarine Freeway, Western Ring Road, Hume Highway and the Craigieburn Bypass and is abutted by the Calder Freeway to the west.</w:t>
      </w:r>
    </w:p>
    <w:p w:rsidR="00163027" w:rsidRPr="001C5F44" w:rsidRDefault="00163027" w:rsidP="00163027">
      <w:pPr>
        <w:pStyle w:val="CouncilPLan"/>
      </w:pPr>
    </w:p>
    <w:p w:rsidR="006541B4" w:rsidRPr="001C5F44" w:rsidRDefault="006E3CE5" w:rsidP="00163027">
      <w:pPr>
        <w:pStyle w:val="CouncilPLan"/>
      </w:pPr>
      <w:r w:rsidRPr="001C5F44">
        <w:t>Hume is bound by the local government areas of Moreland, Whittlesea, Brimbank, Macedon Ranges, Melton and Mitchell.</w:t>
      </w:r>
      <w:r w:rsidR="006541B4" w:rsidRPr="001C5F44">
        <w:br w:type="page"/>
      </w:r>
    </w:p>
    <w:p w:rsidR="001D3466" w:rsidRPr="001C5F44" w:rsidRDefault="006541B4" w:rsidP="004E77E9">
      <w:pPr>
        <w:pStyle w:val="CouncilPLan"/>
        <w:rPr>
          <w:b/>
          <w:color w:val="000000" w:themeColor="text1"/>
        </w:rPr>
      </w:pPr>
      <w:r w:rsidRPr="001C5F44">
        <w:rPr>
          <w:b/>
          <w:color w:val="000000" w:themeColor="text1"/>
        </w:rPr>
        <w:lastRenderedPageBreak/>
        <w:t>O</w:t>
      </w:r>
      <w:r w:rsidR="006E3CE5" w:rsidRPr="001C5F44">
        <w:rPr>
          <w:b/>
          <w:color w:val="000000" w:themeColor="text1"/>
        </w:rPr>
        <w:t>ur City Today</w:t>
      </w:r>
    </w:p>
    <w:p w:rsidR="001D3466" w:rsidRPr="001C5F44" w:rsidRDefault="006E3CE5" w:rsidP="004E77E9">
      <w:pPr>
        <w:pStyle w:val="CouncilPLan"/>
        <w:rPr>
          <w:b/>
          <w:color w:val="000000" w:themeColor="text1"/>
        </w:rPr>
      </w:pPr>
      <w:r w:rsidRPr="001C5F44">
        <w:rPr>
          <w:b/>
          <w:color w:val="000000" w:themeColor="text1"/>
        </w:rPr>
        <w:t>Hume today is a diverse and vibrant community where</w:t>
      </w:r>
      <w:r w:rsidR="006541B4" w:rsidRPr="001C5F44">
        <w:rPr>
          <w:b/>
          <w:color w:val="000000" w:themeColor="text1"/>
        </w:rPr>
        <w:t xml:space="preserve"> </w:t>
      </w:r>
      <w:r w:rsidRPr="001C5F44">
        <w:rPr>
          <w:b/>
          <w:color w:val="000000" w:themeColor="text1"/>
        </w:rPr>
        <w:t>residents can choose between a rural or urban lifestyle.</w:t>
      </w:r>
    </w:p>
    <w:p w:rsidR="00625D73" w:rsidRPr="001C5F44" w:rsidRDefault="00625D73" w:rsidP="004E77E9">
      <w:pPr>
        <w:pStyle w:val="CouncilPLan"/>
        <w:rPr>
          <w:color w:val="000000" w:themeColor="text1"/>
        </w:rPr>
      </w:pPr>
    </w:p>
    <w:p w:rsidR="001D3466" w:rsidRPr="001C5F44" w:rsidRDefault="006E3CE5" w:rsidP="00163027">
      <w:pPr>
        <w:pStyle w:val="CouncilPLan"/>
      </w:pPr>
      <w:r w:rsidRPr="001C5F44">
        <w:t>Home to 241,000 residents in 2020, Hume City’s population is expected to grow to 372,600 by the year 2041 (</w:t>
      </w:r>
      <w:r w:rsidR="00625D73" w:rsidRPr="001C5F44">
        <w:t>reference: id, Population Forecasts, 2016 to 2041, January 2020</w:t>
      </w:r>
      <w:r w:rsidRPr="001C5F44">
        <w:t>).</w:t>
      </w:r>
    </w:p>
    <w:p w:rsidR="00625D73" w:rsidRPr="001C5F44" w:rsidRDefault="00625D73" w:rsidP="00163027">
      <w:pPr>
        <w:pStyle w:val="CouncilPLan"/>
      </w:pPr>
    </w:p>
    <w:p w:rsidR="001D3466" w:rsidRPr="001C5F44" w:rsidRDefault="006E3CE5" w:rsidP="00163027">
      <w:pPr>
        <w:pStyle w:val="CouncilPLan"/>
      </w:pPr>
      <w:r w:rsidRPr="001C5F44">
        <w:t>Our residents come from 156 different countries and speak over 150 languages – each week, 81 new migrants move into Hume City (</w:t>
      </w:r>
      <w:r w:rsidR="00FD78E6" w:rsidRPr="001C5F44">
        <w:t>reference: ABS, 2016 Census of Population and Housing</w:t>
      </w:r>
      <w:r w:rsidRPr="001C5F44">
        <w:t>). In comparison to metropolitan Melbourne, Hume City residents are relatively younger in</w:t>
      </w:r>
      <w:r w:rsidR="00625D73" w:rsidRPr="001C5F44">
        <w:t xml:space="preserve"> </w:t>
      </w:r>
      <w:r w:rsidR="00FD78E6" w:rsidRPr="001C5F44">
        <w:t>b</w:t>
      </w:r>
      <w:r w:rsidRPr="001C5F44">
        <w:t>etween 2011 and 2016, some 13,300 residents moved from overseas and chose to call Hume home (</w:t>
      </w:r>
      <w:r w:rsidR="00FD78E6" w:rsidRPr="001C5F44">
        <w:t>reference: ibid</w:t>
      </w:r>
      <w:r w:rsidRPr="001C5F44">
        <w:t>).</w:t>
      </w:r>
    </w:p>
    <w:p w:rsidR="00625D73" w:rsidRPr="001C5F44" w:rsidRDefault="00625D73" w:rsidP="00163027">
      <w:pPr>
        <w:pStyle w:val="CouncilPLan"/>
      </w:pPr>
    </w:p>
    <w:p w:rsidR="001D3466" w:rsidRPr="001C5F44" w:rsidRDefault="006E3CE5" w:rsidP="00163027">
      <w:pPr>
        <w:pStyle w:val="CouncilPLan"/>
      </w:pPr>
      <w:r w:rsidRPr="001C5F44">
        <w:t>In 2019, Hume received about 6 per cent of metropolitan Melbourne’s total migration intake and 33 per cent of metropolitan Melbourne’s humanitarian intake stream</w:t>
      </w:r>
      <w:r w:rsidR="00FD78E6" w:rsidRPr="001C5F44">
        <w:t xml:space="preserve"> </w:t>
      </w:r>
      <w:r w:rsidRPr="001C5F44">
        <w:t>(</w:t>
      </w:r>
      <w:r w:rsidR="00FD78E6" w:rsidRPr="001C5F44">
        <w:t>reference: Department of Immigration and Border Protection, Settlement Report 1/1/19 to 31/12/20</w:t>
      </w:r>
      <w:r w:rsidRPr="001C5F44">
        <w:t>).</w:t>
      </w:r>
    </w:p>
    <w:p w:rsidR="001D3466" w:rsidRPr="001C5F44" w:rsidRDefault="006E3CE5" w:rsidP="00163027">
      <w:pPr>
        <w:pStyle w:val="CouncilPLan"/>
      </w:pPr>
      <w:r w:rsidRPr="001C5F44">
        <w:t>age, and there is a higher proportion of ‘family</w:t>
      </w:r>
      <w:r w:rsidR="006541B4" w:rsidRPr="001C5F44">
        <w:t xml:space="preserve"> </w:t>
      </w:r>
      <w:r w:rsidRPr="001C5F44">
        <w:t>households’.</w:t>
      </w:r>
    </w:p>
    <w:p w:rsidR="001D3466" w:rsidRPr="001C5F44" w:rsidRDefault="006E3CE5" w:rsidP="00163027">
      <w:pPr>
        <w:pStyle w:val="CouncilPLan"/>
      </w:pPr>
      <w:r w:rsidRPr="001C5F44">
        <w:t>Much of this can be attributed to the important role Hume City plays within the Melbourne housing market. The area is known for its affordable home ownership opportunities, attracting existing and prospective families.</w:t>
      </w:r>
    </w:p>
    <w:p w:rsidR="00FD78E6" w:rsidRPr="001C5F44" w:rsidRDefault="00FD78E6" w:rsidP="00163027">
      <w:pPr>
        <w:pStyle w:val="CouncilPLan"/>
      </w:pPr>
    </w:p>
    <w:p w:rsidR="001D3466" w:rsidRPr="001C5F44" w:rsidRDefault="006E3CE5" w:rsidP="00163027">
      <w:pPr>
        <w:pStyle w:val="CouncilPLan"/>
      </w:pPr>
      <w:r w:rsidRPr="001C5F44">
        <w:t>In the five years between 2011 and 2016, almost 38,000 new residents moved to Hume. In this period, Moreland City Council was the largest contributor of new residents from within Australia</w:t>
      </w:r>
      <w:r w:rsidR="00FD78E6" w:rsidRPr="001C5F44">
        <w:t xml:space="preserve"> </w:t>
      </w:r>
      <w:r w:rsidRPr="001C5F44">
        <w:t>about 5,400 moved into Hume from Moreland.</w:t>
      </w:r>
      <w:r w:rsidR="002839EF" w:rsidRPr="001C5F44">
        <w:t xml:space="preserve"> </w:t>
      </w:r>
      <w:r w:rsidRPr="001C5F44">
        <w:t>This was followed by almost 3,600 residents who moved here from interstate and almost 6,700 residents who came from Whittlesea, Moonee Valley, Darebin and Brimbank</w:t>
      </w:r>
      <w:r w:rsidR="00FD78E6" w:rsidRPr="001C5F44">
        <w:t xml:space="preserve"> (reference: ABS, 2016 Census of Population and Housing). </w:t>
      </w:r>
    </w:p>
    <w:p w:rsidR="00FD78E6" w:rsidRPr="001C5F44" w:rsidRDefault="00FD78E6" w:rsidP="00163027">
      <w:pPr>
        <w:pStyle w:val="CouncilPLan"/>
      </w:pPr>
    </w:p>
    <w:p w:rsidR="00FD78E6" w:rsidRPr="001C5F44" w:rsidRDefault="00FD78E6" w:rsidP="00163027">
      <w:pPr>
        <w:pStyle w:val="CouncilPLan"/>
      </w:pPr>
      <w:r w:rsidRPr="001C5F44">
        <w:t>Our community says:</w:t>
      </w:r>
    </w:p>
    <w:p w:rsidR="00275EB9" w:rsidRDefault="00FD78E6" w:rsidP="00163027">
      <w:pPr>
        <w:pStyle w:val="CouncilPLan"/>
      </w:pPr>
      <w:r w:rsidRPr="001C5F44">
        <w:t>“Upgrade the amenities/youth facilities/roads/parks and recreation/general beautification of the area”.</w:t>
      </w:r>
      <w:r w:rsidR="00275EB9">
        <w:t xml:space="preserve"> </w:t>
      </w:r>
    </w:p>
    <w:p w:rsidR="00FD78E6" w:rsidRPr="001C5F44" w:rsidRDefault="00FD78E6" w:rsidP="00163027">
      <w:pPr>
        <w:pStyle w:val="CouncilPLan"/>
      </w:pPr>
      <w:r w:rsidRPr="001C5F44">
        <w:t xml:space="preserve">Broadmeadows resident, 25 to 34 years old). </w:t>
      </w:r>
    </w:p>
    <w:p w:rsidR="00FD78E6" w:rsidRPr="001C5F44" w:rsidRDefault="00FD78E6" w:rsidP="004E77E9">
      <w:pPr>
        <w:rPr>
          <w:color w:val="000000" w:themeColor="text1"/>
        </w:rPr>
      </w:pPr>
      <w:r w:rsidRPr="001C5F44">
        <w:rPr>
          <w:color w:val="000000" w:themeColor="text1"/>
        </w:rPr>
        <w:br w:type="page"/>
      </w:r>
    </w:p>
    <w:p w:rsidR="00FD78E6" w:rsidRPr="001C5F44" w:rsidRDefault="00FD78E6" w:rsidP="004E77E9">
      <w:pPr>
        <w:pStyle w:val="CouncilPLan"/>
        <w:rPr>
          <w:color w:val="000000" w:themeColor="text1"/>
        </w:rPr>
      </w:pPr>
      <w:r w:rsidRPr="001C5F44">
        <w:rPr>
          <w:color w:val="000000" w:themeColor="text1"/>
        </w:rPr>
        <w:lastRenderedPageBreak/>
        <w:t>Figures referenced in text</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1:</w:t>
      </w:r>
    </w:p>
    <w:p w:rsidR="00FD78E6" w:rsidRPr="001C5F44" w:rsidRDefault="00FD78E6" w:rsidP="004E77E9">
      <w:pPr>
        <w:pStyle w:val="CouncilPLan"/>
        <w:rPr>
          <w:color w:val="000000" w:themeColor="text1"/>
        </w:rPr>
      </w:pPr>
      <w:r w:rsidRPr="001C5F44">
        <w:rPr>
          <w:color w:val="000000" w:themeColor="text1"/>
        </w:rPr>
        <w:t>20</w:t>
      </w:r>
      <w:r w:rsidR="00163027" w:rsidRPr="001C5F44">
        <w:rPr>
          <w:color w:val="000000" w:themeColor="text1"/>
        </w:rPr>
        <w:t>20</w:t>
      </w:r>
      <w:r w:rsidRPr="001C5F44">
        <w:rPr>
          <w:color w:val="000000" w:themeColor="text1"/>
        </w:rPr>
        <w:t xml:space="preserve"> Population 2</w:t>
      </w:r>
      <w:r w:rsidR="00163027" w:rsidRPr="001C5F44">
        <w:rPr>
          <w:color w:val="000000" w:themeColor="text1"/>
        </w:rPr>
        <w:t>41</w:t>
      </w:r>
      <w:r w:rsidRPr="001C5F44">
        <w:rPr>
          <w:color w:val="000000" w:themeColor="text1"/>
        </w:rPr>
        <w:t>,</w:t>
      </w:r>
      <w:r w:rsidR="00163027" w:rsidRPr="001C5F44">
        <w:rPr>
          <w:color w:val="000000" w:themeColor="text1"/>
        </w:rPr>
        <w:t>0</w:t>
      </w:r>
      <w:r w:rsidRPr="001C5F44">
        <w:rPr>
          <w:color w:val="000000" w:themeColor="text1"/>
        </w:rPr>
        <w:t>00</w:t>
      </w:r>
    </w:p>
    <w:p w:rsidR="00FD78E6" w:rsidRPr="001C5F44" w:rsidRDefault="00FD78E6" w:rsidP="004E77E9">
      <w:pPr>
        <w:pStyle w:val="CouncilPLan"/>
        <w:rPr>
          <w:color w:val="000000" w:themeColor="text1"/>
        </w:rPr>
      </w:pPr>
      <w:r w:rsidRPr="001C5F44">
        <w:rPr>
          <w:color w:val="000000" w:themeColor="text1"/>
        </w:rPr>
        <w:t>2041 predicted population 372,600</w:t>
      </w:r>
    </w:p>
    <w:p w:rsidR="00FD78E6" w:rsidRPr="001C5F44" w:rsidRDefault="00FD78E6" w:rsidP="004E77E9">
      <w:pPr>
        <w:pStyle w:val="CouncilPLan"/>
        <w:rPr>
          <w:color w:val="000000" w:themeColor="text1"/>
        </w:rPr>
      </w:pPr>
    </w:p>
    <w:p w:rsidR="00163027" w:rsidRPr="001C5F44" w:rsidRDefault="00FD78E6" w:rsidP="004E77E9">
      <w:pPr>
        <w:pStyle w:val="CouncilPLan"/>
        <w:rPr>
          <w:color w:val="000000" w:themeColor="text1"/>
        </w:rPr>
      </w:pPr>
      <w:r w:rsidRPr="001C5F44">
        <w:rPr>
          <w:color w:val="000000" w:themeColor="text1"/>
        </w:rPr>
        <w:t>Figure 2:</w:t>
      </w:r>
    </w:p>
    <w:p w:rsidR="00FD78E6" w:rsidRPr="001C5F44" w:rsidRDefault="00163027" w:rsidP="004E77E9">
      <w:pPr>
        <w:pStyle w:val="CouncilPLan"/>
        <w:rPr>
          <w:color w:val="000000" w:themeColor="text1"/>
        </w:rPr>
      </w:pPr>
      <w:r w:rsidRPr="001C5F44">
        <w:rPr>
          <w:color w:val="000000" w:themeColor="text1"/>
        </w:rPr>
        <w:t>81</w:t>
      </w:r>
      <w:r w:rsidR="00FD78E6" w:rsidRPr="001C5F44">
        <w:rPr>
          <w:color w:val="000000" w:themeColor="text1"/>
        </w:rPr>
        <w:t xml:space="preserve"> new migrants per week</w:t>
      </w:r>
    </w:p>
    <w:p w:rsidR="00FD78E6" w:rsidRPr="001C5F44" w:rsidRDefault="00FD78E6" w:rsidP="004E77E9">
      <w:pPr>
        <w:pStyle w:val="CouncilPLan"/>
        <w:rPr>
          <w:color w:val="000000" w:themeColor="text1"/>
        </w:rPr>
      </w:pPr>
      <w:r w:rsidRPr="001C5F44">
        <w:rPr>
          <w:color w:val="000000" w:themeColor="text1"/>
        </w:rPr>
        <w:t>Our residents speak 15</w:t>
      </w:r>
      <w:r w:rsidR="00163027" w:rsidRPr="001C5F44">
        <w:rPr>
          <w:color w:val="000000" w:themeColor="text1"/>
        </w:rPr>
        <w:t>0</w:t>
      </w:r>
      <w:r w:rsidRPr="001C5F44">
        <w:rPr>
          <w:color w:val="000000" w:themeColor="text1"/>
        </w:rPr>
        <w:t xml:space="preserve"> languages </w:t>
      </w:r>
    </w:p>
    <w:p w:rsidR="00FD78E6" w:rsidRPr="001C5F44" w:rsidRDefault="00FD78E6" w:rsidP="004E77E9">
      <w:pPr>
        <w:pStyle w:val="CouncilPLan"/>
        <w:rPr>
          <w:color w:val="000000" w:themeColor="text1"/>
        </w:rPr>
      </w:pPr>
      <w:r w:rsidRPr="001C5F44">
        <w:rPr>
          <w:color w:val="000000" w:themeColor="text1"/>
        </w:rPr>
        <w:t xml:space="preserve">Come from 156 Countries </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3:</w:t>
      </w:r>
    </w:p>
    <w:p w:rsidR="00FD78E6" w:rsidRPr="001C5F44" w:rsidRDefault="00FD78E6" w:rsidP="004E77E9">
      <w:pPr>
        <w:pStyle w:val="CouncilPLan"/>
        <w:rPr>
          <w:color w:val="000000" w:themeColor="text1"/>
        </w:rPr>
      </w:pPr>
      <w:r w:rsidRPr="001C5F44">
        <w:rPr>
          <w:color w:val="000000" w:themeColor="text1"/>
        </w:rPr>
        <w:t>Between 2011 and 2016 almost 38,000 new residents moved to Hume</w:t>
      </w:r>
    </w:p>
    <w:p w:rsidR="00FD78E6" w:rsidRPr="001C5F44" w:rsidRDefault="00FD78E6" w:rsidP="004E77E9">
      <w:pPr>
        <w:pStyle w:val="CouncilPLan"/>
        <w:rPr>
          <w:color w:val="000000" w:themeColor="text1"/>
        </w:rPr>
      </w:pPr>
      <w:r w:rsidRPr="001C5F44">
        <w:rPr>
          <w:color w:val="000000" w:themeColor="text1"/>
        </w:rPr>
        <w:t xml:space="preserve">13,300 from overseas </w:t>
      </w:r>
    </w:p>
    <w:p w:rsidR="00FD78E6" w:rsidRPr="001C5F44" w:rsidRDefault="00FD78E6" w:rsidP="004E77E9">
      <w:pPr>
        <w:pStyle w:val="CouncilPLan"/>
        <w:rPr>
          <w:color w:val="000000" w:themeColor="text1"/>
        </w:rPr>
      </w:pPr>
      <w:r w:rsidRPr="001C5F44">
        <w:rPr>
          <w:color w:val="000000" w:themeColor="text1"/>
        </w:rPr>
        <w:t>9</w:t>
      </w:r>
      <w:r w:rsidR="00163027" w:rsidRPr="001C5F44">
        <w:rPr>
          <w:color w:val="000000" w:themeColor="text1"/>
        </w:rPr>
        <w:t>,</w:t>
      </w:r>
      <w:r w:rsidRPr="001C5F44">
        <w:rPr>
          <w:color w:val="000000" w:themeColor="text1"/>
        </w:rPr>
        <w:t>000 from other local government areas</w:t>
      </w:r>
      <w:r w:rsidR="00163027" w:rsidRPr="001C5F44">
        <w:rPr>
          <w:color w:val="000000" w:themeColor="text1"/>
        </w:rPr>
        <w:t xml:space="preserve"> in Victoria</w:t>
      </w:r>
    </w:p>
    <w:p w:rsidR="00FD78E6" w:rsidRPr="001C5F44" w:rsidRDefault="00FD78E6" w:rsidP="004E77E9">
      <w:pPr>
        <w:pStyle w:val="CouncilPLan"/>
        <w:rPr>
          <w:color w:val="000000" w:themeColor="text1"/>
        </w:rPr>
      </w:pPr>
      <w:r w:rsidRPr="001C5F44">
        <w:rPr>
          <w:color w:val="000000" w:themeColor="text1"/>
        </w:rPr>
        <w:t>6,700 from Whittlesea, Moonee Valley, Darebin and Brimbank</w:t>
      </w:r>
    </w:p>
    <w:p w:rsidR="00FD78E6" w:rsidRPr="001C5F44" w:rsidRDefault="00FD78E6" w:rsidP="004E77E9">
      <w:pPr>
        <w:pStyle w:val="CouncilPLan"/>
        <w:rPr>
          <w:color w:val="000000" w:themeColor="text1"/>
        </w:rPr>
      </w:pPr>
      <w:r w:rsidRPr="001C5F44">
        <w:rPr>
          <w:color w:val="000000" w:themeColor="text1"/>
        </w:rPr>
        <w:t>5,400 from Moreland</w:t>
      </w:r>
    </w:p>
    <w:p w:rsidR="00FD78E6" w:rsidRPr="001C5F44" w:rsidRDefault="00FD78E6" w:rsidP="004E77E9">
      <w:pPr>
        <w:pStyle w:val="CouncilPLan"/>
        <w:rPr>
          <w:color w:val="000000" w:themeColor="text1"/>
        </w:rPr>
      </w:pPr>
      <w:r w:rsidRPr="001C5F44">
        <w:rPr>
          <w:color w:val="000000" w:themeColor="text1"/>
        </w:rPr>
        <w:t>3,600 from interstate</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4:</w:t>
      </w:r>
    </w:p>
    <w:p w:rsidR="00FD78E6" w:rsidRPr="001C5F44" w:rsidRDefault="00FD78E6" w:rsidP="004E77E9">
      <w:pPr>
        <w:pStyle w:val="CouncilPLan"/>
        <w:rPr>
          <w:color w:val="000000" w:themeColor="text1"/>
        </w:rPr>
      </w:pPr>
      <w:r w:rsidRPr="001C5F44">
        <w:rPr>
          <w:color w:val="000000" w:themeColor="text1"/>
        </w:rPr>
        <w:t>Percentage of total migration and humanitarian intake for metropolitan Melbourne</w:t>
      </w:r>
    </w:p>
    <w:p w:rsidR="00FD78E6" w:rsidRPr="001C5F44" w:rsidRDefault="00163027" w:rsidP="004E77E9">
      <w:pPr>
        <w:pStyle w:val="CouncilPLan"/>
        <w:rPr>
          <w:color w:val="000000" w:themeColor="text1"/>
        </w:rPr>
      </w:pPr>
      <w:r w:rsidRPr="001C5F44">
        <w:rPr>
          <w:color w:val="000000" w:themeColor="text1"/>
        </w:rPr>
        <w:t>6</w:t>
      </w:r>
      <w:r w:rsidR="00FD78E6" w:rsidRPr="001C5F44">
        <w:rPr>
          <w:color w:val="000000" w:themeColor="text1"/>
        </w:rPr>
        <w:t xml:space="preserve"> per cent Total migration intake</w:t>
      </w:r>
    </w:p>
    <w:p w:rsidR="00FD78E6" w:rsidRPr="001C5F44" w:rsidRDefault="00163027" w:rsidP="004E77E9">
      <w:pPr>
        <w:pStyle w:val="CouncilPLan"/>
        <w:rPr>
          <w:color w:val="000000" w:themeColor="text1"/>
        </w:rPr>
      </w:pPr>
      <w:r w:rsidRPr="001C5F44">
        <w:rPr>
          <w:color w:val="000000" w:themeColor="text1"/>
        </w:rPr>
        <w:t>33</w:t>
      </w:r>
      <w:r w:rsidR="00FD78E6" w:rsidRPr="001C5F44">
        <w:rPr>
          <w:color w:val="000000" w:themeColor="text1"/>
        </w:rPr>
        <w:t xml:space="preserve"> per cent Humanitarian intake stream</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5:</w:t>
      </w:r>
    </w:p>
    <w:p w:rsidR="00FD78E6" w:rsidRPr="001C5F44" w:rsidRDefault="00FD78E6" w:rsidP="004E77E9">
      <w:pPr>
        <w:pStyle w:val="CouncilPLan"/>
        <w:rPr>
          <w:color w:val="000000" w:themeColor="text1"/>
        </w:rPr>
      </w:pPr>
      <w:r w:rsidRPr="001C5F44">
        <w:rPr>
          <w:color w:val="000000" w:themeColor="text1"/>
        </w:rPr>
        <w:t>How do we get to work?</w:t>
      </w:r>
    </w:p>
    <w:p w:rsidR="00FD78E6" w:rsidRPr="001C5F44" w:rsidRDefault="00FD78E6" w:rsidP="004E77E9">
      <w:pPr>
        <w:pStyle w:val="CouncilPLan"/>
        <w:rPr>
          <w:color w:val="000000" w:themeColor="text1"/>
        </w:rPr>
      </w:pPr>
      <w:r w:rsidRPr="001C5F44">
        <w:rPr>
          <w:color w:val="000000" w:themeColor="text1"/>
        </w:rPr>
        <w:t>10 per cent take public transport</w:t>
      </w:r>
    </w:p>
    <w:p w:rsidR="00FD78E6" w:rsidRPr="001C5F44" w:rsidRDefault="00FD78E6" w:rsidP="004E77E9">
      <w:pPr>
        <w:pStyle w:val="CouncilPLan"/>
        <w:rPr>
          <w:color w:val="000000" w:themeColor="text1"/>
        </w:rPr>
      </w:pPr>
      <w:r w:rsidRPr="001C5F44">
        <w:rPr>
          <w:color w:val="000000" w:themeColor="text1"/>
        </w:rPr>
        <w:t>75 per cent travel in a vehicle</w:t>
      </w:r>
    </w:p>
    <w:p w:rsidR="00FD78E6" w:rsidRPr="001C5F44" w:rsidRDefault="00FD78E6" w:rsidP="004E77E9">
      <w:pPr>
        <w:pStyle w:val="CouncilPLan"/>
        <w:rPr>
          <w:color w:val="000000" w:themeColor="text1"/>
        </w:rPr>
      </w:pPr>
      <w:r w:rsidRPr="001C5F44">
        <w:rPr>
          <w:color w:val="000000" w:themeColor="text1"/>
        </w:rPr>
        <w:t>2 per cent use other methods</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6:</w:t>
      </w:r>
    </w:p>
    <w:p w:rsidR="00FD78E6" w:rsidRPr="001C5F44" w:rsidRDefault="00FD78E6" w:rsidP="004E77E9">
      <w:pPr>
        <w:pStyle w:val="CouncilPLan"/>
        <w:rPr>
          <w:color w:val="000000" w:themeColor="text1"/>
        </w:rPr>
      </w:pPr>
      <w:r w:rsidRPr="001C5F44">
        <w:rPr>
          <w:color w:val="000000" w:themeColor="text1"/>
        </w:rPr>
        <w:t>13,</w:t>
      </w:r>
      <w:r w:rsidR="00163027" w:rsidRPr="001C5F44">
        <w:rPr>
          <w:color w:val="000000" w:themeColor="text1"/>
        </w:rPr>
        <w:t>737</w:t>
      </w:r>
      <w:r w:rsidRPr="001C5F44">
        <w:rPr>
          <w:color w:val="000000" w:themeColor="text1"/>
        </w:rPr>
        <w:t xml:space="preserve"> new jobs created in Hume city between 2011 and 2016</w:t>
      </w:r>
    </w:p>
    <w:p w:rsidR="00FD78E6" w:rsidRPr="001C5F44" w:rsidRDefault="00FD78E6" w:rsidP="004E77E9">
      <w:pPr>
        <w:pStyle w:val="CouncilPLan"/>
        <w:rPr>
          <w:color w:val="000000" w:themeColor="text1"/>
        </w:rPr>
      </w:pPr>
      <w:r w:rsidRPr="001C5F44">
        <w:rPr>
          <w:color w:val="000000" w:themeColor="text1"/>
        </w:rPr>
        <w:t xml:space="preserve">20 per cent transport, postal and warehousing </w:t>
      </w:r>
    </w:p>
    <w:p w:rsidR="00FD78E6" w:rsidRPr="001C5F44" w:rsidRDefault="00FD78E6" w:rsidP="004E77E9">
      <w:pPr>
        <w:pStyle w:val="CouncilPLan"/>
        <w:rPr>
          <w:color w:val="000000" w:themeColor="text1"/>
        </w:rPr>
      </w:pPr>
      <w:r w:rsidRPr="001C5F44">
        <w:rPr>
          <w:color w:val="000000" w:themeColor="text1"/>
        </w:rPr>
        <w:t>16 per cent manufacturing</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7:</w:t>
      </w:r>
    </w:p>
    <w:p w:rsidR="00FD78E6" w:rsidRPr="001C5F44" w:rsidRDefault="00FD78E6" w:rsidP="004E77E9">
      <w:pPr>
        <w:pStyle w:val="CouncilPLan"/>
        <w:rPr>
          <w:color w:val="000000" w:themeColor="text1"/>
        </w:rPr>
      </w:pPr>
      <w:r w:rsidRPr="001C5F44">
        <w:rPr>
          <w:color w:val="000000" w:themeColor="text1"/>
        </w:rPr>
        <w:t>Year 12 completion rates for ages 20-24</w:t>
      </w:r>
      <w:r w:rsidR="00163027" w:rsidRPr="001C5F44">
        <w:rPr>
          <w:color w:val="000000" w:themeColor="text1"/>
        </w:rPr>
        <w:t xml:space="preserve"> years</w:t>
      </w:r>
    </w:p>
    <w:p w:rsidR="00FD78E6" w:rsidRPr="001C5F44" w:rsidRDefault="00FD78E6" w:rsidP="004E77E9">
      <w:pPr>
        <w:pStyle w:val="CouncilPLan"/>
        <w:rPr>
          <w:color w:val="000000" w:themeColor="text1"/>
        </w:rPr>
      </w:pPr>
      <w:r w:rsidRPr="001C5F44">
        <w:rPr>
          <w:color w:val="000000" w:themeColor="text1"/>
        </w:rPr>
        <w:t>73 per cent Hume City</w:t>
      </w:r>
    </w:p>
    <w:p w:rsidR="00FD78E6" w:rsidRPr="001C5F44" w:rsidRDefault="00FD78E6" w:rsidP="004E77E9">
      <w:pPr>
        <w:pStyle w:val="CouncilPLan"/>
        <w:rPr>
          <w:color w:val="000000" w:themeColor="text1"/>
        </w:rPr>
      </w:pPr>
      <w:r w:rsidRPr="001C5F44">
        <w:rPr>
          <w:color w:val="000000" w:themeColor="text1"/>
        </w:rPr>
        <w:t>80 per cent Greater Melbourne</w:t>
      </w:r>
    </w:p>
    <w:p w:rsidR="00FD78E6" w:rsidRPr="001C5F44" w:rsidRDefault="00FD78E6" w:rsidP="004E77E9">
      <w:pPr>
        <w:pStyle w:val="CouncilPLan"/>
        <w:rPr>
          <w:color w:val="000000" w:themeColor="text1"/>
        </w:rPr>
      </w:pPr>
    </w:p>
    <w:p w:rsidR="00FD78E6" w:rsidRPr="001C5F44" w:rsidRDefault="00FD78E6" w:rsidP="004E77E9">
      <w:pPr>
        <w:pStyle w:val="CouncilPLan"/>
        <w:rPr>
          <w:color w:val="000000" w:themeColor="text1"/>
        </w:rPr>
      </w:pPr>
      <w:r w:rsidRPr="001C5F44">
        <w:rPr>
          <w:color w:val="000000" w:themeColor="text1"/>
        </w:rPr>
        <w:t>Figure 8:</w:t>
      </w:r>
    </w:p>
    <w:p w:rsidR="00FD78E6" w:rsidRPr="001C5F44" w:rsidRDefault="00FD78E6" w:rsidP="004E77E9">
      <w:pPr>
        <w:pStyle w:val="CouncilPLan"/>
        <w:rPr>
          <w:color w:val="000000" w:themeColor="text1"/>
        </w:rPr>
      </w:pPr>
      <w:r w:rsidRPr="001C5F44">
        <w:rPr>
          <w:color w:val="000000" w:themeColor="text1"/>
        </w:rPr>
        <w:t xml:space="preserve">Highest level of educational attainment in Hume city for people aged 25 and over </w:t>
      </w:r>
    </w:p>
    <w:p w:rsidR="00FD78E6" w:rsidRPr="001C5F44" w:rsidRDefault="00FD78E6" w:rsidP="004E77E9">
      <w:pPr>
        <w:pStyle w:val="CouncilPLan"/>
        <w:rPr>
          <w:color w:val="000000" w:themeColor="text1"/>
        </w:rPr>
      </w:pPr>
      <w:r w:rsidRPr="001C5F44">
        <w:rPr>
          <w:color w:val="000000" w:themeColor="text1"/>
        </w:rPr>
        <w:t>16 per cent certificate three to four level</w:t>
      </w:r>
    </w:p>
    <w:p w:rsidR="00FD78E6" w:rsidRPr="001C5F44" w:rsidRDefault="00FD78E6" w:rsidP="004E77E9">
      <w:pPr>
        <w:pStyle w:val="CouncilPLan"/>
        <w:rPr>
          <w:color w:val="000000" w:themeColor="text1"/>
        </w:rPr>
      </w:pPr>
      <w:r w:rsidRPr="001C5F44">
        <w:rPr>
          <w:color w:val="000000" w:themeColor="text1"/>
        </w:rPr>
        <w:t>17 per cent bachelor’s degree or higher</w:t>
      </w:r>
    </w:p>
    <w:p w:rsidR="00FD78E6" w:rsidRPr="001C5F44" w:rsidRDefault="00FD78E6" w:rsidP="004E77E9">
      <w:pPr>
        <w:widowControl/>
        <w:spacing w:after="200" w:line="276" w:lineRule="auto"/>
        <w:rPr>
          <w:rFonts w:eastAsia="Calibri"/>
          <w:color w:val="000000" w:themeColor="text1"/>
        </w:rPr>
      </w:pPr>
      <w:r w:rsidRPr="001C5F44">
        <w:rPr>
          <w:color w:val="000000" w:themeColor="text1"/>
        </w:rPr>
        <w:br w:type="page"/>
      </w:r>
    </w:p>
    <w:p w:rsidR="001D3466" w:rsidRPr="001C5F44" w:rsidRDefault="006E3CE5" w:rsidP="004E77E9">
      <w:pPr>
        <w:pStyle w:val="CouncilPLan"/>
        <w:rPr>
          <w:color w:val="000000" w:themeColor="text1"/>
        </w:rPr>
      </w:pPr>
      <w:r w:rsidRPr="001C5F44">
        <w:rPr>
          <w:color w:val="000000" w:themeColor="text1"/>
        </w:rPr>
        <w:lastRenderedPageBreak/>
        <w:t>Hume City is a mix of cultures with 36 per cent of residents born in 156 different overseas countries. Iraq, India, Turkey, United Kingdom and Lebanon are the main countries of birth for Hume citizens and 45 per cent of residents speak a language other than English at home.</w:t>
      </w:r>
    </w:p>
    <w:p w:rsidR="001D3466" w:rsidRPr="001C5F44" w:rsidRDefault="006E3CE5" w:rsidP="004E77E9">
      <w:pPr>
        <w:pStyle w:val="CouncilPLan"/>
        <w:rPr>
          <w:color w:val="000000" w:themeColor="text1"/>
        </w:rPr>
      </w:pPr>
      <w:r w:rsidRPr="001C5F44">
        <w:rPr>
          <w:color w:val="000000" w:themeColor="text1"/>
        </w:rPr>
        <w:t>Economic prosperity continues. Almost 40 per cent of Hume residents work within the municipality. The majority (75 per cent) mainly travel to work in a vehicle.</w:t>
      </w:r>
    </w:p>
    <w:p w:rsidR="001D3466" w:rsidRPr="001C5F44" w:rsidRDefault="006E3CE5" w:rsidP="004E77E9">
      <w:pPr>
        <w:pStyle w:val="CouncilPLan"/>
        <w:rPr>
          <w:color w:val="000000" w:themeColor="text1"/>
        </w:rPr>
      </w:pPr>
      <w:r w:rsidRPr="001C5F44">
        <w:rPr>
          <w:color w:val="000000" w:themeColor="text1"/>
        </w:rPr>
        <w:t>Public transport (train, bus or tram) was mainly used by 10 per cent of residents to get to or from work (see Figure 5).</w:t>
      </w:r>
    </w:p>
    <w:p w:rsidR="00FD78E6" w:rsidRPr="001C5F44" w:rsidRDefault="00FD78E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Industries, especially transport and warehousing, are growing due to Hume City’s location. This positions Hume City as a key transportation hub with easy access to Melbourne Airport, the major freeways and the proposed Outer Metropolitan Ring Road.</w:t>
      </w:r>
    </w:p>
    <w:p w:rsidR="001D3466" w:rsidRPr="001C5F44" w:rsidRDefault="006E3CE5" w:rsidP="004E77E9">
      <w:pPr>
        <w:pStyle w:val="CouncilPLan"/>
        <w:rPr>
          <w:color w:val="000000" w:themeColor="text1"/>
        </w:rPr>
      </w:pPr>
      <w:r w:rsidRPr="001C5F44">
        <w:rPr>
          <w:color w:val="000000" w:themeColor="text1"/>
        </w:rPr>
        <w:t>A comparison of the 2016 and 2019 National Institute of Economic and Industry Research (NIEIR) jobs data shows that 13,737 new jobs were created in Hume (</w:t>
      </w:r>
      <w:r w:rsidR="00FD78E6" w:rsidRPr="001C5F44">
        <w:rPr>
          <w:color w:val="000000" w:themeColor="text1"/>
        </w:rPr>
        <w:t>reference: id, Hume City Economic Profile Lite</w:t>
      </w:r>
      <w:r w:rsidRPr="001C5F44">
        <w:rPr>
          <w:color w:val="000000" w:themeColor="text1"/>
        </w:rPr>
        <w:t>).</w:t>
      </w:r>
    </w:p>
    <w:p w:rsidR="00FD78E6" w:rsidRPr="001C5F44" w:rsidRDefault="00FD78E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In 2016, 60 per cent of jobs were spread over the top five industries: ‘transport, postal and warehousing’ (20 per cent), ‘manufacturing’ (16 per cent), ‘retail trade’ (9 per cent), ‘construction’ (8 per cent) and ‘education and training’ (7 per cent)</w:t>
      </w:r>
      <w:r w:rsidR="00FD78E6" w:rsidRPr="001C5F44">
        <w:rPr>
          <w:color w:val="000000" w:themeColor="text1"/>
        </w:rPr>
        <w:t xml:space="preserve"> (reference: ABS, 2016 Census of Population and Housing). </w:t>
      </w:r>
    </w:p>
    <w:p w:rsidR="00FD78E6" w:rsidRPr="001C5F44" w:rsidRDefault="00FD78E6" w:rsidP="004E77E9">
      <w:pPr>
        <w:pStyle w:val="CouncilPLan"/>
        <w:rPr>
          <w:color w:val="000000" w:themeColor="text1"/>
        </w:rPr>
      </w:pPr>
    </w:p>
    <w:p w:rsidR="003F5AC9" w:rsidRPr="001C5F44" w:rsidRDefault="003F5AC9" w:rsidP="004E77E9">
      <w:pPr>
        <w:pStyle w:val="CouncilPLan"/>
        <w:rPr>
          <w:color w:val="000000" w:themeColor="text1"/>
        </w:rPr>
      </w:pPr>
      <w:r w:rsidRPr="001C5F44">
        <w:rPr>
          <w:color w:val="000000" w:themeColor="text1"/>
        </w:rPr>
        <w:t>Hume’s unemployment rate has reduced from 8.4% in September 2018 to 8.1% in September 2019 (reference: Department of jobs and Small Business, Small Area Labour Markets, September 2019).</w:t>
      </w:r>
    </w:p>
    <w:p w:rsidR="003F5AC9" w:rsidRPr="001C5F44" w:rsidRDefault="003F5AC9"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Social justice </w:t>
      </w:r>
      <w:proofErr w:type="gramStart"/>
      <w:r w:rsidRPr="001C5F44">
        <w:rPr>
          <w:color w:val="000000" w:themeColor="text1"/>
        </w:rPr>
        <w:t>is of significant importance</w:t>
      </w:r>
      <w:proofErr w:type="gramEnd"/>
      <w:r w:rsidRPr="001C5F44">
        <w:rPr>
          <w:color w:val="000000" w:themeColor="text1"/>
        </w:rPr>
        <w:t xml:space="preserve"> for Hume’s community, with a strong commitment to reducing social disadvantage within Hume.</w:t>
      </w:r>
    </w:p>
    <w:p w:rsidR="00FD78E6" w:rsidRPr="001C5F44" w:rsidRDefault="00FD78E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 2016 Socio-Economic Indexes for Areas (SEIFA) identified Hume as the third most disadvantaged Local Government Area in metropolitan Melbourne</w:t>
      </w:r>
      <w:r w:rsidR="00FD78E6" w:rsidRPr="001C5F44">
        <w:rPr>
          <w:color w:val="000000" w:themeColor="text1"/>
        </w:rPr>
        <w:t xml:space="preserve"> (reference: ABS, 2016 Census of Population and Housing Socio-Economic Indexes for Areas </w:t>
      </w:r>
      <w:r w:rsidRPr="001C5F44">
        <w:rPr>
          <w:color w:val="000000" w:themeColor="text1"/>
        </w:rPr>
        <w:t>While still experiencing lower-than-average Year 12 completion rates, inroads have been made in improving educational outcomes within Hume. Of those aged 20 to 24, 73 per cent of Hume residents have completed Year 12, compared to 80 per cent for Greater Melbourne (see Figure 7).</w:t>
      </w:r>
    </w:p>
    <w:p w:rsidR="00FD78E6" w:rsidRPr="001C5F44" w:rsidRDefault="00FD78E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For Hume residents aged 25 years and over 17 per cent have attained a </w:t>
      </w:r>
      <w:proofErr w:type="gramStart"/>
      <w:r w:rsidRPr="001C5F44">
        <w:rPr>
          <w:color w:val="000000" w:themeColor="text1"/>
        </w:rPr>
        <w:t>bachelor</w:t>
      </w:r>
      <w:proofErr w:type="gramEnd"/>
      <w:r w:rsidRPr="001C5F44">
        <w:rPr>
          <w:color w:val="000000" w:themeColor="text1"/>
        </w:rPr>
        <w:t xml:space="preserve"> degree or higher, while 10 per cent have attained</w:t>
      </w:r>
      <w:r w:rsidRPr="001C5F44">
        <w:rPr>
          <w:color w:val="000000" w:themeColor="text1"/>
          <w:spacing w:val="-15"/>
        </w:rPr>
        <w:t xml:space="preserve"> </w:t>
      </w:r>
      <w:r w:rsidRPr="001C5F44">
        <w:rPr>
          <w:color w:val="000000" w:themeColor="text1"/>
        </w:rPr>
        <w:t>a</w:t>
      </w:r>
      <w:r w:rsidR="00FD78E6" w:rsidRPr="001C5F44">
        <w:rPr>
          <w:color w:val="000000" w:themeColor="text1"/>
        </w:rPr>
        <w:t xml:space="preserve"> </w:t>
      </w:r>
      <w:r w:rsidRPr="001C5F44">
        <w:rPr>
          <w:color w:val="000000" w:themeColor="text1"/>
        </w:rPr>
        <w:t>diploma or advanced diploma education level and</w:t>
      </w:r>
      <w:r w:rsidR="00FD78E6" w:rsidRPr="001C5F44">
        <w:rPr>
          <w:color w:val="000000" w:themeColor="text1"/>
        </w:rPr>
        <w:t xml:space="preserve"> </w:t>
      </w:r>
      <w:r w:rsidRPr="001C5F44">
        <w:rPr>
          <w:color w:val="000000" w:themeColor="text1"/>
        </w:rPr>
        <w:t>16 per cent a certificate III/IV level (see Figure 8).</w:t>
      </w:r>
    </w:p>
    <w:p w:rsidR="0071400F" w:rsidRPr="001C5F44" w:rsidRDefault="0071400F" w:rsidP="004E77E9">
      <w:pPr>
        <w:pStyle w:val="CouncilPLan"/>
        <w:rPr>
          <w:color w:val="000000" w:themeColor="text1"/>
        </w:rPr>
      </w:pPr>
    </w:p>
    <w:p w:rsidR="003F5AC9" w:rsidRPr="001C5F44" w:rsidRDefault="003F5AC9" w:rsidP="003F5AC9">
      <w:pPr>
        <w:rPr>
          <w:color w:val="000000" w:themeColor="text1"/>
        </w:rPr>
      </w:pPr>
      <w:r w:rsidRPr="001C5F44">
        <w:rPr>
          <w:color w:val="000000" w:themeColor="text1"/>
        </w:rPr>
        <w:t>Our community says:</w:t>
      </w:r>
    </w:p>
    <w:p w:rsidR="00081B5B" w:rsidRDefault="003F5AC9" w:rsidP="003F5AC9">
      <w:pPr>
        <w:rPr>
          <w:color w:val="000000" w:themeColor="text1"/>
        </w:rPr>
      </w:pPr>
      <w:r w:rsidRPr="001C5F44">
        <w:rPr>
          <w:color w:val="000000" w:themeColor="text1"/>
        </w:rPr>
        <w:t xml:space="preserve">“Make sure not too many houses get built without the infrastructure”. </w:t>
      </w:r>
    </w:p>
    <w:p w:rsidR="0071400F" w:rsidRPr="001C5F44" w:rsidRDefault="003F5AC9" w:rsidP="003F5AC9">
      <w:pPr>
        <w:rPr>
          <w:color w:val="000000" w:themeColor="text1"/>
        </w:rPr>
      </w:pPr>
      <w:r w:rsidRPr="001C5F44">
        <w:rPr>
          <w:color w:val="000000" w:themeColor="text1"/>
        </w:rPr>
        <w:t xml:space="preserve">Sunbury resident, 45 to 54 years old. </w:t>
      </w:r>
    </w:p>
    <w:p w:rsidR="003F5AC9" w:rsidRPr="001C5F44" w:rsidRDefault="003F5AC9">
      <w:pPr>
        <w:rPr>
          <w:color w:val="000000" w:themeColor="text1"/>
        </w:rPr>
      </w:pPr>
      <w:r w:rsidRPr="001C5F44">
        <w:rPr>
          <w:color w:val="000000" w:themeColor="text1"/>
        </w:rPr>
        <w:br w:type="page"/>
      </w:r>
    </w:p>
    <w:p w:rsidR="00FD78E6" w:rsidRPr="001C5F44" w:rsidRDefault="009A0E69" w:rsidP="004E77E9">
      <w:pPr>
        <w:pStyle w:val="CouncilPLan"/>
        <w:rPr>
          <w:color w:val="000000" w:themeColor="text1"/>
        </w:rPr>
      </w:pPr>
      <w:r w:rsidRPr="001C5F44">
        <w:rPr>
          <w:b/>
          <w:color w:val="000000" w:themeColor="text1"/>
        </w:rPr>
        <w:lastRenderedPageBreak/>
        <w:t>Service Delivery</w:t>
      </w:r>
      <w:r w:rsidRPr="001C5F44">
        <w:rPr>
          <w:color w:val="000000" w:themeColor="text1"/>
        </w:rPr>
        <w:t xml:space="preserve"> </w:t>
      </w:r>
      <w:r w:rsidRPr="001C5F44">
        <w:rPr>
          <w:color w:val="000000" w:themeColor="text1"/>
        </w:rPr>
        <w:br/>
      </w:r>
      <w:r w:rsidR="00FD78E6" w:rsidRPr="001C5F44">
        <w:rPr>
          <w:color w:val="000000" w:themeColor="text1"/>
        </w:rPr>
        <w:t>In 2020/21, Council will invest over $309 million to provide some 28 key services across Hume and deliver $108 million</w:t>
      </w:r>
      <w:r w:rsidRPr="001C5F44">
        <w:rPr>
          <w:color w:val="000000" w:themeColor="text1"/>
        </w:rPr>
        <w:t xml:space="preserve">. </w:t>
      </w:r>
    </w:p>
    <w:p w:rsidR="009A0E69" w:rsidRPr="001C5F44" w:rsidRDefault="009A0E69" w:rsidP="004E77E9">
      <w:pPr>
        <w:pStyle w:val="CouncilPLan"/>
        <w:rPr>
          <w:color w:val="000000" w:themeColor="text1"/>
        </w:rPr>
      </w:pPr>
    </w:p>
    <w:p w:rsidR="009A0E69" w:rsidRPr="001C5F44" w:rsidRDefault="009A0E69" w:rsidP="004E77E9">
      <w:pPr>
        <w:pStyle w:val="CouncilPLan"/>
        <w:rPr>
          <w:b/>
          <w:color w:val="000000" w:themeColor="text1"/>
        </w:rPr>
      </w:pPr>
      <w:r w:rsidRPr="001C5F44">
        <w:rPr>
          <w:b/>
          <w:color w:val="000000" w:themeColor="text1"/>
        </w:rPr>
        <w:t xml:space="preserve">Education and Employment </w:t>
      </w:r>
    </w:p>
    <w:p w:rsidR="00FD78E6" w:rsidRPr="001C5F44" w:rsidRDefault="00FD78E6" w:rsidP="00054B40">
      <w:pPr>
        <w:pStyle w:val="CouncilPLan"/>
        <w:numPr>
          <w:ilvl w:val="0"/>
          <w:numId w:val="3"/>
        </w:numPr>
        <w:rPr>
          <w:color w:val="000000" w:themeColor="text1"/>
        </w:rPr>
      </w:pPr>
      <w:r w:rsidRPr="001C5F44">
        <w:rPr>
          <w:color w:val="000000" w:themeColor="text1"/>
        </w:rPr>
        <w:t>In 2018/19, 59,265 participants engaged in Storytime Sessions, including 22,336 participants in Bilingual Storytime.</w:t>
      </w:r>
    </w:p>
    <w:p w:rsidR="00FD78E6" w:rsidRPr="001C5F44" w:rsidRDefault="00FD78E6" w:rsidP="00054B40">
      <w:pPr>
        <w:pStyle w:val="CouncilPLan"/>
        <w:numPr>
          <w:ilvl w:val="0"/>
          <w:numId w:val="3"/>
        </w:numPr>
        <w:rPr>
          <w:color w:val="000000" w:themeColor="text1"/>
        </w:rPr>
      </w:pPr>
      <w:r w:rsidRPr="001C5F44">
        <w:rPr>
          <w:color w:val="000000" w:themeColor="text1"/>
        </w:rPr>
        <w:t>In total 646,610 people visited a library and borrowed 907,223 digital or physical items.</w:t>
      </w:r>
    </w:p>
    <w:p w:rsidR="00FD78E6" w:rsidRPr="001C5F44" w:rsidRDefault="00FD78E6" w:rsidP="00054B40">
      <w:pPr>
        <w:pStyle w:val="CouncilPLan"/>
        <w:numPr>
          <w:ilvl w:val="0"/>
          <w:numId w:val="3"/>
        </w:numPr>
        <w:rPr>
          <w:color w:val="000000" w:themeColor="text1"/>
        </w:rPr>
      </w:pPr>
      <w:r w:rsidRPr="001C5F44">
        <w:rPr>
          <w:color w:val="000000" w:themeColor="text1"/>
        </w:rPr>
        <w:t>298 clients accessed the Preschool Field Officer Service.</w:t>
      </w:r>
    </w:p>
    <w:p w:rsidR="00FD78E6" w:rsidRPr="001C5F44" w:rsidRDefault="00FD78E6" w:rsidP="00054B40">
      <w:pPr>
        <w:pStyle w:val="CouncilPLan"/>
        <w:numPr>
          <w:ilvl w:val="0"/>
          <w:numId w:val="3"/>
        </w:numPr>
        <w:rPr>
          <w:color w:val="000000" w:themeColor="text1"/>
        </w:rPr>
      </w:pPr>
      <w:r w:rsidRPr="001C5F44">
        <w:rPr>
          <w:color w:val="000000" w:themeColor="text1"/>
        </w:rPr>
        <w:t>In 2019, over 2,674 children attended Council run preschools and 3-year-old activity programs.</w:t>
      </w:r>
    </w:p>
    <w:p w:rsidR="00FD78E6" w:rsidRPr="001C5F44" w:rsidRDefault="00FD78E6" w:rsidP="00054B40">
      <w:pPr>
        <w:pStyle w:val="CouncilPLan"/>
        <w:numPr>
          <w:ilvl w:val="0"/>
          <w:numId w:val="3"/>
        </w:numPr>
        <w:rPr>
          <w:color w:val="000000" w:themeColor="text1"/>
        </w:rPr>
      </w:pPr>
      <w:r w:rsidRPr="001C5F44">
        <w:rPr>
          <w:color w:val="000000" w:themeColor="text1"/>
        </w:rPr>
        <w:t>573 children were enrolled in Council run long day care and 162 children were enrolled in occasional care.</w:t>
      </w:r>
    </w:p>
    <w:p w:rsidR="00FD78E6" w:rsidRPr="001C5F44" w:rsidRDefault="00FD78E6" w:rsidP="00054B40">
      <w:pPr>
        <w:pStyle w:val="CouncilPLan"/>
        <w:numPr>
          <w:ilvl w:val="0"/>
          <w:numId w:val="3"/>
        </w:numPr>
        <w:rPr>
          <w:color w:val="000000" w:themeColor="text1"/>
        </w:rPr>
      </w:pPr>
      <w:r w:rsidRPr="001C5F44">
        <w:rPr>
          <w:color w:val="000000" w:themeColor="text1"/>
        </w:rPr>
        <w:t>Approximately 104,009 participants were engaged in over 3,542 library and learning programs.</w:t>
      </w:r>
    </w:p>
    <w:p w:rsidR="00FD78E6" w:rsidRPr="001C5F44" w:rsidRDefault="00FD78E6" w:rsidP="00054B40">
      <w:pPr>
        <w:pStyle w:val="CouncilPLan"/>
        <w:numPr>
          <w:ilvl w:val="0"/>
          <w:numId w:val="3"/>
        </w:numPr>
        <w:rPr>
          <w:color w:val="000000" w:themeColor="text1"/>
        </w:rPr>
      </w:pPr>
      <w:r w:rsidRPr="001C5F44">
        <w:rPr>
          <w:color w:val="000000" w:themeColor="text1"/>
        </w:rPr>
        <w:t>A total of 1,752 businesses participated in engagement activities.</w:t>
      </w:r>
    </w:p>
    <w:p w:rsidR="009A0E69" w:rsidRPr="001C5F44" w:rsidRDefault="009A0E69" w:rsidP="004E77E9">
      <w:pPr>
        <w:pStyle w:val="CouncilPLan"/>
        <w:rPr>
          <w:color w:val="000000" w:themeColor="text1"/>
        </w:rPr>
      </w:pPr>
    </w:p>
    <w:p w:rsidR="009A0E69" w:rsidRPr="001C5F44" w:rsidRDefault="009A0E69" w:rsidP="004E77E9">
      <w:pPr>
        <w:pStyle w:val="CouncilPLan"/>
        <w:rPr>
          <w:color w:val="000000" w:themeColor="text1"/>
        </w:rPr>
      </w:pPr>
      <w:r w:rsidRPr="001C5F44">
        <w:rPr>
          <w:color w:val="000000" w:themeColor="text1"/>
        </w:rPr>
        <w:t>Figure 9:</w:t>
      </w:r>
    </w:p>
    <w:p w:rsidR="009A0E69" w:rsidRPr="001C5F44" w:rsidRDefault="009A0E69" w:rsidP="004E77E9">
      <w:pPr>
        <w:pStyle w:val="CouncilPLan"/>
        <w:rPr>
          <w:color w:val="000000" w:themeColor="text1"/>
        </w:rPr>
      </w:pPr>
      <w:r w:rsidRPr="001C5F44">
        <w:rPr>
          <w:color w:val="000000" w:themeColor="text1"/>
        </w:rPr>
        <w:t>Almost 647,000 Library Visits, 910,000 Borrowed items</w:t>
      </w:r>
    </w:p>
    <w:p w:rsidR="009A0E69" w:rsidRPr="001C5F44" w:rsidRDefault="009A0E69" w:rsidP="004E77E9">
      <w:pPr>
        <w:pStyle w:val="CouncilPLan"/>
        <w:rPr>
          <w:color w:val="000000" w:themeColor="text1"/>
        </w:rPr>
      </w:pPr>
      <w:r w:rsidRPr="001C5F44">
        <w:rPr>
          <w:color w:val="000000" w:themeColor="text1"/>
        </w:rPr>
        <w:t>Over 5</w:t>
      </w:r>
      <w:r w:rsidR="00163027" w:rsidRPr="001C5F44">
        <w:rPr>
          <w:color w:val="000000" w:themeColor="text1"/>
        </w:rPr>
        <w:t>5</w:t>
      </w:r>
      <w:r w:rsidRPr="001C5F44">
        <w:rPr>
          <w:color w:val="000000" w:themeColor="text1"/>
        </w:rPr>
        <w:t>0 Children attended Council run long day care</w:t>
      </w:r>
    </w:p>
    <w:p w:rsidR="009A0E69" w:rsidRPr="001C5F44" w:rsidRDefault="009A0E69" w:rsidP="004E77E9">
      <w:pPr>
        <w:pStyle w:val="CouncilPLan"/>
        <w:rPr>
          <w:color w:val="000000" w:themeColor="text1"/>
        </w:rPr>
      </w:pPr>
      <w:r w:rsidRPr="001C5F44">
        <w:rPr>
          <w:color w:val="000000" w:themeColor="text1"/>
        </w:rPr>
        <w:t>More than 2,</w:t>
      </w:r>
      <w:r w:rsidR="00163027" w:rsidRPr="001C5F44">
        <w:rPr>
          <w:color w:val="000000" w:themeColor="text1"/>
        </w:rPr>
        <w:t>6</w:t>
      </w:r>
      <w:r w:rsidRPr="001C5F44">
        <w:rPr>
          <w:color w:val="000000" w:themeColor="text1"/>
        </w:rPr>
        <w:t xml:space="preserve">00 Children attended Council run preschools </w:t>
      </w:r>
    </w:p>
    <w:p w:rsidR="009A0E69" w:rsidRPr="001C5F44" w:rsidRDefault="009A0E69" w:rsidP="004E77E9">
      <w:pPr>
        <w:tabs>
          <w:tab w:val="left" w:pos="227"/>
        </w:tabs>
        <w:spacing w:before="84"/>
        <w:ind w:left="-1"/>
        <w:rPr>
          <w:color w:val="000000" w:themeColor="text1"/>
        </w:rPr>
      </w:pPr>
    </w:p>
    <w:p w:rsidR="009A0E69" w:rsidRPr="001C5F44" w:rsidRDefault="009A0E69" w:rsidP="004E77E9">
      <w:pPr>
        <w:pStyle w:val="CouncilPLan"/>
        <w:rPr>
          <w:b/>
          <w:color w:val="000000" w:themeColor="text1"/>
        </w:rPr>
      </w:pPr>
      <w:r w:rsidRPr="001C5F44">
        <w:rPr>
          <w:b/>
          <w:color w:val="000000" w:themeColor="text1"/>
        </w:rPr>
        <w:t>Health and Safety</w:t>
      </w:r>
    </w:p>
    <w:p w:rsidR="009A0E69" w:rsidRPr="001C5F44" w:rsidRDefault="009A0E69" w:rsidP="00054B40">
      <w:pPr>
        <w:pStyle w:val="CouncilPLan"/>
        <w:numPr>
          <w:ilvl w:val="0"/>
          <w:numId w:val="4"/>
        </w:numPr>
        <w:rPr>
          <w:color w:val="000000" w:themeColor="text1"/>
        </w:rPr>
      </w:pPr>
      <w:r w:rsidRPr="001C5F44">
        <w:rPr>
          <w:color w:val="000000" w:themeColor="text1"/>
        </w:rPr>
        <w:t>Our Home and Community Care team provided more than 68,846 hours of domestic care, personal care or respite care to residents and provided more than 21,009 units of delivered meals.</w:t>
      </w:r>
    </w:p>
    <w:p w:rsidR="009A0E69" w:rsidRPr="001C5F44" w:rsidRDefault="009A0E69" w:rsidP="00054B40">
      <w:pPr>
        <w:pStyle w:val="CouncilPLan"/>
        <w:numPr>
          <w:ilvl w:val="0"/>
          <w:numId w:val="4"/>
        </w:numPr>
        <w:rPr>
          <w:color w:val="000000" w:themeColor="text1"/>
        </w:rPr>
      </w:pPr>
      <w:r w:rsidRPr="001C5F44">
        <w:rPr>
          <w:color w:val="000000" w:themeColor="text1"/>
        </w:rPr>
        <w:t>Council’s Immunisation Team delivered 23,966 vaccinations to the community.</w:t>
      </w:r>
    </w:p>
    <w:p w:rsidR="009A0E69" w:rsidRPr="001C5F44" w:rsidRDefault="009A0E69" w:rsidP="00054B40">
      <w:pPr>
        <w:pStyle w:val="CouncilPLan"/>
        <w:numPr>
          <w:ilvl w:val="0"/>
          <w:numId w:val="4"/>
        </w:numPr>
        <w:rPr>
          <w:color w:val="000000" w:themeColor="text1"/>
        </w:rPr>
      </w:pPr>
      <w:r w:rsidRPr="001C5F44">
        <w:rPr>
          <w:color w:val="000000" w:themeColor="text1"/>
        </w:rPr>
        <w:t>More than 24,900 dogs and cats were registered in Hume.</w:t>
      </w:r>
    </w:p>
    <w:p w:rsidR="009A0E69" w:rsidRPr="001C5F44" w:rsidRDefault="009A0E69" w:rsidP="00054B40">
      <w:pPr>
        <w:pStyle w:val="CouncilPLan"/>
        <w:numPr>
          <w:ilvl w:val="0"/>
          <w:numId w:val="4"/>
        </w:numPr>
        <w:rPr>
          <w:color w:val="000000" w:themeColor="text1"/>
        </w:rPr>
      </w:pPr>
      <w:r w:rsidRPr="001C5F44">
        <w:rPr>
          <w:color w:val="000000" w:themeColor="text1"/>
        </w:rPr>
        <w:t>Council provided more than 29,180 key age and stage visits through our maternal and child health service.</w:t>
      </w:r>
    </w:p>
    <w:p w:rsidR="009A0E69" w:rsidRPr="001C5F44" w:rsidRDefault="009A0E69" w:rsidP="00054B40">
      <w:pPr>
        <w:pStyle w:val="CouncilPLan"/>
        <w:numPr>
          <w:ilvl w:val="0"/>
          <w:numId w:val="4"/>
        </w:numPr>
        <w:rPr>
          <w:color w:val="000000" w:themeColor="text1"/>
        </w:rPr>
      </w:pPr>
      <w:r w:rsidRPr="001C5F44">
        <w:rPr>
          <w:color w:val="000000" w:themeColor="text1"/>
        </w:rPr>
        <w:t>1,037 Class 1 &amp; 2 Food Safety assessments were undertaken.</w:t>
      </w:r>
    </w:p>
    <w:p w:rsidR="00FD78E6" w:rsidRPr="001C5F44" w:rsidRDefault="009A0E69" w:rsidP="00054B40">
      <w:pPr>
        <w:pStyle w:val="CouncilPLan"/>
        <w:numPr>
          <w:ilvl w:val="0"/>
          <w:numId w:val="4"/>
        </w:numPr>
        <w:rPr>
          <w:color w:val="000000" w:themeColor="text1"/>
        </w:rPr>
      </w:pPr>
      <w:r w:rsidRPr="001C5F44">
        <w:rPr>
          <w:color w:val="000000" w:themeColor="text1"/>
        </w:rPr>
        <w:t>A total of 1,382,020 visits were</w:t>
      </w:r>
      <w:r w:rsidR="001850CD" w:rsidRPr="001C5F44">
        <w:rPr>
          <w:color w:val="000000" w:themeColor="text1"/>
        </w:rPr>
        <w:t xml:space="preserve"> made to </w:t>
      </w:r>
      <w:r w:rsidR="006E72F2" w:rsidRPr="001C5F44">
        <w:rPr>
          <w:color w:val="000000" w:themeColor="text1"/>
        </w:rPr>
        <w:t xml:space="preserve">Council’s three major leisure facilities. </w:t>
      </w:r>
    </w:p>
    <w:p w:rsidR="006E72F2" w:rsidRPr="001C5F44" w:rsidRDefault="006E72F2" w:rsidP="00054B40">
      <w:pPr>
        <w:pStyle w:val="CouncilPLan"/>
        <w:numPr>
          <w:ilvl w:val="0"/>
          <w:numId w:val="4"/>
        </w:numPr>
        <w:rPr>
          <w:color w:val="000000" w:themeColor="text1"/>
        </w:rPr>
      </w:pPr>
      <w:r w:rsidRPr="001C5F44">
        <w:rPr>
          <w:color w:val="000000" w:themeColor="text1"/>
        </w:rPr>
        <w:t>Figure 10:</w:t>
      </w:r>
    </w:p>
    <w:p w:rsidR="006E72F2" w:rsidRPr="001C5F44" w:rsidRDefault="006E72F2" w:rsidP="00054B40">
      <w:pPr>
        <w:pStyle w:val="CouncilPLan"/>
        <w:numPr>
          <w:ilvl w:val="0"/>
          <w:numId w:val="4"/>
        </w:numPr>
        <w:rPr>
          <w:color w:val="000000" w:themeColor="text1"/>
        </w:rPr>
      </w:pPr>
      <w:r w:rsidRPr="001C5F44">
        <w:rPr>
          <w:color w:val="000000" w:themeColor="text1"/>
        </w:rPr>
        <w:t>Over 1,186,000 Visits to three leisure centres, 28,200 Family and Children consultations</w:t>
      </w:r>
    </w:p>
    <w:p w:rsidR="006E72F2" w:rsidRPr="001C5F44" w:rsidRDefault="006E72F2" w:rsidP="00054B40">
      <w:pPr>
        <w:pStyle w:val="CouncilPLan"/>
        <w:numPr>
          <w:ilvl w:val="0"/>
          <w:numId w:val="4"/>
        </w:numPr>
        <w:rPr>
          <w:color w:val="000000" w:themeColor="text1"/>
        </w:rPr>
      </w:pPr>
      <w:r w:rsidRPr="001C5F44">
        <w:rPr>
          <w:color w:val="000000" w:themeColor="text1"/>
        </w:rPr>
        <w:t xml:space="preserve">More than 18,903 dogs and 6,786 cats registered </w:t>
      </w:r>
    </w:p>
    <w:p w:rsidR="0071400F" w:rsidRPr="001C5F44" w:rsidRDefault="0071400F" w:rsidP="004E77E9">
      <w:pPr>
        <w:pStyle w:val="CouncilPlan0"/>
        <w:rPr>
          <w:rFonts w:cs="Arial"/>
          <w:color w:val="000000" w:themeColor="text1"/>
          <w:highlight w:val="yellow"/>
        </w:rPr>
      </w:pPr>
    </w:p>
    <w:p w:rsidR="0071400F" w:rsidRPr="001C5F44" w:rsidRDefault="0071400F" w:rsidP="004E77E9">
      <w:pPr>
        <w:pStyle w:val="CouncilPlan0"/>
        <w:rPr>
          <w:rFonts w:cs="Arial"/>
          <w:color w:val="000000" w:themeColor="text1"/>
        </w:rPr>
      </w:pPr>
      <w:r w:rsidRPr="001C5F44">
        <w:rPr>
          <w:rFonts w:cs="Arial"/>
          <w:color w:val="000000" w:themeColor="text1"/>
        </w:rPr>
        <w:t>Figure 10:</w:t>
      </w:r>
    </w:p>
    <w:p w:rsidR="0071400F" w:rsidRPr="001C5F44" w:rsidRDefault="0071400F" w:rsidP="004E77E9">
      <w:pPr>
        <w:pStyle w:val="CouncilPlan0"/>
        <w:rPr>
          <w:rFonts w:cs="Arial"/>
          <w:color w:val="000000" w:themeColor="text1"/>
        </w:rPr>
      </w:pPr>
      <w:r w:rsidRPr="001C5F44">
        <w:rPr>
          <w:rFonts w:cs="Arial"/>
          <w:color w:val="000000" w:themeColor="text1"/>
        </w:rPr>
        <w:t>Over 1,</w:t>
      </w:r>
      <w:r w:rsidR="00163027" w:rsidRPr="001C5F44">
        <w:rPr>
          <w:rFonts w:cs="Arial"/>
          <w:color w:val="000000" w:themeColor="text1"/>
        </w:rPr>
        <w:t>382</w:t>
      </w:r>
      <w:r w:rsidRPr="001C5F44">
        <w:rPr>
          <w:rFonts w:cs="Arial"/>
          <w:color w:val="000000" w:themeColor="text1"/>
        </w:rPr>
        <w:t>,000 Visits to three leisure centres, 2</w:t>
      </w:r>
      <w:r w:rsidR="00163027" w:rsidRPr="001C5F44">
        <w:rPr>
          <w:rFonts w:cs="Arial"/>
          <w:color w:val="000000" w:themeColor="text1"/>
        </w:rPr>
        <w:t>9</w:t>
      </w:r>
      <w:r w:rsidRPr="001C5F44">
        <w:rPr>
          <w:rFonts w:cs="Arial"/>
          <w:color w:val="000000" w:themeColor="text1"/>
        </w:rPr>
        <w:t>,</w:t>
      </w:r>
      <w:r w:rsidR="00163027" w:rsidRPr="001C5F44">
        <w:rPr>
          <w:rFonts w:cs="Arial"/>
          <w:color w:val="000000" w:themeColor="text1"/>
        </w:rPr>
        <w:t>0</w:t>
      </w:r>
      <w:r w:rsidRPr="001C5F44">
        <w:rPr>
          <w:rFonts w:cs="Arial"/>
          <w:color w:val="000000" w:themeColor="text1"/>
        </w:rPr>
        <w:t>00 Family and Children consultations</w:t>
      </w:r>
    </w:p>
    <w:p w:rsidR="0071400F" w:rsidRPr="001C5F44" w:rsidRDefault="0071400F" w:rsidP="004E77E9">
      <w:pPr>
        <w:pStyle w:val="CouncilPlan0"/>
        <w:rPr>
          <w:rFonts w:cs="Arial"/>
          <w:color w:val="000000" w:themeColor="text1"/>
        </w:rPr>
      </w:pPr>
      <w:r w:rsidRPr="001C5F44">
        <w:rPr>
          <w:rFonts w:cs="Arial"/>
          <w:color w:val="000000" w:themeColor="text1"/>
        </w:rPr>
        <w:t>More than 18,</w:t>
      </w:r>
      <w:r w:rsidR="00163027" w:rsidRPr="001C5F44">
        <w:rPr>
          <w:rFonts w:cs="Arial"/>
          <w:color w:val="000000" w:themeColor="text1"/>
        </w:rPr>
        <w:t>000</w:t>
      </w:r>
      <w:r w:rsidRPr="001C5F44">
        <w:rPr>
          <w:rFonts w:cs="Arial"/>
          <w:color w:val="000000" w:themeColor="text1"/>
        </w:rPr>
        <w:t xml:space="preserve"> dogs and 6,7</w:t>
      </w:r>
      <w:r w:rsidR="00163027" w:rsidRPr="001C5F44">
        <w:rPr>
          <w:rFonts w:cs="Arial"/>
          <w:color w:val="000000" w:themeColor="text1"/>
        </w:rPr>
        <w:t xml:space="preserve">00 </w:t>
      </w:r>
      <w:r w:rsidRPr="001C5F44">
        <w:rPr>
          <w:rFonts w:cs="Arial"/>
          <w:color w:val="000000" w:themeColor="text1"/>
        </w:rPr>
        <w:t>cats registered</w:t>
      </w:r>
      <w:r w:rsidR="00163027" w:rsidRPr="001C5F44">
        <w:rPr>
          <w:rFonts w:cs="Arial"/>
          <w:color w:val="000000" w:themeColor="text1"/>
        </w:rPr>
        <w:t xml:space="preserve"> pets</w:t>
      </w:r>
      <w:r w:rsidRPr="001C5F44">
        <w:rPr>
          <w:rFonts w:cs="Arial"/>
          <w:color w:val="000000" w:themeColor="text1"/>
        </w:rPr>
        <w:t xml:space="preserve"> </w:t>
      </w:r>
    </w:p>
    <w:p w:rsidR="0071400F" w:rsidRPr="001C5F44" w:rsidRDefault="0071400F" w:rsidP="004E77E9">
      <w:pPr>
        <w:pStyle w:val="CouncilPLan"/>
        <w:rPr>
          <w:color w:val="000000" w:themeColor="text1"/>
        </w:rPr>
      </w:pPr>
    </w:p>
    <w:p w:rsidR="006E72F2" w:rsidRPr="001C5F44" w:rsidRDefault="006E72F2" w:rsidP="004E77E9">
      <w:pPr>
        <w:pStyle w:val="CouncilPLan"/>
        <w:rPr>
          <w:b/>
          <w:color w:val="000000" w:themeColor="text1"/>
        </w:rPr>
      </w:pPr>
      <w:r w:rsidRPr="001C5F44">
        <w:rPr>
          <w:b/>
          <w:color w:val="000000" w:themeColor="text1"/>
        </w:rPr>
        <w:t>Culturally Vibrant and Connected Community</w:t>
      </w:r>
    </w:p>
    <w:p w:rsidR="0071400F" w:rsidRPr="001C5F44" w:rsidRDefault="0071400F" w:rsidP="00054B40">
      <w:pPr>
        <w:pStyle w:val="CouncilPLan"/>
        <w:numPr>
          <w:ilvl w:val="0"/>
          <w:numId w:val="5"/>
        </w:numPr>
        <w:rPr>
          <w:color w:val="000000" w:themeColor="text1"/>
        </w:rPr>
      </w:pPr>
      <w:r w:rsidRPr="001C5F44">
        <w:rPr>
          <w:color w:val="000000" w:themeColor="text1"/>
        </w:rPr>
        <w:t xml:space="preserve">In </w:t>
      </w:r>
      <w:r w:rsidRPr="001C5F44">
        <w:rPr>
          <w:color w:val="000000" w:themeColor="text1"/>
          <w:spacing w:val="-8"/>
        </w:rPr>
        <w:t xml:space="preserve">2018/2019, </w:t>
      </w:r>
      <w:r w:rsidRPr="001C5F44">
        <w:rPr>
          <w:color w:val="000000" w:themeColor="text1"/>
        </w:rPr>
        <w:t xml:space="preserve">Council </w:t>
      </w:r>
      <w:r w:rsidRPr="001C5F44">
        <w:rPr>
          <w:color w:val="000000" w:themeColor="text1"/>
          <w:spacing w:val="-3"/>
        </w:rPr>
        <w:t xml:space="preserve">hosted </w:t>
      </w:r>
      <w:r w:rsidRPr="001C5F44">
        <w:rPr>
          <w:color w:val="000000" w:themeColor="text1"/>
        </w:rPr>
        <w:t xml:space="preserve">a </w:t>
      </w:r>
      <w:r w:rsidRPr="001C5F44">
        <w:rPr>
          <w:color w:val="000000" w:themeColor="text1"/>
          <w:spacing w:val="-4"/>
        </w:rPr>
        <w:t xml:space="preserve">range </w:t>
      </w:r>
      <w:r w:rsidRPr="001C5F44">
        <w:rPr>
          <w:color w:val="000000" w:themeColor="text1"/>
          <w:spacing w:val="-3"/>
        </w:rPr>
        <w:t xml:space="preserve">of events </w:t>
      </w:r>
      <w:r w:rsidRPr="001C5F44">
        <w:rPr>
          <w:color w:val="000000" w:themeColor="text1"/>
        </w:rPr>
        <w:t xml:space="preserve">including </w:t>
      </w:r>
      <w:r w:rsidRPr="001C5F44">
        <w:rPr>
          <w:color w:val="000000" w:themeColor="text1"/>
          <w:spacing w:val="-3"/>
        </w:rPr>
        <w:t xml:space="preserve">Hume </w:t>
      </w:r>
      <w:r w:rsidRPr="001C5F44">
        <w:rPr>
          <w:color w:val="000000" w:themeColor="text1"/>
        </w:rPr>
        <w:t xml:space="preserve">Carols </w:t>
      </w:r>
      <w:proofErr w:type="gramStart"/>
      <w:r w:rsidRPr="001C5F44">
        <w:rPr>
          <w:color w:val="000000" w:themeColor="text1"/>
        </w:rPr>
        <w:t>By</w:t>
      </w:r>
      <w:proofErr w:type="gramEnd"/>
      <w:r w:rsidRPr="001C5F44">
        <w:rPr>
          <w:color w:val="000000" w:themeColor="text1"/>
        </w:rPr>
        <w:t xml:space="preserve"> Candlelight, </w:t>
      </w:r>
      <w:r w:rsidRPr="001C5F44">
        <w:rPr>
          <w:color w:val="000000" w:themeColor="text1"/>
          <w:spacing w:val="-3"/>
        </w:rPr>
        <w:t xml:space="preserve">the </w:t>
      </w:r>
      <w:r w:rsidRPr="001C5F44">
        <w:rPr>
          <w:color w:val="000000" w:themeColor="text1"/>
        </w:rPr>
        <w:t xml:space="preserve">Craigieburn Community </w:t>
      </w:r>
      <w:r w:rsidRPr="001C5F44">
        <w:rPr>
          <w:color w:val="000000" w:themeColor="text1"/>
          <w:spacing w:val="-4"/>
        </w:rPr>
        <w:t xml:space="preserve">Festival, </w:t>
      </w:r>
      <w:r w:rsidRPr="001C5F44">
        <w:rPr>
          <w:color w:val="000000" w:themeColor="text1"/>
          <w:spacing w:val="-4"/>
          <w:w w:val="95"/>
        </w:rPr>
        <w:t xml:space="preserve">Broadmeadows </w:t>
      </w:r>
      <w:r w:rsidRPr="001C5F44">
        <w:rPr>
          <w:color w:val="000000" w:themeColor="text1"/>
          <w:w w:val="95"/>
        </w:rPr>
        <w:t xml:space="preserve">Street </w:t>
      </w:r>
      <w:r w:rsidRPr="001C5F44">
        <w:rPr>
          <w:color w:val="000000" w:themeColor="text1"/>
          <w:spacing w:val="-3"/>
          <w:w w:val="95"/>
        </w:rPr>
        <w:t>Festival and the</w:t>
      </w:r>
      <w:r w:rsidRPr="001C5F44">
        <w:rPr>
          <w:color w:val="000000" w:themeColor="text1"/>
          <w:spacing w:val="-15"/>
          <w:w w:val="95"/>
        </w:rPr>
        <w:t xml:space="preserve"> </w:t>
      </w:r>
      <w:r w:rsidRPr="001C5F44">
        <w:rPr>
          <w:color w:val="000000" w:themeColor="text1"/>
          <w:spacing w:val="-4"/>
          <w:w w:val="95"/>
        </w:rPr>
        <w:t>Summer Sessions:</w:t>
      </w:r>
      <w:r w:rsidRPr="001C5F44">
        <w:rPr>
          <w:color w:val="000000" w:themeColor="text1"/>
          <w:spacing w:val="-13"/>
          <w:w w:val="95"/>
        </w:rPr>
        <w:t xml:space="preserve"> </w:t>
      </w:r>
      <w:r w:rsidRPr="001C5F44">
        <w:rPr>
          <w:color w:val="000000" w:themeColor="text1"/>
          <w:spacing w:val="-3"/>
          <w:w w:val="95"/>
        </w:rPr>
        <w:t>Movies</w:t>
      </w:r>
      <w:r w:rsidRPr="001C5F44">
        <w:rPr>
          <w:color w:val="000000" w:themeColor="text1"/>
          <w:spacing w:val="-13"/>
          <w:w w:val="95"/>
        </w:rPr>
        <w:t xml:space="preserve"> </w:t>
      </w:r>
      <w:r w:rsidRPr="001C5F44">
        <w:rPr>
          <w:color w:val="000000" w:themeColor="text1"/>
          <w:spacing w:val="-3"/>
          <w:w w:val="95"/>
        </w:rPr>
        <w:t>and</w:t>
      </w:r>
      <w:r w:rsidRPr="001C5F44">
        <w:rPr>
          <w:color w:val="000000" w:themeColor="text1"/>
          <w:spacing w:val="-12"/>
          <w:w w:val="95"/>
        </w:rPr>
        <w:t xml:space="preserve"> </w:t>
      </w:r>
      <w:r w:rsidRPr="001C5F44">
        <w:rPr>
          <w:color w:val="000000" w:themeColor="text1"/>
          <w:spacing w:val="-4"/>
          <w:w w:val="95"/>
        </w:rPr>
        <w:t>Music</w:t>
      </w:r>
      <w:r w:rsidRPr="001C5F44">
        <w:rPr>
          <w:color w:val="000000" w:themeColor="text1"/>
          <w:spacing w:val="-13"/>
          <w:w w:val="95"/>
        </w:rPr>
        <w:t xml:space="preserve"> </w:t>
      </w:r>
      <w:r w:rsidRPr="001C5F44">
        <w:rPr>
          <w:color w:val="000000" w:themeColor="text1"/>
          <w:spacing w:val="-3"/>
          <w:w w:val="95"/>
        </w:rPr>
        <w:t>series.</w:t>
      </w:r>
      <w:r w:rsidRPr="001C5F44">
        <w:rPr>
          <w:color w:val="000000" w:themeColor="text1"/>
          <w:spacing w:val="-13"/>
          <w:w w:val="95"/>
        </w:rPr>
        <w:t xml:space="preserve"> </w:t>
      </w:r>
      <w:r w:rsidRPr="001C5F44">
        <w:rPr>
          <w:color w:val="000000" w:themeColor="text1"/>
          <w:spacing w:val="-3"/>
          <w:w w:val="95"/>
        </w:rPr>
        <w:t>Over</w:t>
      </w:r>
      <w:r w:rsidRPr="001C5F44">
        <w:rPr>
          <w:color w:val="000000" w:themeColor="text1"/>
          <w:spacing w:val="-12"/>
          <w:w w:val="95"/>
        </w:rPr>
        <w:t xml:space="preserve"> </w:t>
      </w:r>
      <w:r w:rsidRPr="001C5F44">
        <w:rPr>
          <w:color w:val="000000" w:themeColor="text1"/>
          <w:spacing w:val="-3"/>
          <w:w w:val="95"/>
        </w:rPr>
        <w:t xml:space="preserve">26,000 </w:t>
      </w:r>
      <w:r w:rsidRPr="001C5F44">
        <w:rPr>
          <w:color w:val="000000" w:themeColor="text1"/>
          <w:spacing w:val="-3"/>
        </w:rPr>
        <w:t>people attended these</w:t>
      </w:r>
      <w:r w:rsidRPr="001C5F44">
        <w:rPr>
          <w:color w:val="000000" w:themeColor="text1"/>
          <w:spacing w:val="-21"/>
        </w:rPr>
        <w:t xml:space="preserve"> </w:t>
      </w:r>
      <w:r w:rsidRPr="001C5F44">
        <w:rPr>
          <w:color w:val="000000" w:themeColor="text1"/>
          <w:spacing w:val="-3"/>
        </w:rPr>
        <w:t>events.</w:t>
      </w:r>
    </w:p>
    <w:p w:rsidR="006E72F2" w:rsidRPr="001C5F44" w:rsidRDefault="0071400F" w:rsidP="00054B40">
      <w:pPr>
        <w:pStyle w:val="CouncilPLan"/>
        <w:numPr>
          <w:ilvl w:val="0"/>
          <w:numId w:val="5"/>
        </w:numPr>
        <w:rPr>
          <w:color w:val="000000" w:themeColor="text1"/>
        </w:rPr>
      </w:pPr>
      <w:r w:rsidRPr="001C5F44">
        <w:rPr>
          <w:color w:val="000000" w:themeColor="text1"/>
          <w:spacing w:val="-3"/>
        </w:rPr>
        <w:t>Fourteen</w:t>
      </w:r>
      <w:r w:rsidRPr="001C5F44">
        <w:rPr>
          <w:color w:val="000000" w:themeColor="text1"/>
          <w:spacing w:val="-25"/>
        </w:rPr>
        <w:t xml:space="preserve"> </w:t>
      </w:r>
      <w:r w:rsidRPr="001C5F44">
        <w:rPr>
          <w:color w:val="000000" w:themeColor="text1"/>
          <w:spacing w:val="-4"/>
        </w:rPr>
        <w:t>exhibitions</w:t>
      </w:r>
      <w:r w:rsidRPr="001C5F44">
        <w:rPr>
          <w:color w:val="000000" w:themeColor="text1"/>
          <w:spacing w:val="-25"/>
        </w:rPr>
        <w:t xml:space="preserve"> </w:t>
      </w:r>
      <w:r w:rsidRPr="001C5F44">
        <w:rPr>
          <w:color w:val="000000" w:themeColor="text1"/>
        </w:rPr>
        <w:t>featuring</w:t>
      </w:r>
      <w:r w:rsidRPr="001C5F44">
        <w:rPr>
          <w:color w:val="000000" w:themeColor="text1"/>
          <w:spacing w:val="-25"/>
        </w:rPr>
        <w:t xml:space="preserve"> </w:t>
      </w:r>
      <w:r w:rsidRPr="001C5F44">
        <w:rPr>
          <w:color w:val="000000" w:themeColor="text1"/>
          <w:spacing w:val="-3"/>
        </w:rPr>
        <w:t>local</w:t>
      </w:r>
      <w:r w:rsidRPr="001C5F44">
        <w:rPr>
          <w:color w:val="000000" w:themeColor="text1"/>
          <w:spacing w:val="-25"/>
        </w:rPr>
        <w:t xml:space="preserve"> </w:t>
      </w:r>
      <w:r w:rsidRPr="001C5F44">
        <w:rPr>
          <w:color w:val="000000" w:themeColor="text1"/>
        </w:rPr>
        <w:t>artists</w:t>
      </w:r>
      <w:r w:rsidRPr="001C5F44">
        <w:rPr>
          <w:color w:val="000000" w:themeColor="text1"/>
          <w:spacing w:val="-25"/>
        </w:rPr>
        <w:t xml:space="preserve"> </w:t>
      </w:r>
      <w:r w:rsidRPr="001C5F44">
        <w:rPr>
          <w:color w:val="000000" w:themeColor="text1"/>
          <w:spacing w:val="-23"/>
        </w:rPr>
        <w:t xml:space="preserve">were </w:t>
      </w:r>
      <w:r w:rsidRPr="001C5F44">
        <w:rPr>
          <w:color w:val="000000" w:themeColor="text1"/>
        </w:rPr>
        <w:t>delivered in Hume galleries in 2018/19.</w:t>
      </w:r>
    </w:p>
    <w:p w:rsidR="006E72F2" w:rsidRPr="001C5F44" w:rsidRDefault="006E72F2" w:rsidP="004E77E9">
      <w:pPr>
        <w:pStyle w:val="CouncilPLan"/>
        <w:rPr>
          <w:color w:val="000000" w:themeColor="text1"/>
          <w:lang w:val="en-AU"/>
        </w:rPr>
      </w:pPr>
    </w:p>
    <w:p w:rsidR="006E72F2" w:rsidRPr="001C5F44" w:rsidRDefault="006E72F2" w:rsidP="004E77E9">
      <w:pPr>
        <w:pStyle w:val="CouncilPLan"/>
        <w:rPr>
          <w:color w:val="000000" w:themeColor="text1"/>
          <w:lang w:val="en-AU"/>
        </w:rPr>
      </w:pPr>
      <w:r w:rsidRPr="001C5F44">
        <w:rPr>
          <w:color w:val="000000" w:themeColor="text1"/>
          <w:lang w:val="en-AU"/>
        </w:rPr>
        <w:t>Figure 11:</w:t>
      </w:r>
    </w:p>
    <w:p w:rsidR="00163027" w:rsidRPr="001C5F44" w:rsidRDefault="006E72F2" w:rsidP="004E77E9">
      <w:pPr>
        <w:pStyle w:val="CouncilPLan"/>
        <w:rPr>
          <w:color w:val="000000" w:themeColor="text1"/>
          <w:lang w:val="en-AU"/>
        </w:rPr>
      </w:pPr>
      <w:r w:rsidRPr="001C5F44">
        <w:rPr>
          <w:color w:val="000000" w:themeColor="text1"/>
          <w:lang w:val="en-AU"/>
        </w:rPr>
        <w:t xml:space="preserve">More than </w:t>
      </w:r>
      <w:r w:rsidR="00163027" w:rsidRPr="001C5F44">
        <w:rPr>
          <w:color w:val="000000" w:themeColor="text1"/>
          <w:lang w:val="en-AU"/>
        </w:rPr>
        <w:t>26</w:t>
      </w:r>
      <w:r w:rsidRPr="001C5F44">
        <w:rPr>
          <w:color w:val="000000" w:themeColor="text1"/>
          <w:lang w:val="en-AU"/>
        </w:rPr>
        <w:t>,000 people attended 4 major cultural events</w:t>
      </w:r>
      <w:r w:rsidR="00163027" w:rsidRPr="001C5F44">
        <w:rPr>
          <w:color w:val="000000" w:themeColor="text1"/>
          <w:lang w:val="en-AU"/>
        </w:rPr>
        <w:t xml:space="preserve">,14 exhibitions featuring local artists were delivered in Hume galleries. </w:t>
      </w:r>
    </w:p>
    <w:p w:rsidR="006E72F2" w:rsidRPr="001C5F44" w:rsidRDefault="006E72F2" w:rsidP="004E77E9">
      <w:pPr>
        <w:pStyle w:val="CouncilPLan"/>
        <w:rPr>
          <w:color w:val="000000" w:themeColor="text1"/>
          <w:lang w:val="en-AU"/>
        </w:rPr>
      </w:pPr>
    </w:p>
    <w:p w:rsidR="006E72F2" w:rsidRPr="001C5F44" w:rsidRDefault="006E72F2" w:rsidP="004E77E9">
      <w:pPr>
        <w:pStyle w:val="CouncilPLan"/>
        <w:rPr>
          <w:b/>
          <w:color w:val="000000" w:themeColor="text1"/>
          <w:lang w:val="en-AU"/>
        </w:rPr>
      </w:pPr>
      <w:r w:rsidRPr="001C5F44">
        <w:rPr>
          <w:b/>
          <w:color w:val="000000" w:themeColor="text1"/>
          <w:lang w:val="en-AU"/>
        </w:rPr>
        <w:t xml:space="preserve">Natural and Built Environment </w:t>
      </w:r>
    </w:p>
    <w:p w:rsidR="0071400F" w:rsidRPr="001C5F44" w:rsidRDefault="0071400F" w:rsidP="00054B40">
      <w:pPr>
        <w:pStyle w:val="CouncilPLan"/>
        <w:numPr>
          <w:ilvl w:val="0"/>
          <w:numId w:val="6"/>
        </w:numPr>
        <w:rPr>
          <w:color w:val="000000" w:themeColor="text1"/>
        </w:rPr>
      </w:pPr>
      <w:r w:rsidRPr="001C5F44">
        <w:rPr>
          <w:color w:val="000000" w:themeColor="text1"/>
        </w:rPr>
        <w:t>Council received 907 applications for Planning Permits with 1,008 determined (44.25 per cent were determined within 60 days).</w:t>
      </w:r>
    </w:p>
    <w:p w:rsidR="0071400F" w:rsidRPr="001C5F44" w:rsidRDefault="0071400F" w:rsidP="00054B40">
      <w:pPr>
        <w:pStyle w:val="CouncilPLan"/>
        <w:numPr>
          <w:ilvl w:val="0"/>
          <w:numId w:val="6"/>
        </w:numPr>
        <w:rPr>
          <w:color w:val="000000" w:themeColor="text1"/>
        </w:rPr>
      </w:pPr>
      <w:r w:rsidRPr="001C5F44">
        <w:rPr>
          <w:color w:val="000000" w:themeColor="text1"/>
        </w:rPr>
        <w:t>4,444 building permits, 3,400 building orders and notices and 3,012 Asset Protection Permits were issued in 2018/19.</w:t>
      </w:r>
    </w:p>
    <w:p w:rsidR="0071400F" w:rsidRPr="001C5F44" w:rsidRDefault="0071400F" w:rsidP="00054B40">
      <w:pPr>
        <w:pStyle w:val="CouncilPLan"/>
        <w:numPr>
          <w:ilvl w:val="0"/>
          <w:numId w:val="6"/>
        </w:numPr>
        <w:rPr>
          <w:color w:val="000000" w:themeColor="text1"/>
        </w:rPr>
      </w:pPr>
      <w:r w:rsidRPr="001C5F44">
        <w:rPr>
          <w:color w:val="000000" w:themeColor="text1"/>
        </w:rPr>
        <w:t>A total of 55 subdivisions stages were approved in 2018/19.</w:t>
      </w:r>
    </w:p>
    <w:p w:rsidR="0071400F" w:rsidRPr="001C5F44" w:rsidRDefault="0071400F" w:rsidP="004E77E9">
      <w:pPr>
        <w:rPr>
          <w:color w:val="000000" w:themeColor="text1"/>
        </w:rPr>
      </w:pPr>
    </w:p>
    <w:p w:rsidR="006E72F2" w:rsidRPr="001C5F44" w:rsidRDefault="006E72F2" w:rsidP="004E77E9">
      <w:pPr>
        <w:pStyle w:val="CouncilPLan"/>
        <w:rPr>
          <w:color w:val="000000" w:themeColor="text1"/>
        </w:rPr>
      </w:pPr>
      <w:r w:rsidRPr="001C5F44">
        <w:rPr>
          <w:color w:val="000000" w:themeColor="text1"/>
        </w:rPr>
        <w:t>Figure 12:</w:t>
      </w:r>
    </w:p>
    <w:p w:rsidR="006E72F2" w:rsidRPr="001C5F44" w:rsidRDefault="006E72F2" w:rsidP="004E77E9">
      <w:pPr>
        <w:pStyle w:val="CouncilPLan"/>
        <w:rPr>
          <w:color w:val="000000" w:themeColor="text1"/>
        </w:rPr>
      </w:pPr>
      <w:r w:rsidRPr="001C5F44">
        <w:rPr>
          <w:color w:val="000000" w:themeColor="text1"/>
        </w:rPr>
        <w:lastRenderedPageBreak/>
        <w:t>More than 17,</w:t>
      </w:r>
      <w:r w:rsidR="00163027" w:rsidRPr="001C5F44">
        <w:rPr>
          <w:color w:val="000000" w:themeColor="text1"/>
        </w:rPr>
        <w:t>4</w:t>
      </w:r>
      <w:r w:rsidRPr="001C5F44">
        <w:rPr>
          <w:color w:val="000000" w:themeColor="text1"/>
        </w:rPr>
        <w:t>00t recyclables, 7,</w:t>
      </w:r>
      <w:r w:rsidR="00163027" w:rsidRPr="001C5F44">
        <w:rPr>
          <w:color w:val="000000" w:themeColor="text1"/>
        </w:rPr>
        <w:t>4</w:t>
      </w:r>
      <w:r w:rsidRPr="001C5F44">
        <w:rPr>
          <w:color w:val="000000" w:themeColor="text1"/>
        </w:rPr>
        <w:t xml:space="preserve">00t organics </w:t>
      </w:r>
    </w:p>
    <w:p w:rsidR="006E72F2" w:rsidRPr="001C5F44" w:rsidRDefault="006E72F2" w:rsidP="004E77E9">
      <w:pPr>
        <w:pStyle w:val="CouncilPLan"/>
        <w:rPr>
          <w:color w:val="000000" w:themeColor="text1"/>
        </w:rPr>
      </w:pPr>
      <w:r w:rsidRPr="001C5F44">
        <w:rPr>
          <w:color w:val="000000" w:themeColor="text1"/>
        </w:rPr>
        <w:t>kerbside waste collected: more than 4</w:t>
      </w:r>
      <w:r w:rsidR="00163027" w:rsidRPr="001C5F44">
        <w:rPr>
          <w:color w:val="000000" w:themeColor="text1"/>
        </w:rPr>
        <w:t>7</w:t>
      </w:r>
      <w:r w:rsidRPr="001C5F44">
        <w:rPr>
          <w:color w:val="000000" w:themeColor="text1"/>
        </w:rPr>
        <w:t xml:space="preserve">,300t garbage </w:t>
      </w:r>
    </w:p>
    <w:p w:rsidR="00163027" w:rsidRPr="001C5F44" w:rsidRDefault="00163027" w:rsidP="004E77E9">
      <w:pPr>
        <w:pStyle w:val="CouncilPLan"/>
        <w:rPr>
          <w:color w:val="000000" w:themeColor="text1"/>
          <w:highlight w:val="yellow"/>
          <w:lang w:val="en-AU"/>
        </w:rPr>
      </w:pPr>
    </w:p>
    <w:p w:rsidR="006E72F2" w:rsidRPr="001C5F44" w:rsidRDefault="006E72F2" w:rsidP="00054B40">
      <w:pPr>
        <w:pStyle w:val="CouncilPLan"/>
        <w:numPr>
          <w:ilvl w:val="0"/>
          <w:numId w:val="6"/>
        </w:numPr>
        <w:rPr>
          <w:color w:val="000000" w:themeColor="text1"/>
        </w:rPr>
      </w:pPr>
      <w:r w:rsidRPr="001C5F44">
        <w:rPr>
          <w:color w:val="000000" w:themeColor="text1"/>
        </w:rPr>
        <w:t>Total domestic kerbside waste was 7</w:t>
      </w:r>
      <w:r w:rsidR="00163027" w:rsidRPr="001C5F44">
        <w:rPr>
          <w:color w:val="000000" w:themeColor="text1"/>
        </w:rPr>
        <w:t>2</w:t>
      </w:r>
      <w:r w:rsidRPr="001C5F44">
        <w:rPr>
          <w:color w:val="000000" w:themeColor="text1"/>
        </w:rPr>
        <w:t>,</w:t>
      </w:r>
      <w:r w:rsidR="00163027" w:rsidRPr="001C5F44">
        <w:rPr>
          <w:color w:val="000000" w:themeColor="text1"/>
        </w:rPr>
        <w:t>235</w:t>
      </w:r>
      <w:r w:rsidRPr="001C5F44">
        <w:rPr>
          <w:color w:val="000000" w:themeColor="text1"/>
        </w:rPr>
        <w:t xml:space="preserve"> tonnes. Comprising of 4</w:t>
      </w:r>
      <w:r w:rsidR="00163027" w:rsidRPr="001C5F44">
        <w:rPr>
          <w:color w:val="000000" w:themeColor="text1"/>
        </w:rPr>
        <w:t>7</w:t>
      </w:r>
      <w:r w:rsidRPr="001C5F44">
        <w:rPr>
          <w:color w:val="000000" w:themeColor="text1"/>
        </w:rPr>
        <w:t>,3</w:t>
      </w:r>
      <w:r w:rsidR="00163027" w:rsidRPr="001C5F44">
        <w:rPr>
          <w:color w:val="000000" w:themeColor="text1"/>
        </w:rPr>
        <w:t>86</w:t>
      </w:r>
      <w:r w:rsidRPr="001C5F44">
        <w:rPr>
          <w:color w:val="000000" w:themeColor="text1"/>
        </w:rPr>
        <w:t xml:space="preserve"> tonnes garbage, 17,</w:t>
      </w:r>
      <w:r w:rsidR="00163027" w:rsidRPr="001C5F44">
        <w:rPr>
          <w:color w:val="000000" w:themeColor="text1"/>
        </w:rPr>
        <w:t>441</w:t>
      </w:r>
      <w:r w:rsidRPr="001C5F44">
        <w:rPr>
          <w:color w:val="000000" w:themeColor="text1"/>
        </w:rPr>
        <w:t xml:space="preserve"> tonnes recyclables and 7,</w:t>
      </w:r>
      <w:r w:rsidR="00163027" w:rsidRPr="001C5F44">
        <w:rPr>
          <w:color w:val="000000" w:themeColor="text1"/>
        </w:rPr>
        <w:t>40</w:t>
      </w:r>
      <w:r w:rsidRPr="001C5F44">
        <w:rPr>
          <w:color w:val="000000" w:themeColor="text1"/>
        </w:rPr>
        <w:t>8 tonnes organics.</w:t>
      </w:r>
    </w:p>
    <w:p w:rsidR="006E72F2" w:rsidRPr="001C5F44" w:rsidRDefault="006E72F2" w:rsidP="00054B40">
      <w:pPr>
        <w:pStyle w:val="CouncilPLan"/>
        <w:numPr>
          <w:ilvl w:val="0"/>
          <w:numId w:val="6"/>
        </w:numPr>
        <w:rPr>
          <w:color w:val="000000" w:themeColor="text1"/>
        </w:rPr>
      </w:pPr>
      <w:r w:rsidRPr="001C5F44">
        <w:rPr>
          <w:color w:val="000000" w:themeColor="text1"/>
        </w:rPr>
        <w:t>There were 1</w:t>
      </w:r>
      <w:r w:rsidR="0045413B" w:rsidRPr="001C5F44">
        <w:rPr>
          <w:color w:val="000000" w:themeColor="text1"/>
        </w:rPr>
        <w:t>4</w:t>
      </w:r>
      <w:r w:rsidRPr="001C5F44">
        <w:rPr>
          <w:color w:val="000000" w:themeColor="text1"/>
        </w:rPr>
        <w:t>,</w:t>
      </w:r>
      <w:r w:rsidR="0045413B" w:rsidRPr="001C5F44">
        <w:rPr>
          <w:color w:val="000000" w:themeColor="text1"/>
        </w:rPr>
        <w:t>710</w:t>
      </w:r>
      <w:r w:rsidRPr="001C5F44">
        <w:rPr>
          <w:color w:val="000000" w:themeColor="text1"/>
        </w:rPr>
        <w:t xml:space="preserve"> registered hard rubbish collections – this equated to a total volume of 4</w:t>
      </w:r>
      <w:r w:rsidR="0045413B" w:rsidRPr="001C5F44">
        <w:rPr>
          <w:color w:val="000000" w:themeColor="text1"/>
        </w:rPr>
        <w:t>6</w:t>
      </w:r>
      <w:r w:rsidRPr="001C5F44">
        <w:rPr>
          <w:color w:val="000000" w:themeColor="text1"/>
        </w:rPr>
        <w:t>,2</w:t>
      </w:r>
      <w:r w:rsidR="0045413B" w:rsidRPr="001C5F44">
        <w:rPr>
          <w:color w:val="000000" w:themeColor="text1"/>
        </w:rPr>
        <w:t>84</w:t>
      </w:r>
      <w:r w:rsidRPr="001C5F44">
        <w:rPr>
          <w:color w:val="000000" w:themeColor="text1"/>
        </w:rPr>
        <w:t xml:space="preserve"> cubic metres of hard rubbish removed.</w:t>
      </w:r>
    </w:p>
    <w:p w:rsidR="006E72F2" w:rsidRPr="001C5F44" w:rsidRDefault="006E72F2" w:rsidP="00054B40">
      <w:pPr>
        <w:pStyle w:val="CouncilPLan"/>
        <w:numPr>
          <w:ilvl w:val="0"/>
          <w:numId w:val="6"/>
        </w:numPr>
        <w:rPr>
          <w:color w:val="000000" w:themeColor="text1"/>
        </w:rPr>
      </w:pPr>
      <w:r w:rsidRPr="001C5F44">
        <w:rPr>
          <w:color w:val="000000" w:themeColor="text1"/>
        </w:rPr>
        <w:t>Council provided 4,</w:t>
      </w:r>
      <w:r w:rsidR="0045413B" w:rsidRPr="001C5F44">
        <w:rPr>
          <w:color w:val="000000" w:themeColor="text1"/>
        </w:rPr>
        <w:t>2</w:t>
      </w:r>
      <w:r w:rsidRPr="001C5F44">
        <w:rPr>
          <w:color w:val="000000" w:themeColor="text1"/>
        </w:rPr>
        <w:t>40 kilometres of roadside litter cleaning, 39,</w:t>
      </w:r>
      <w:r w:rsidR="0045413B" w:rsidRPr="001C5F44">
        <w:rPr>
          <w:color w:val="000000" w:themeColor="text1"/>
        </w:rPr>
        <w:t>594</w:t>
      </w:r>
      <w:r w:rsidRPr="001C5F44">
        <w:rPr>
          <w:color w:val="000000" w:themeColor="text1"/>
        </w:rPr>
        <w:t xml:space="preserve"> kilometres of mechanical street-sweeping and serviced </w:t>
      </w:r>
      <w:r w:rsidR="0045413B" w:rsidRPr="001C5F44">
        <w:rPr>
          <w:color w:val="000000" w:themeColor="text1"/>
        </w:rPr>
        <w:t>3</w:t>
      </w:r>
      <w:r w:rsidRPr="001C5F44">
        <w:rPr>
          <w:color w:val="000000" w:themeColor="text1"/>
        </w:rPr>
        <w:t>,</w:t>
      </w:r>
      <w:r w:rsidR="0045413B" w:rsidRPr="001C5F44">
        <w:rPr>
          <w:color w:val="000000" w:themeColor="text1"/>
        </w:rPr>
        <w:t>253</w:t>
      </w:r>
      <w:r w:rsidRPr="001C5F44">
        <w:rPr>
          <w:color w:val="000000" w:themeColor="text1"/>
        </w:rPr>
        <w:t xml:space="preserve"> pits in underground drain cleaning.</w:t>
      </w:r>
    </w:p>
    <w:p w:rsidR="006E72F2" w:rsidRPr="001C5F44" w:rsidRDefault="006E72F2" w:rsidP="00054B40">
      <w:pPr>
        <w:pStyle w:val="CouncilPLan"/>
        <w:numPr>
          <w:ilvl w:val="0"/>
          <w:numId w:val="6"/>
        </w:numPr>
        <w:rPr>
          <w:color w:val="000000" w:themeColor="text1"/>
        </w:rPr>
      </w:pPr>
      <w:r w:rsidRPr="001C5F44">
        <w:rPr>
          <w:color w:val="000000" w:themeColor="text1"/>
        </w:rPr>
        <w:t xml:space="preserve">Council received </w:t>
      </w:r>
      <w:r w:rsidR="0045413B" w:rsidRPr="001C5F44">
        <w:rPr>
          <w:color w:val="000000" w:themeColor="text1"/>
        </w:rPr>
        <w:t>494</w:t>
      </w:r>
      <w:r w:rsidRPr="001C5F44">
        <w:rPr>
          <w:color w:val="000000" w:themeColor="text1"/>
        </w:rPr>
        <w:t xml:space="preserve"> graffiti removal requests and 4</w:t>
      </w:r>
      <w:r w:rsidR="0045413B" w:rsidRPr="001C5F44">
        <w:rPr>
          <w:color w:val="000000" w:themeColor="text1"/>
        </w:rPr>
        <w:t>4</w:t>
      </w:r>
      <w:r w:rsidRPr="001C5F44">
        <w:rPr>
          <w:color w:val="000000" w:themeColor="text1"/>
        </w:rPr>
        <w:t>,</w:t>
      </w:r>
      <w:r w:rsidR="0045413B" w:rsidRPr="001C5F44">
        <w:rPr>
          <w:color w:val="000000" w:themeColor="text1"/>
        </w:rPr>
        <w:t>397</w:t>
      </w:r>
      <w:r w:rsidRPr="001C5F44">
        <w:rPr>
          <w:color w:val="000000" w:themeColor="text1"/>
        </w:rPr>
        <w:t xml:space="preserve"> square metres of graffiti was removed from public areas.</w:t>
      </w:r>
    </w:p>
    <w:p w:rsidR="006E72F2" w:rsidRPr="001C5F44" w:rsidRDefault="006E72F2" w:rsidP="00054B40">
      <w:pPr>
        <w:pStyle w:val="CouncilPLan"/>
        <w:numPr>
          <w:ilvl w:val="0"/>
          <w:numId w:val="6"/>
        </w:numPr>
        <w:rPr>
          <w:color w:val="000000" w:themeColor="text1"/>
        </w:rPr>
      </w:pPr>
      <w:r w:rsidRPr="001C5F44">
        <w:rPr>
          <w:color w:val="000000" w:themeColor="text1"/>
        </w:rPr>
        <w:t>There were some 1</w:t>
      </w:r>
      <w:r w:rsidR="0045413B" w:rsidRPr="001C5F44">
        <w:rPr>
          <w:color w:val="000000" w:themeColor="text1"/>
        </w:rPr>
        <w:t>6</w:t>
      </w:r>
      <w:r w:rsidRPr="001C5F44">
        <w:rPr>
          <w:color w:val="000000" w:themeColor="text1"/>
        </w:rPr>
        <w:t xml:space="preserve"> planting days with </w:t>
      </w:r>
      <w:r w:rsidR="0045413B" w:rsidRPr="001C5F44">
        <w:rPr>
          <w:color w:val="000000" w:themeColor="text1"/>
        </w:rPr>
        <w:t>4</w:t>
      </w:r>
      <w:r w:rsidRPr="001C5F44">
        <w:rPr>
          <w:color w:val="000000" w:themeColor="text1"/>
        </w:rPr>
        <w:t>7</w:t>
      </w:r>
      <w:r w:rsidR="0045413B" w:rsidRPr="001C5F44">
        <w:rPr>
          <w:color w:val="000000" w:themeColor="text1"/>
        </w:rPr>
        <w:t>3</w:t>
      </w:r>
      <w:r w:rsidRPr="001C5F44">
        <w:rPr>
          <w:color w:val="000000" w:themeColor="text1"/>
        </w:rPr>
        <w:t xml:space="preserve"> volunteers who planted a total of </w:t>
      </w:r>
      <w:r w:rsidR="0045413B" w:rsidRPr="001C5F44">
        <w:rPr>
          <w:color w:val="000000" w:themeColor="text1"/>
        </w:rPr>
        <w:t>6,068</w:t>
      </w:r>
      <w:r w:rsidRPr="001C5F44">
        <w:rPr>
          <w:color w:val="000000" w:themeColor="text1"/>
        </w:rPr>
        <w:t xml:space="preserve"> seedlings.</w:t>
      </w:r>
    </w:p>
    <w:p w:rsidR="006E72F2" w:rsidRPr="001C5F44" w:rsidRDefault="006E72F2" w:rsidP="004E77E9">
      <w:pPr>
        <w:pStyle w:val="CouncilPLan"/>
        <w:rPr>
          <w:color w:val="000000" w:themeColor="text1"/>
          <w:highlight w:val="yellow"/>
        </w:rPr>
      </w:pPr>
    </w:p>
    <w:p w:rsidR="006E72F2" w:rsidRPr="001C5F44" w:rsidRDefault="006E72F2" w:rsidP="004E77E9">
      <w:pPr>
        <w:pStyle w:val="CouncilPLan"/>
        <w:rPr>
          <w:color w:val="000000" w:themeColor="text1"/>
        </w:rPr>
      </w:pPr>
      <w:r w:rsidRPr="001C5F44">
        <w:rPr>
          <w:color w:val="000000" w:themeColor="text1"/>
        </w:rPr>
        <w:t>Figure 13:</w:t>
      </w:r>
    </w:p>
    <w:p w:rsidR="006E72F2" w:rsidRPr="001C5F44" w:rsidRDefault="0045413B" w:rsidP="004E77E9">
      <w:pPr>
        <w:pStyle w:val="CouncilPLan"/>
        <w:rPr>
          <w:color w:val="000000" w:themeColor="text1"/>
        </w:rPr>
      </w:pPr>
      <w:r w:rsidRPr="001C5F44">
        <w:rPr>
          <w:color w:val="000000" w:themeColor="text1"/>
        </w:rPr>
        <w:t>More than</w:t>
      </w:r>
      <w:r w:rsidR="006E72F2" w:rsidRPr="001C5F44">
        <w:rPr>
          <w:color w:val="000000" w:themeColor="text1"/>
        </w:rPr>
        <w:t xml:space="preserve"> </w:t>
      </w:r>
      <w:r w:rsidRPr="001C5F44">
        <w:rPr>
          <w:color w:val="000000" w:themeColor="text1"/>
        </w:rPr>
        <w:t>6,</w:t>
      </w:r>
      <w:r w:rsidR="006E72F2" w:rsidRPr="001C5F44">
        <w:rPr>
          <w:color w:val="000000" w:themeColor="text1"/>
        </w:rPr>
        <w:t>000 new seedlings planted</w:t>
      </w:r>
    </w:p>
    <w:p w:rsidR="006E72F2" w:rsidRPr="001C5F44" w:rsidRDefault="006E72F2" w:rsidP="004E77E9">
      <w:pPr>
        <w:pStyle w:val="CouncilPLan"/>
        <w:rPr>
          <w:color w:val="000000" w:themeColor="text1"/>
        </w:rPr>
      </w:pPr>
      <w:r w:rsidRPr="001C5F44">
        <w:rPr>
          <w:color w:val="000000" w:themeColor="text1"/>
        </w:rPr>
        <w:t xml:space="preserve">About </w:t>
      </w:r>
      <w:r w:rsidR="0045413B" w:rsidRPr="001C5F44">
        <w:rPr>
          <w:color w:val="000000" w:themeColor="text1"/>
        </w:rPr>
        <w:t>4</w:t>
      </w:r>
      <w:r w:rsidRPr="001C5F44">
        <w:rPr>
          <w:color w:val="000000" w:themeColor="text1"/>
        </w:rPr>
        <w:t>70 volunteers</w:t>
      </w:r>
    </w:p>
    <w:p w:rsidR="0071400F" w:rsidRPr="001C5F44" w:rsidRDefault="0071400F" w:rsidP="004E77E9">
      <w:pPr>
        <w:pStyle w:val="CouncilPLan"/>
        <w:rPr>
          <w:b/>
          <w:color w:val="000000" w:themeColor="text1"/>
        </w:rPr>
      </w:pPr>
    </w:p>
    <w:p w:rsidR="006E72F2" w:rsidRPr="001C5F44" w:rsidRDefault="006E72F2" w:rsidP="004E77E9">
      <w:pPr>
        <w:pStyle w:val="CouncilPLan"/>
        <w:rPr>
          <w:b/>
          <w:color w:val="000000" w:themeColor="text1"/>
        </w:rPr>
      </w:pPr>
      <w:r w:rsidRPr="001C5F44">
        <w:rPr>
          <w:b/>
          <w:color w:val="000000" w:themeColor="text1"/>
        </w:rPr>
        <w:t>Governance and Engagement</w:t>
      </w:r>
    </w:p>
    <w:p w:rsidR="0071400F" w:rsidRPr="001C5F44" w:rsidRDefault="0071400F" w:rsidP="00054B40">
      <w:pPr>
        <w:pStyle w:val="CouncilPLan"/>
        <w:numPr>
          <w:ilvl w:val="0"/>
          <w:numId w:val="6"/>
        </w:numPr>
        <w:rPr>
          <w:color w:val="000000" w:themeColor="text1"/>
        </w:rPr>
      </w:pPr>
      <w:r w:rsidRPr="001C5F44">
        <w:rPr>
          <w:color w:val="000000" w:themeColor="text1"/>
        </w:rPr>
        <w:t>Council delivered $90.9 million of capital works projects across Hume in 2018/19 with another $443 million allocated for new capital projects over the next four years.</w:t>
      </w:r>
    </w:p>
    <w:p w:rsidR="0071400F" w:rsidRPr="001C5F44" w:rsidRDefault="0071400F" w:rsidP="00054B40">
      <w:pPr>
        <w:pStyle w:val="CouncilPLan"/>
        <w:numPr>
          <w:ilvl w:val="0"/>
          <w:numId w:val="6"/>
        </w:numPr>
        <w:rPr>
          <w:color w:val="000000" w:themeColor="text1"/>
        </w:rPr>
      </w:pPr>
      <w:r w:rsidRPr="001C5F44">
        <w:rPr>
          <w:color w:val="000000" w:themeColor="text1"/>
        </w:rPr>
        <w:t>Our Customer Service staff received more than 360,000 enquiries including 194,622 telephone calls, 70,405 face-to-face visits, 38,220 cash transactions, 11,526 emails and over 11,567 enquiries lodged via the Hume App and online.</w:t>
      </w:r>
    </w:p>
    <w:p w:rsidR="0071400F" w:rsidRPr="001C5F44" w:rsidRDefault="0071400F" w:rsidP="00054B40">
      <w:pPr>
        <w:pStyle w:val="CouncilPLan"/>
        <w:numPr>
          <w:ilvl w:val="0"/>
          <w:numId w:val="6"/>
        </w:numPr>
        <w:rPr>
          <w:color w:val="000000" w:themeColor="text1"/>
        </w:rPr>
      </w:pPr>
      <w:r w:rsidRPr="001C5F44">
        <w:rPr>
          <w:color w:val="000000" w:themeColor="text1"/>
        </w:rPr>
        <w:t>About 90.05 per cent of Customer Service enquiries (via phone and face-to-face) were</w:t>
      </w:r>
      <w:r w:rsidR="0045413B" w:rsidRPr="001C5F44">
        <w:rPr>
          <w:color w:val="000000" w:themeColor="text1"/>
        </w:rPr>
        <w:t xml:space="preserve"> resolved in the first instance. </w:t>
      </w:r>
    </w:p>
    <w:p w:rsidR="0071400F" w:rsidRPr="001C5F44" w:rsidRDefault="0071400F" w:rsidP="00054B40">
      <w:pPr>
        <w:pStyle w:val="CouncilPLan"/>
        <w:numPr>
          <w:ilvl w:val="0"/>
          <w:numId w:val="6"/>
        </w:numPr>
        <w:rPr>
          <w:color w:val="000000" w:themeColor="text1"/>
        </w:rPr>
      </w:pPr>
      <w:r w:rsidRPr="001C5F44">
        <w:rPr>
          <w:color w:val="000000" w:themeColor="text1"/>
        </w:rPr>
        <w:t>More than 80 per cent of 5,917 inwards correspondence requiring a response were responded to within 10 days. There were 51,052 inwards documents registered.</w:t>
      </w:r>
    </w:p>
    <w:p w:rsidR="0071400F" w:rsidRPr="001C5F44" w:rsidRDefault="0071400F" w:rsidP="00054B40">
      <w:pPr>
        <w:pStyle w:val="CouncilPLan"/>
        <w:numPr>
          <w:ilvl w:val="0"/>
          <w:numId w:val="6"/>
        </w:numPr>
        <w:rPr>
          <w:color w:val="000000" w:themeColor="text1"/>
        </w:rPr>
      </w:pPr>
      <w:r w:rsidRPr="001C5F44">
        <w:rPr>
          <w:color w:val="000000" w:themeColor="text1"/>
        </w:rPr>
        <w:t>15,957 were letters, 33,838 were emails and the remaining 1,257 were faxes, petitions and government gazettes.</w:t>
      </w:r>
    </w:p>
    <w:p w:rsidR="0071400F" w:rsidRPr="001C5F44" w:rsidRDefault="0071400F" w:rsidP="00054B40">
      <w:pPr>
        <w:pStyle w:val="CouncilPLan"/>
        <w:numPr>
          <w:ilvl w:val="0"/>
          <w:numId w:val="6"/>
        </w:numPr>
        <w:rPr>
          <w:color w:val="000000" w:themeColor="text1"/>
        </w:rPr>
      </w:pPr>
      <w:r w:rsidRPr="001C5F44">
        <w:rPr>
          <w:color w:val="000000" w:themeColor="text1"/>
        </w:rPr>
        <w:t>More than 1,010,228 visits were recorded to Council’s website, an increase of about 2 per cent on the previous year.</w:t>
      </w:r>
    </w:p>
    <w:p w:rsidR="0071400F" w:rsidRPr="001C5F44" w:rsidRDefault="0071400F" w:rsidP="00054B40">
      <w:pPr>
        <w:pStyle w:val="CouncilPLan"/>
        <w:numPr>
          <w:ilvl w:val="0"/>
          <w:numId w:val="6"/>
        </w:numPr>
        <w:rPr>
          <w:color w:val="000000" w:themeColor="text1"/>
        </w:rPr>
      </w:pPr>
      <w:proofErr w:type="gramStart"/>
      <w:r w:rsidRPr="001C5F44">
        <w:rPr>
          <w:color w:val="000000" w:themeColor="text1"/>
        </w:rPr>
        <w:t>As a result of</w:t>
      </w:r>
      <w:proofErr w:type="gramEnd"/>
      <w:r w:rsidRPr="001C5F44">
        <w:rPr>
          <w:color w:val="000000" w:themeColor="text1"/>
        </w:rPr>
        <w:t xml:space="preserve"> Council’s advocacy, 36 grants for Hume City Council were announced during 2018/19 totalling more than $15.45</w:t>
      </w:r>
      <w:r w:rsidR="0045413B" w:rsidRPr="001C5F44">
        <w:rPr>
          <w:color w:val="000000" w:themeColor="text1"/>
        </w:rPr>
        <w:t xml:space="preserve"> million in funding. </w:t>
      </w:r>
    </w:p>
    <w:p w:rsidR="0045413B" w:rsidRPr="001C5F44" w:rsidRDefault="0045413B" w:rsidP="0045413B">
      <w:pPr>
        <w:pStyle w:val="CouncilPLan"/>
        <w:rPr>
          <w:color w:val="000000" w:themeColor="text1"/>
        </w:rPr>
      </w:pPr>
    </w:p>
    <w:p w:rsidR="006E72F2" w:rsidRPr="001C5F44" w:rsidRDefault="006E72F2" w:rsidP="0045413B">
      <w:pPr>
        <w:pStyle w:val="CouncilPLan"/>
        <w:rPr>
          <w:color w:val="000000" w:themeColor="text1"/>
        </w:rPr>
      </w:pPr>
      <w:r w:rsidRPr="001C5F44">
        <w:rPr>
          <w:color w:val="000000" w:themeColor="text1"/>
        </w:rPr>
        <w:t>Figure 14:</w:t>
      </w:r>
    </w:p>
    <w:p w:rsidR="006E72F2" w:rsidRPr="001C5F44" w:rsidRDefault="006E72F2" w:rsidP="0045413B">
      <w:pPr>
        <w:pStyle w:val="CouncilPLan"/>
        <w:rPr>
          <w:color w:val="000000" w:themeColor="text1"/>
        </w:rPr>
      </w:pPr>
      <w:r w:rsidRPr="001C5F44">
        <w:rPr>
          <w:color w:val="000000" w:themeColor="text1"/>
        </w:rPr>
        <w:t>$</w:t>
      </w:r>
      <w:r w:rsidR="0045413B" w:rsidRPr="001C5F44">
        <w:rPr>
          <w:color w:val="000000" w:themeColor="text1"/>
        </w:rPr>
        <w:t>91</w:t>
      </w:r>
      <w:r w:rsidRPr="001C5F44">
        <w:rPr>
          <w:color w:val="000000" w:themeColor="text1"/>
        </w:rPr>
        <w:t xml:space="preserve"> million Capital works delivered </w:t>
      </w:r>
    </w:p>
    <w:p w:rsidR="006E72F2" w:rsidRPr="001C5F44" w:rsidRDefault="006E72F2" w:rsidP="0045413B">
      <w:pPr>
        <w:pStyle w:val="CouncilPLan"/>
        <w:rPr>
          <w:color w:val="000000" w:themeColor="text1"/>
        </w:rPr>
      </w:pPr>
      <w:r w:rsidRPr="001C5F44">
        <w:rPr>
          <w:color w:val="000000" w:themeColor="text1"/>
        </w:rPr>
        <w:t>$</w:t>
      </w:r>
      <w:r w:rsidR="0045413B" w:rsidRPr="001C5F44">
        <w:rPr>
          <w:color w:val="000000" w:themeColor="text1"/>
        </w:rPr>
        <w:t>443</w:t>
      </w:r>
      <w:r w:rsidRPr="001C5F44">
        <w:rPr>
          <w:color w:val="000000" w:themeColor="text1"/>
        </w:rPr>
        <w:t xml:space="preserve"> million allocated for new capital projects over the next four years</w:t>
      </w:r>
    </w:p>
    <w:p w:rsidR="006E72F2" w:rsidRPr="001C5F44" w:rsidRDefault="006E72F2" w:rsidP="004E77E9">
      <w:pPr>
        <w:pStyle w:val="CouncilPLan"/>
        <w:rPr>
          <w:color w:val="000000" w:themeColor="text1"/>
        </w:rPr>
      </w:pPr>
    </w:p>
    <w:p w:rsidR="00045AE6" w:rsidRPr="001C5F44" w:rsidRDefault="00045AE6" w:rsidP="004E77E9">
      <w:pPr>
        <w:pStyle w:val="CouncilPlan0"/>
        <w:rPr>
          <w:rFonts w:cs="Arial"/>
          <w:color w:val="000000" w:themeColor="text1"/>
        </w:rPr>
      </w:pPr>
      <w:r w:rsidRPr="001C5F44">
        <w:rPr>
          <w:rFonts w:cs="Arial"/>
          <w:color w:val="000000" w:themeColor="text1"/>
        </w:rPr>
        <w:t>Figure 15:</w:t>
      </w:r>
    </w:p>
    <w:p w:rsidR="00045AE6" w:rsidRPr="001C5F44" w:rsidRDefault="00045AE6" w:rsidP="004E77E9">
      <w:pPr>
        <w:pStyle w:val="CouncilPlan0"/>
        <w:rPr>
          <w:rFonts w:cs="Arial"/>
          <w:color w:val="000000" w:themeColor="text1"/>
        </w:rPr>
      </w:pPr>
      <w:r w:rsidRPr="001C5F44">
        <w:rPr>
          <w:rFonts w:cs="Arial"/>
          <w:color w:val="000000" w:themeColor="text1"/>
        </w:rPr>
        <w:t>More than 3</w:t>
      </w:r>
      <w:r w:rsidR="0045413B" w:rsidRPr="001C5F44">
        <w:rPr>
          <w:rFonts w:cs="Arial"/>
          <w:color w:val="000000" w:themeColor="text1"/>
        </w:rPr>
        <w:t>6</w:t>
      </w:r>
      <w:r w:rsidRPr="001C5F44">
        <w:rPr>
          <w:rFonts w:cs="Arial"/>
          <w:color w:val="000000" w:themeColor="text1"/>
        </w:rPr>
        <w:t>0,000 customer service enquiries, 19</w:t>
      </w:r>
      <w:r w:rsidR="0045413B" w:rsidRPr="001C5F44">
        <w:rPr>
          <w:rFonts w:cs="Arial"/>
          <w:color w:val="000000" w:themeColor="text1"/>
        </w:rPr>
        <w:t>4</w:t>
      </w:r>
      <w:r w:rsidRPr="001C5F44">
        <w:rPr>
          <w:rFonts w:cs="Arial"/>
          <w:color w:val="000000" w:themeColor="text1"/>
        </w:rPr>
        <w:t xml:space="preserve">,000 telephone, </w:t>
      </w:r>
      <w:r w:rsidR="0045413B" w:rsidRPr="001C5F44">
        <w:rPr>
          <w:rFonts w:cs="Arial"/>
          <w:color w:val="000000" w:themeColor="text1"/>
        </w:rPr>
        <w:t>70</w:t>
      </w:r>
      <w:r w:rsidRPr="001C5F44">
        <w:rPr>
          <w:rFonts w:cs="Arial"/>
          <w:color w:val="000000" w:themeColor="text1"/>
        </w:rPr>
        <w:t>,000 face to face,1</w:t>
      </w:r>
      <w:r w:rsidR="0045413B" w:rsidRPr="001C5F44">
        <w:rPr>
          <w:rFonts w:cs="Arial"/>
          <w:color w:val="000000" w:themeColor="text1"/>
        </w:rPr>
        <w:t>1</w:t>
      </w:r>
      <w:r w:rsidRPr="001C5F44">
        <w:rPr>
          <w:rFonts w:cs="Arial"/>
          <w:color w:val="000000" w:themeColor="text1"/>
        </w:rPr>
        <w:t>,</w:t>
      </w:r>
      <w:r w:rsidR="0045413B" w:rsidRPr="001C5F44">
        <w:rPr>
          <w:rFonts w:cs="Arial"/>
          <w:color w:val="000000" w:themeColor="text1"/>
        </w:rPr>
        <w:t>5</w:t>
      </w:r>
      <w:r w:rsidRPr="001C5F44">
        <w:rPr>
          <w:rFonts w:cs="Arial"/>
          <w:color w:val="000000" w:themeColor="text1"/>
        </w:rPr>
        <w:t>00 email</w:t>
      </w:r>
    </w:p>
    <w:p w:rsidR="0045413B" w:rsidRPr="001C5F44" w:rsidRDefault="0045413B" w:rsidP="004E77E9">
      <w:pPr>
        <w:pStyle w:val="CouncilPlan0"/>
        <w:rPr>
          <w:rFonts w:cs="Arial"/>
          <w:color w:val="000000" w:themeColor="text1"/>
        </w:rPr>
      </w:pPr>
    </w:p>
    <w:p w:rsidR="00045AE6" w:rsidRPr="001C5F44" w:rsidRDefault="00045AE6" w:rsidP="004E77E9">
      <w:pPr>
        <w:pStyle w:val="CouncilPlan0"/>
        <w:rPr>
          <w:rFonts w:cs="Arial"/>
          <w:color w:val="000000" w:themeColor="text1"/>
        </w:rPr>
      </w:pPr>
      <w:r w:rsidRPr="001C5F44">
        <w:rPr>
          <w:rFonts w:cs="Arial"/>
          <w:color w:val="000000" w:themeColor="text1"/>
        </w:rPr>
        <w:t>Our Community Says:</w:t>
      </w:r>
    </w:p>
    <w:p w:rsidR="00045AE6" w:rsidRPr="001C5F44" w:rsidRDefault="00045AE6" w:rsidP="004E77E9">
      <w:pPr>
        <w:pStyle w:val="CouncilPlan0"/>
        <w:rPr>
          <w:rFonts w:cs="Arial"/>
          <w:color w:val="000000" w:themeColor="text1"/>
        </w:rPr>
      </w:pPr>
      <w:r w:rsidRPr="001C5F44">
        <w:rPr>
          <w:rFonts w:cs="Arial"/>
          <w:color w:val="000000" w:themeColor="text1"/>
        </w:rPr>
        <w:t>“Lobby for better and improved infrastructure. Curb o the sparse development as this takes away the ‘country feel’ to Hume. Talk to the residents, use social media etc” (Source: Greenvale resident, 35 to 44 Years old)</w:t>
      </w:r>
    </w:p>
    <w:p w:rsidR="0071400F" w:rsidRPr="001C5F44" w:rsidRDefault="0071400F" w:rsidP="004E77E9">
      <w:pPr>
        <w:pStyle w:val="CouncilPLan"/>
        <w:rPr>
          <w:color w:val="000000" w:themeColor="text1"/>
        </w:rPr>
      </w:pPr>
      <w:r w:rsidRPr="001C5F44">
        <w:rPr>
          <w:color w:val="000000" w:themeColor="text1"/>
        </w:rPr>
        <w:br w:type="page"/>
      </w:r>
    </w:p>
    <w:p w:rsidR="006D3B4C" w:rsidRPr="001C5F44" w:rsidRDefault="006D3B4C" w:rsidP="004E77E9">
      <w:pPr>
        <w:pStyle w:val="AccessibleHeading"/>
        <w:rPr>
          <w:rFonts w:cs="Arial"/>
          <w:color w:val="000000" w:themeColor="text1"/>
        </w:rPr>
      </w:pPr>
      <w:bookmarkStart w:id="12" w:name="_Toc517449030"/>
      <w:bookmarkStart w:id="13" w:name="_Toc517449208"/>
      <w:bookmarkStart w:id="14" w:name="_Toc517449385"/>
      <w:bookmarkStart w:id="15" w:name="_Toc517770599"/>
      <w:bookmarkStart w:id="16" w:name="_Toc517857028"/>
      <w:bookmarkStart w:id="17" w:name="_Toc517857208"/>
      <w:bookmarkStart w:id="18" w:name="_Toc8314215"/>
      <w:bookmarkStart w:id="19" w:name="_Toc57124095"/>
      <w:r w:rsidRPr="001C5F44">
        <w:rPr>
          <w:rFonts w:cs="Arial"/>
          <w:color w:val="000000" w:themeColor="text1"/>
        </w:rPr>
        <w:lastRenderedPageBreak/>
        <w:t>Organisational Structure</w:t>
      </w:r>
      <w:bookmarkEnd w:id="12"/>
      <w:bookmarkEnd w:id="13"/>
      <w:bookmarkEnd w:id="14"/>
      <w:bookmarkEnd w:id="15"/>
      <w:bookmarkEnd w:id="16"/>
      <w:bookmarkEnd w:id="17"/>
      <w:bookmarkEnd w:id="18"/>
      <w:bookmarkEnd w:id="19"/>
    </w:p>
    <w:p w:rsidR="006D3B4C" w:rsidRPr="001C5F44" w:rsidRDefault="006D3B4C" w:rsidP="00C611E0">
      <w:pPr>
        <w:pStyle w:val="CouncilPLan"/>
        <w:rPr>
          <w:rStyle w:val="Strong"/>
          <w:bCs w:val="0"/>
        </w:rPr>
      </w:pPr>
      <w:bookmarkStart w:id="20" w:name="_Toc517449031"/>
      <w:bookmarkStart w:id="21" w:name="_Toc517449209"/>
      <w:bookmarkStart w:id="22" w:name="_Toc517449386"/>
      <w:bookmarkStart w:id="23" w:name="_Toc517770600"/>
      <w:bookmarkStart w:id="24" w:name="_Toc517857029"/>
      <w:bookmarkStart w:id="25" w:name="_Toc517857209"/>
      <w:r w:rsidRPr="001C5F44">
        <w:rPr>
          <w:rStyle w:val="Strong"/>
          <w:bCs w:val="0"/>
        </w:rPr>
        <w:t>Council Management Team</w:t>
      </w:r>
      <w:bookmarkEnd w:id="20"/>
      <w:bookmarkEnd w:id="21"/>
      <w:bookmarkEnd w:id="22"/>
      <w:bookmarkEnd w:id="23"/>
      <w:bookmarkEnd w:id="24"/>
      <w:bookmarkEnd w:id="25"/>
      <w:r w:rsidRPr="001C5F44">
        <w:rPr>
          <w:rStyle w:val="Strong"/>
          <w:bCs w:val="0"/>
        </w:rPr>
        <w:t xml:space="preserve"> </w:t>
      </w:r>
    </w:p>
    <w:p w:rsidR="006D3B4C" w:rsidRPr="001C5F44" w:rsidRDefault="006D3B4C" w:rsidP="00C611E0">
      <w:pPr>
        <w:pStyle w:val="CouncilPLan"/>
      </w:pPr>
      <w:r w:rsidRPr="001C5F44">
        <w:t>Hume City Council’s organisational structure is based on five divisions that work to manage and coordinate the full range of activities and services to the Hume community. Each division is headed by a Director who reports to the Chief Executive Officer.</w:t>
      </w:r>
    </w:p>
    <w:p w:rsidR="00C611E0" w:rsidRPr="001C5F44" w:rsidRDefault="00C611E0" w:rsidP="00C611E0">
      <w:pPr>
        <w:pStyle w:val="CouncilPLan"/>
      </w:pPr>
    </w:p>
    <w:p w:rsidR="00C611E0" w:rsidRPr="001C5F44" w:rsidRDefault="00C611E0" w:rsidP="00C611E0">
      <w:pPr>
        <w:pStyle w:val="CouncilPLan"/>
      </w:pPr>
      <w:r w:rsidRPr="001C5F44">
        <w:t>Figure 1.1</w:t>
      </w:r>
    </w:p>
    <w:p w:rsidR="00C611E0" w:rsidRPr="001C5F44" w:rsidRDefault="00C611E0" w:rsidP="00C611E0">
      <w:pPr>
        <w:pStyle w:val="CouncilPLan"/>
      </w:pPr>
      <w:r w:rsidRPr="001C5F44">
        <w:t>Chief Executive Officer: Domenic Isola</w:t>
      </w:r>
    </w:p>
    <w:p w:rsidR="00C611E0" w:rsidRPr="001C5F44" w:rsidRDefault="00C611E0" w:rsidP="00C611E0">
      <w:pPr>
        <w:pStyle w:val="CouncilPLan"/>
      </w:pPr>
      <w:r w:rsidRPr="001C5F44">
        <w:t>Personal Assistant to CEO: Aida Baptista</w:t>
      </w:r>
    </w:p>
    <w:p w:rsidR="00C611E0" w:rsidRPr="001C5F44" w:rsidRDefault="00C611E0" w:rsidP="00C611E0">
      <w:pPr>
        <w:pStyle w:val="CouncilPLan"/>
      </w:pPr>
      <w:r w:rsidRPr="001C5F44">
        <w:t>Executive Officer: Megan Anderson</w:t>
      </w:r>
    </w:p>
    <w:p w:rsidR="006D3B4C" w:rsidRPr="001C5F44" w:rsidRDefault="006D3B4C" w:rsidP="00C611E0">
      <w:pPr>
        <w:pStyle w:val="CouncilPLan"/>
        <w:rPr>
          <w:highlight w:val="red"/>
        </w:rPr>
      </w:pPr>
    </w:p>
    <w:p w:rsidR="006D3B4C" w:rsidRPr="001C5F44" w:rsidRDefault="006D3B4C" w:rsidP="00C611E0">
      <w:pPr>
        <w:pStyle w:val="CouncilPLan"/>
        <w:rPr>
          <w:rStyle w:val="CouncilPlanChar"/>
          <w:rFonts w:eastAsia="Arial" w:cs="Arial"/>
        </w:rPr>
      </w:pPr>
      <w:bookmarkStart w:id="26" w:name="_Toc517449035"/>
      <w:bookmarkStart w:id="27" w:name="_Toc517449213"/>
      <w:bookmarkStart w:id="28" w:name="_Toc517449390"/>
      <w:bookmarkStart w:id="29" w:name="_Toc517770604"/>
      <w:bookmarkStart w:id="30" w:name="_Toc517857033"/>
      <w:bookmarkStart w:id="31" w:name="_Toc517857213"/>
      <w:r w:rsidRPr="001C5F44">
        <w:t>Communications, Engagement and Advocacy Division:</w:t>
      </w:r>
      <w:bookmarkEnd w:id="26"/>
      <w:bookmarkEnd w:id="27"/>
      <w:bookmarkEnd w:id="28"/>
      <w:bookmarkEnd w:id="29"/>
      <w:bookmarkEnd w:id="30"/>
      <w:bookmarkEnd w:id="31"/>
      <w:r w:rsidRPr="001C5F44">
        <w:t xml:space="preserve"> </w:t>
      </w:r>
      <w:hyperlink r:id="rId23">
        <w:r w:rsidR="0045413B" w:rsidRPr="001C5F44">
          <w:rPr>
            <w:rStyle w:val="CouncilPlanChar"/>
            <w:rFonts w:eastAsia="Arial" w:cs="Arial"/>
          </w:rPr>
          <w:t>Roslyn</w:t>
        </w:r>
      </w:hyperlink>
      <w:r w:rsidR="0045413B" w:rsidRPr="001C5F44">
        <w:rPr>
          <w:rStyle w:val="CouncilPlanChar"/>
          <w:rFonts w:eastAsia="Arial" w:cs="Arial"/>
        </w:rPr>
        <w:t xml:space="preserve"> Wai</w:t>
      </w:r>
    </w:p>
    <w:p w:rsidR="006D3B4C" w:rsidRPr="001C5F44" w:rsidRDefault="006D3B4C" w:rsidP="00C611E0">
      <w:pPr>
        <w:pStyle w:val="CouncilPLan"/>
      </w:pPr>
      <w:bookmarkStart w:id="32" w:name="_Toc517449036"/>
      <w:bookmarkStart w:id="33" w:name="_Toc517449214"/>
      <w:bookmarkStart w:id="34" w:name="_Toc517449391"/>
      <w:bookmarkStart w:id="35" w:name="_Toc517770605"/>
      <w:bookmarkStart w:id="36" w:name="_Toc517857034"/>
      <w:bookmarkStart w:id="37" w:name="_Toc517857214"/>
      <w:r w:rsidRPr="001C5F44">
        <w:t>Communications and Events:</w:t>
      </w:r>
      <w:r w:rsidRPr="001C5F44">
        <w:rPr>
          <w:rStyle w:val="Heading3Char"/>
          <w:rFonts w:ascii="Arial" w:eastAsia="Arial" w:hAnsi="Arial" w:cs="Arial"/>
          <w:sz w:val="22"/>
          <w:szCs w:val="22"/>
        </w:rPr>
        <w:t xml:space="preserve"> </w:t>
      </w:r>
      <w:bookmarkEnd w:id="32"/>
      <w:bookmarkEnd w:id="33"/>
      <w:bookmarkEnd w:id="34"/>
      <w:bookmarkEnd w:id="35"/>
      <w:bookmarkEnd w:id="36"/>
      <w:bookmarkEnd w:id="37"/>
      <w:r w:rsidR="0045413B" w:rsidRPr="001C5F44">
        <w:rPr>
          <w:rStyle w:val="Heading3Char"/>
          <w:rFonts w:ascii="Arial" w:eastAsia="Arial" w:hAnsi="Arial" w:cs="Arial"/>
          <w:sz w:val="22"/>
          <w:szCs w:val="22"/>
        </w:rPr>
        <w:t>Michael Sinclair (Acting)</w:t>
      </w:r>
      <w:r w:rsidRPr="001C5F44">
        <w:t xml:space="preserve"> </w:t>
      </w:r>
    </w:p>
    <w:p w:rsidR="006D3B4C" w:rsidRPr="001C5F44" w:rsidRDefault="006D3B4C" w:rsidP="00C611E0">
      <w:pPr>
        <w:pStyle w:val="CouncilPLan"/>
      </w:pPr>
      <w:r w:rsidRPr="001C5F44">
        <w:t xml:space="preserve">Customer Service: </w:t>
      </w:r>
      <w:r w:rsidR="0045413B" w:rsidRPr="001C5F44">
        <w:t>Dana Burnett</w:t>
      </w:r>
      <w:r w:rsidRPr="001C5F44">
        <w:t xml:space="preserve"> (Acting)</w:t>
      </w:r>
    </w:p>
    <w:p w:rsidR="006D3B4C" w:rsidRPr="001C5F44" w:rsidRDefault="006D3B4C" w:rsidP="00C611E0">
      <w:pPr>
        <w:pStyle w:val="CouncilPLan"/>
      </w:pPr>
      <w:bookmarkStart w:id="38" w:name="_Toc517449037"/>
      <w:bookmarkStart w:id="39" w:name="_Toc517449215"/>
      <w:bookmarkStart w:id="40" w:name="_Toc517449392"/>
      <w:bookmarkStart w:id="41" w:name="_Toc517770606"/>
      <w:bookmarkStart w:id="42" w:name="_Toc517857035"/>
      <w:bookmarkStart w:id="43" w:name="_Toc517857215"/>
      <w:r w:rsidRPr="001C5F44">
        <w:t>Human Resources:</w:t>
      </w:r>
      <w:bookmarkEnd w:id="38"/>
      <w:bookmarkEnd w:id="39"/>
      <w:bookmarkEnd w:id="40"/>
      <w:bookmarkEnd w:id="41"/>
      <w:bookmarkEnd w:id="42"/>
      <w:bookmarkEnd w:id="43"/>
      <w:r w:rsidRPr="001C5F44">
        <w:rPr>
          <w:rStyle w:val="Heading3Char"/>
          <w:rFonts w:ascii="Arial" w:eastAsia="Arial" w:hAnsi="Arial" w:cs="Arial"/>
          <w:sz w:val="22"/>
          <w:szCs w:val="22"/>
        </w:rPr>
        <w:t xml:space="preserve"> </w:t>
      </w:r>
      <w:r w:rsidRPr="001C5F44">
        <w:t>Sue Haviland</w:t>
      </w:r>
    </w:p>
    <w:p w:rsidR="006D3B4C" w:rsidRPr="001C5F44" w:rsidRDefault="006D3B4C" w:rsidP="00C611E0">
      <w:pPr>
        <w:pStyle w:val="CouncilPLan"/>
      </w:pPr>
      <w:r w:rsidRPr="001C5F44">
        <w:t>Organisational Performance and Engagement: Joel Farrell</w:t>
      </w:r>
    </w:p>
    <w:p w:rsidR="006D3B4C" w:rsidRPr="001C5F44" w:rsidRDefault="006D3B4C" w:rsidP="00C611E0">
      <w:pPr>
        <w:pStyle w:val="CouncilPLan"/>
      </w:pPr>
    </w:p>
    <w:p w:rsidR="006D3B4C" w:rsidRPr="001C5F44" w:rsidRDefault="006D3B4C" w:rsidP="00C611E0">
      <w:pPr>
        <w:pStyle w:val="CouncilPLan"/>
      </w:pPr>
      <w:bookmarkStart w:id="44" w:name="_Toc517449038"/>
      <w:bookmarkStart w:id="45" w:name="_Toc517449216"/>
      <w:bookmarkStart w:id="46" w:name="_Toc517449393"/>
      <w:bookmarkStart w:id="47" w:name="_Toc517770607"/>
      <w:bookmarkStart w:id="48" w:name="_Toc517857036"/>
      <w:bookmarkStart w:id="49" w:name="_Toc517857216"/>
      <w:r w:rsidRPr="001C5F44">
        <w:t xml:space="preserve">Community Services Division: </w:t>
      </w:r>
      <w:bookmarkEnd w:id="44"/>
      <w:bookmarkEnd w:id="45"/>
      <w:bookmarkEnd w:id="46"/>
      <w:bookmarkEnd w:id="47"/>
      <w:bookmarkEnd w:id="48"/>
      <w:bookmarkEnd w:id="49"/>
      <w:r w:rsidRPr="001C5F44">
        <w:t>Hector Gaston</w:t>
      </w:r>
    </w:p>
    <w:p w:rsidR="006D3B4C" w:rsidRPr="001C5F44" w:rsidRDefault="006D3B4C" w:rsidP="00C611E0">
      <w:pPr>
        <w:pStyle w:val="CouncilPLan"/>
      </w:pPr>
      <w:r w:rsidRPr="001C5F44">
        <w:t xml:space="preserve">Community Strengthening: Kristen Cherry </w:t>
      </w:r>
    </w:p>
    <w:p w:rsidR="006D3B4C" w:rsidRPr="001C5F44" w:rsidRDefault="006D3B4C" w:rsidP="00C611E0">
      <w:pPr>
        <w:pStyle w:val="CouncilPLan"/>
      </w:pPr>
      <w:r w:rsidRPr="001C5F44">
        <w:t xml:space="preserve">Family, Youth and Children’s Services: </w:t>
      </w:r>
      <w:r w:rsidR="0045413B" w:rsidRPr="001C5F44">
        <w:t>Anne Mallia</w:t>
      </w:r>
    </w:p>
    <w:p w:rsidR="006D3B4C" w:rsidRPr="001C5F44" w:rsidRDefault="006D3B4C" w:rsidP="00C611E0">
      <w:pPr>
        <w:pStyle w:val="CouncilPLan"/>
      </w:pPr>
      <w:bookmarkStart w:id="50" w:name="_Toc517449039"/>
      <w:bookmarkStart w:id="51" w:name="_Toc517449217"/>
      <w:bookmarkStart w:id="52" w:name="_Toc517449394"/>
      <w:bookmarkStart w:id="53" w:name="_Toc517770608"/>
      <w:bookmarkStart w:id="54" w:name="_Toc517857037"/>
      <w:bookmarkStart w:id="55" w:name="_Toc517857217"/>
      <w:r w:rsidRPr="001C5F44">
        <w:t>Health and Community Wellbeing</w:t>
      </w:r>
      <w:r w:rsidRPr="001C5F44">
        <w:rPr>
          <w:rStyle w:val="Heading3Char"/>
          <w:rFonts w:ascii="Arial" w:eastAsia="Arial" w:hAnsi="Arial" w:cs="Arial"/>
          <w:sz w:val="22"/>
          <w:szCs w:val="22"/>
        </w:rPr>
        <w:t>:</w:t>
      </w:r>
      <w:bookmarkEnd w:id="50"/>
      <w:bookmarkEnd w:id="51"/>
      <w:bookmarkEnd w:id="52"/>
      <w:bookmarkEnd w:id="53"/>
      <w:bookmarkEnd w:id="54"/>
      <w:bookmarkEnd w:id="55"/>
      <w:r w:rsidRPr="001C5F44">
        <w:t xml:space="preserve"> Brooke Watson</w:t>
      </w:r>
    </w:p>
    <w:p w:rsidR="006D3B4C" w:rsidRPr="001C5F44" w:rsidRDefault="006D3B4C" w:rsidP="00C611E0">
      <w:pPr>
        <w:pStyle w:val="CouncilPLan"/>
      </w:pPr>
    </w:p>
    <w:p w:rsidR="006D3B4C" w:rsidRPr="001C5F44" w:rsidRDefault="006D3B4C" w:rsidP="00C611E0">
      <w:pPr>
        <w:pStyle w:val="CouncilPLan"/>
      </w:pPr>
      <w:bookmarkStart w:id="56" w:name="_Toc517449040"/>
      <w:bookmarkStart w:id="57" w:name="_Toc517449218"/>
      <w:bookmarkStart w:id="58" w:name="_Toc517449395"/>
      <w:bookmarkStart w:id="59" w:name="_Toc517770609"/>
      <w:bookmarkStart w:id="60" w:name="_Toc517857038"/>
      <w:bookmarkStart w:id="61" w:name="_Toc517857218"/>
      <w:r w:rsidRPr="001C5F44">
        <w:t>Corporate Services Division:</w:t>
      </w:r>
      <w:bookmarkEnd w:id="56"/>
      <w:bookmarkEnd w:id="57"/>
      <w:bookmarkEnd w:id="58"/>
      <w:bookmarkEnd w:id="59"/>
      <w:bookmarkEnd w:id="60"/>
      <w:bookmarkEnd w:id="61"/>
      <w:r w:rsidRPr="001C5F44">
        <w:rPr>
          <w:rStyle w:val="Heading3Char"/>
          <w:rFonts w:ascii="Arial" w:eastAsia="Arial" w:hAnsi="Arial" w:cs="Arial"/>
          <w:sz w:val="22"/>
          <w:szCs w:val="22"/>
        </w:rPr>
        <w:t xml:space="preserve"> </w:t>
      </w:r>
      <w:r w:rsidRPr="001C5F44">
        <w:t>Daryl Whitfort</w:t>
      </w:r>
    </w:p>
    <w:p w:rsidR="006D3B4C" w:rsidRPr="001C5F44" w:rsidRDefault="006D3B4C" w:rsidP="00C611E0">
      <w:pPr>
        <w:pStyle w:val="CouncilPLan"/>
      </w:pPr>
      <w:bookmarkStart w:id="62" w:name="_Toc517449041"/>
      <w:bookmarkStart w:id="63" w:name="_Toc517449219"/>
      <w:bookmarkStart w:id="64" w:name="_Toc517449396"/>
      <w:bookmarkStart w:id="65" w:name="_Toc517770610"/>
      <w:bookmarkStart w:id="66" w:name="_Toc517857039"/>
      <w:bookmarkStart w:id="67" w:name="_Toc517857219"/>
      <w:r w:rsidRPr="001C5F44">
        <w:t>Finance and Property Development</w:t>
      </w:r>
      <w:r w:rsidRPr="001C5F44">
        <w:rPr>
          <w:rStyle w:val="Heading3Char"/>
          <w:rFonts w:ascii="Arial" w:eastAsia="Arial" w:hAnsi="Arial" w:cs="Arial"/>
          <w:sz w:val="22"/>
          <w:szCs w:val="22"/>
        </w:rPr>
        <w:t>:</w:t>
      </w:r>
      <w:bookmarkEnd w:id="62"/>
      <w:bookmarkEnd w:id="63"/>
      <w:bookmarkEnd w:id="64"/>
      <w:bookmarkEnd w:id="65"/>
      <w:bookmarkEnd w:id="66"/>
      <w:bookmarkEnd w:id="67"/>
      <w:r w:rsidRPr="001C5F44">
        <w:t xml:space="preserve"> Fadi Srour </w:t>
      </w:r>
    </w:p>
    <w:p w:rsidR="006D3B4C" w:rsidRPr="001C5F44" w:rsidRDefault="006D3B4C" w:rsidP="00C611E0">
      <w:pPr>
        <w:pStyle w:val="CouncilPLan"/>
      </w:pPr>
      <w:bookmarkStart w:id="68" w:name="_Toc517449042"/>
      <w:bookmarkStart w:id="69" w:name="_Toc517449220"/>
      <w:bookmarkStart w:id="70" w:name="_Toc517449397"/>
      <w:bookmarkStart w:id="71" w:name="_Toc517770611"/>
      <w:bookmarkStart w:id="72" w:name="_Toc517857040"/>
      <w:bookmarkStart w:id="73" w:name="_Toc517857220"/>
      <w:r w:rsidRPr="001C5F44">
        <w:t>Governance:</w:t>
      </w:r>
      <w:bookmarkEnd w:id="68"/>
      <w:bookmarkEnd w:id="69"/>
      <w:bookmarkEnd w:id="70"/>
      <w:bookmarkEnd w:id="71"/>
      <w:bookmarkEnd w:id="72"/>
      <w:bookmarkEnd w:id="73"/>
      <w:r w:rsidRPr="001C5F44">
        <w:t xml:space="preserve"> Gavan O’Keefe</w:t>
      </w:r>
    </w:p>
    <w:p w:rsidR="006D3B4C" w:rsidRPr="001C5F44" w:rsidRDefault="006D3B4C" w:rsidP="00C611E0">
      <w:pPr>
        <w:pStyle w:val="CouncilPLan"/>
      </w:pPr>
      <w:bookmarkStart w:id="74" w:name="_Toc517449043"/>
      <w:bookmarkStart w:id="75" w:name="_Toc517449221"/>
      <w:bookmarkStart w:id="76" w:name="_Toc517449398"/>
      <w:bookmarkStart w:id="77" w:name="_Toc517770612"/>
      <w:bookmarkStart w:id="78" w:name="_Toc517857041"/>
      <w:bookmarkStart w:id="79" w:name="_Toc517857221"/>
      <w:r w:rsidRPr="001C5F44">
        <w:t>Information and Technology:</w:t>
      </w:r>
      <w:bookmarkEnd w:id="74"/>
      <w:bookmarkEnd w:id="75"/>
      <w:bookmarkEnd w:id="76"/>
      <w:bookmarkEnd w:id="77"/>
      <w:bookmarkEnd w:id="78"/>
      <w:bookmarkEnd w:id="79"/>
      <w:r w:rsidRPr="001C5F44">
        <w:t xml:space="preserve"> Yuri Guzman </w:t>
      </w:r>
    </w:p>
    <w:p w:rsidR="006D3B4C" w:rsidRPr="001C5F44" w:rsidRDefault="006D3B4C" w:rsidP="00C611E0">
      <w:pPr>
        <w:pStyle w:val="CouncilPLan"/>
      </w:pPr>
      <w:bookmarkStart w:id="80" w:name="_Toc517449044"/>
      <w:bookmarkStart w:id="81" w:name="_Toc517449222"/>
      <w:bookmarkStart w:id="82" w:name="_Toc517449399"/>
      <w:bookmarkStart w:id="83" w:name="_Toc517770613"/>
      <w:bookmarkStart w:id="84" w:name="_Toc517857042"/>
      <w:bookmarkStart w:id="85" w:name="_Toc517857222"/>
      <w:r w:rsidRPr="001C5F44">
        <w:t>Leisure Centres and Sport:</w:t>
      </w:r>
      <w:bookmarkEnd w:id="80"/>
      <w:bookmarkEnd w:id="81"/>
      <w:bookmarkEnd w:id="82"/>
      <w:bookmarkEnd w:id="83"/>
      <w:bookmarkEnd w:id="84"/>
      <w:bookmarkEnd w:id="85"/>
      <w:r w:rsidRPr="001C5F44">
        <w:t xml:space="preserve"> Bruce Fordham </w:t>
      </w:r>
    </w:p>
    <w:p w:rsidR="006D3B4C" w:rsidRPr="001C5F44" w:rsidRDefault="006D3B4C" w:rsidP="00C611E0">
      <w:pPr>
        <w:pStyle w:val="CouncilPLan"/>
      </w:pPr>
    </w:p>
    <w:p w:rsidR="006D3B4C" w:rsidRPr="001C5F44" w:rsidRDefault="006D3B4C" w:rsidP="00C611E0">
      <w:pPr>
        <w:pStyle w:val="CouncilPLan"/>
      </w:pPr>
      <w:bookmarkStart w:id="86" w:name="_Toc517449045"/>
      <w:bookmarkStart w:id="87" w:name="_Toc517449223"/>
      <w:bookmarkStart w:id="88" w:name="_Toc517449400"/>
      <w:bookmarkStart w:id="89" w:name="_Toc517770614"/>
      <w:bookmarkStart w:id="90" w:name="_Toc517857043"/>
      <w:bookmarkStart w:id="91" w:name="_Toc517857223"/>
      <w:r w:rsidRPr="001C5F44">
        <w:t>Planning and Development Division:</w:t>
      </w:r>
      <w:bookmarkEnd w:id="86"/>
      <w:bookmarkEnd w:id="87"/>
      <w:bookmarkEnd w:id="88"/>
      <w:bookmarkEnd w:id="89"/>
      <w:bookmarkEnd w:id="90"/>
      <w:bookmarkEnd w:id="91"/>
      <w:r w:rsidRPr="001C5F44">
        <w:rPr>
          <w:rStyle w:val="Heading3Char"/>
          <w:rFonts w:ascii="Arial" w:eastAsia="Arial" w:hAnsi="Arial" w:cs="Arial"/>
          <w:sz w:val="22"/>
          <w:szCs w:val="22"/>
        </w:rPr>
        <w:t xml:space="preserve"> </w:t>
      </w:r>
      <w:r w:rsidRPr="001C5F44">
        <w:t xml:space="preserve">Michael Sharp </w:t>
      </w:r>
    </w:p>
    <w:p w:rsidR="006D3B4C" w:rsidRPr="001C5F44" w:rsidRDefault="006D3B4C" w:rsidP="00C611E0">
      <w:pPr>
        <w:pStyle w:val="CouncilPLan"/>
      </w:pPr>
      <w:bookmarkStart w:id="92" w:name="_Toc517449046"/>
      <w:bookmarkStart w:id="93" w:name="_Toc517449224"/>
      <w:bookmarkStart w:id="94" w:name="_Toc517449401"/>
      <w:bookmarkStart w:id="95" w:name="_Toc517770615"/>
      <w:bookmarkStart w:id="96" w:name="_Toc517857044"/>
      <w:bookmarkStart w:id="97" w:name="_Toc517857224"/>
      <w:r w:rsidRPr="001C5F44">
        <w:t>Urban and Open Space Planning:</w:t>
      </w:r>
      <w:bookmarkEnd w:id="92"/>
      <w:bookmarkEnd w:id="93"/>
      <w:bookmarkEnd w:id="94"/>
      <w:bookmarkEnd w:id="95"/>
      <w:bookmarkEnd w:id="96"/>
      <w:bookmarkEnd w:id="97"/>
      <w:r w:rsidRPr="001C5F44">
        <w:rPr>
          <w:rStyle w:val="Heading3Char"/>
          <w:rFonts w:ascii="Arial" w:eastAsia="Arial" w:hAnsi="Arial" w:cs="Arial"/>
          <w:sz w:val="22"/>
          <w:szCs w:val="22"/>
        </w:rPr>
        <w:t xml:space="preserve"> </w:t>
      </w:r>
      <w:r w:rsidRPr="001C5F44">
        <w:t xml:space="preserve">Greg McLaren </w:t>
      </w:r>
    </w:p>
    <w:p w:rsidR="006D3B4C" w:rsidRPr="001C5F44" w:rsidRDefault="006D3B4C" w:rsidP="00C611E0">
      <w:pPr>
        <w:pStyle w:val="CouncilPLan"/>
      </w:pPr>
      <w:bookmarkStart w:id="98" w:name="_Toc517449047"/>
      <w:bookmarkStart w:id="99" w:name="_Toc517449225"/>
      <w:bookmarkStart w:id="100" w:name="_Toc517449402"/>
      <w:bookmarkStart w:id="101" w:name="_Toc517770616"/>
      <w:bookmarkStart w:id="102" w:name="_Toc517857045"/>
      <w:bookmarkStart w:id="103" w:name="_Toc517857225"/>
      <w:r w:rsidRPr="001C5F44">
        <w:t>Economic Development:</w:t>
      </w:r>
      <w:bookmarkEnd w:id="98"/>
      <w:bookmarkEnd w:id="99"/>
      <w:bookmarkEnd w:id="100"/>
      <w:bookmarkEnd w:id="101"/>
      <w:bookmarkEnd w:id="102"/>
      <w:bookmarkEnd w:id="103"/>
      <w:r w:rsidRPr="001C5F44">
        <w:rPr>
          <w:rStyle w:val="Heading3Char"/>
          <w:rFonts w:ascii="Arial" w:eastAsia="Arial" w:hAnsi="Arial" w:cs="Arial"/>
          <w:sz w:val="22"/>
          <w:szCs w:val="22"/>
        </w:rPr>
        <w:t xml:space="preserve"> </w:t>
      </w:r>
      <w:r w:rsidRPr="001C5F44">
        <w:t xml:space="preserve">George Osborne </w:t>
      </w:r>
    </w:p>
    <w:p w:rsidR="0045413B" w:rsidRPr="001C5F44" w:rsidRDefault="0045413B" w:rsidP="0045413B">
      <w:pPr>
        <w:pStyle w:val="CouncilPLan"/>
      </w:pPr>
      <w:bookmarkStart w:id="104" w:name="_Toc517449049"/>
      <w:bookmarkStart w:id="105" w:name="_Toc517449227"/>
      <w:bookmarkStart w:id="106" w:name="_Toc517449404"/>
      <w:bookmarkStart w:id="107" w:name="_Toc517770618"/>
      <w:bookmarkStart w:id="108" w:name="_Toc517857047"/>
      <w:bookmarkStart w:id="109" w:name="_Toc517857227"/>
      <w:bookmarkStart w:id="110" w:name="_Toc517449048"/>
      <w:bookmarkStart w:id="111" w:name="_Toc517449226"/>
      <w:bookmarkStart w:id="112" w:name="_Toc517449403"/>
      <w:bookmarkStart w:id="113" w:name="_Toc517770617"/>
      <w:bookmarkStart w:id="114" w:name="_Toc517857046"/>
      <w:bookmarkStart w:id="115" w:name="_Toc517857226"/>
      <w:r w:rsidRPr="001C5F44">
        <w:t>Strategic Planning:</w:t>
      </w:r>
      <w:bookmarkEnd w:id="104"/>
      <w:bookmarkEnd w:id="105"/>
      <w:bookmarkEnd w:id="106"/>
      <w:bookmarkEnd w:id="107"/>
      <w:bookmarkEnd w:id="108"/>
      <w:bookmarkEnd w:id="109"/>
      <w:r w:rsidRPr="001C5F44">
        <w:t xml:space="preserve"> Andrew Johnson</w:t>
      </w:r>
    </w:p>
    <w:p w:rsidR="0045413B" w:rsidRPr="001C5F44" w:rsidRDefault="0045413B" w:rsidP="0045413B">
      <w:pPr>
        <w:pStyle w:val="CouncilPLan"/>
      </w:pPr>
      <w:bookmarkStart w:id="116" w:name="_Toc517449050"/>
      <w:bookmarkStart w:id="117" w:name="_Toc517449228"/>
      <w:bookmarkStart w:id="118" w:name="_Toc517449405"/>
      <w:bookmarkStart w:id="119" w:name="_Toc517770619"/>
      <w:bookmarkStart w:id="120" w:name="_Toc517857048"/>
      <w:bookmarkStart w:id="121" w:name="_Toc517857228"/>
      <w:r w:rsidRPr="001C5F44">
        <w:t>Subdivisional Development:</w:t>
      </w:r>
      <w:bookmarkEnd w:id="116"/>
      <w:bookmarkEnd w:id="117"/>
      <w:bookmarkEnd w:id="118"/>
      <w:bookmarkEnd w:id="119"/>
      <w:bookmarkEnd w:id="120"/>
      <w:bookmarkEnd w:id="121"/>
      <w:r w:rsidRPr="001C5F44">
        <w:t xml:space="preserve"> John Davis </w:t>
      </w:r>
    </w:p>
    <w:p w:rsidR="006D3B4C" w:rsidRPr="001C5F44" w:rsidRDefault="006D3B4C" w:rsidP="00C611E0">
      <w:pPr>
        <w:pStyle w:val="CouncilPLan"/>
      </w:pPr>
      <w:r w:rsidRPr="001C5F44">
        <w:t>Statutory Planning and Building Control Services:</w:t>
      </w:r>
      <w:bookmarkEnd w:id="110"/>
      <w:bookmarkEnd w:id="111"/>
      <w:bookmarkEnd w:id="112"/>
      <w:bookmarkEnd w:id="113"/>
      <w:bookmarkEnd w:id="114"/>
      <w:bookmarkEnd w:id="115"/>
      <w:r w:rsidRPr="001C5F44">
        <w:t xml:space="preserve"> </w:t>
      </w:r>
      <w:r w:rsidR="0045413B" w:rsidRPr="001C5F44">
        <w:t>Blake Hogarth-Angus (Acting)</w:t>
      </w:r>
      <w:r w:rsidRPr="001C5F44">
        <w:t xml:space="preserve"> </w:t>
      </w:r>
    </w:p>
    <w:p w:rsidR="0045413B" w:rsidRPr="001C5F44" w:rsidRDefault="0045413B" w:rsidP="00C611E0">
      <w:pPr>
        <w:pStyle w:val="CouncilPLan"/>
      </w:pPr>
      <w:bookmarkStart w:id="122" w:name="_Toc517449051"/>
      <w:bookmarkStart w:id="123" w:name="_Toc517449229"/>
      <w:bookmarkStart w:id="124" w:name="_Toc517449406"/>
      <w:bookmarkStart w:id="125" w:name="_Toc517770620"/>
      <w:bookmarkStart w:id="126" w:name="_Toc517857049"/>
      <w:bookmarkStart w:id="127" w:name="_Toc517857229"/>
    </w:p>
    <w:p w:rsidR="006D3B4C" w:rsidRPr="001C5F44" w:rsidRDefault="006D3B4C" w:rsidP="00C611E0">
      <w:pPr>
        <w:pStyle w:val="CouncilPLan"/>
      </w:pPr>
      <w:r w:rsidRPr="001C5F44">
        <w:t>Sustainable Infrastructure and Services Division:</w:t>
      </w:r>
      <w:bookmarkEnd w:id="122"/>
      <w:bookmarkEnd w:id="123"/>
      <w:bookmarkEnd w:id="124"/>
      <w:bookmarkEnd w:id="125"/>
      <w:bookmarkEnd w:id="126"/>
      <w:bookmarkEnd w:id="127"/>
      <w:r w:rsidRPr="001C5F44">
        <w:t xml:space="preserve"> Peter Waite </w:t>
      </w:r>
    </w:p>
    <w:p w:rsidR="006D3B4C" w:rsidRPr="001C5F44" w:rsidRDefault="006D3B4C" w:rsidP="00C611E0">
      <w:pPr>
        <w:pStyle w:val="CouncilPLan"/>
      </w:pPr>
      <w:bookmarkStart w:id="128" w:name="_Toc517449052"/>
      <w:bookmarkStart w:id="129" w:name="_Toc517449230"/>
      <w:bookmarkStart w:id="130" w:name="_Toc517449407"/>
      <w:bookmarkStart w:id="131" w:name="_Toc517770621"/>
      <w:bookmarkStart w:id="132" w:name="_Toc517857050"/>
      <w:bookmarkStart w:id="133" w:name="_Toc517857230"/>
      <w:r w:rsidRPr="001C5F44">
        <w:t>Assets:</w:t>
      </w:r>
      <w:bookmarkEnd w:id="128"/>
      <w:bookmarkEnd w:id="129"/>
      <w:bookmarkEnd w:id="130"/>
      <w:bookmarkEnd w:id="131"/>
      <w:bookmarkEnd w:id="132"/>
      <w:bookmarkEnd w:id="133"/>
      <w:r w:rsidRPr="001C5F44">
        <w:t xml:space="preserve"> David Fricke</w:t>
      </w:r>
    </w:p>
    <w:p w:rsidR="006D3B4C" w:rsidRPr="001C5F44" w:rsidRDefault="006D3B4C" w:rsidP="00C611E0">
      <w:pPr>
        <w:pStyle w:val="CouncilPLan"/>
      </w:pPr>
      <w:bookmarkStart w:id="134" w:name="_Toc517449053"/>
      <w:bookmarkStart w:id="135" w:name="_Toc517449231"/>
      <w:bookmarkStart w:id="136" w:name="_Toc517449408"/>
      <w:bookmarkStart w:id="137" w:name="_Toc517770622"/>
      <w:bookmarkStart w:id="138" w:name="_Toc517857051"/>
      <w:bookmarkStart w:id="139" w:name="_Toc517857231"/>
      <w:r w:rsidRPr="001C5F44">
        <w:t>Capital Works and Building Maintenance:</w:t>
      </w:r>
      <w:bookmarkEnd w:id="134"/>
      <w:bookmarkEnd w:id="135"/>
      <w:bookmarkEnd w:id="136"/>
      <w:bookmarkEnd w:id="137"/>
      <w:bookmarkEnd w:id="138"/>
      <w:bookmarkEnd w:id="139"/>
      <w:r w:rsidRPr="001C5F44">
        <w:t xml:space="preserve"> John Monaghan </w:t>
      </w:r>
    </w:p>
    <w:p w:rsidR="006D3B4C" w:rsidRPr="001C5F44" w:rsidRDefault="006D3B4C" w:rsidP="00C611E0">
      <w:pPr>
        <w:pStyle w:val="CouncilPLan"/>
      </w:pPr>
      <w:bookmarkStart w:id="140" w:name="_Toc517449054"/>
      <w:bookmarkStart w:id="141" w:name="_Toc517449232"/>
      <w:bookmarkStart w:id="142" w:name="_Toc517449409"/>
      <w:bookmarkStart w:id="143" w:name="_Toc517770623"/>
      <w:bookmarkStart w:id="144" w:name="_Toc517857052"/>
      <w:bookmarkStart w:id="145" w:name="_Toc517857232"/>
      <w:r w:rsidRPr="001C5F44">
        <w:t>Parks:</w:t>
      </w:r>
      <w:bookmarkEnd w:id="140"/>
      <w:bookmarkEnd w:id="141"/>
      <w:bookmarkEnd w:id="142"/>
      <w:bookmarkEnd w:id="143"/>
      <w:bookmarkEnd w:id="144"/>
      <w:bookmarkEnd w:id="145"/>
      <w:r w:rsidRPr="001C5F44">
        <w:t xml:space="preserve"> Jason Summers</w:t>
      </w:r>
    </w:p>
    <w:p w:rsidR="006D3B4C" w:rsidRPr="001C5F44" w:rsidRDefault="006D3B4C" w:rsidP="00C611E0">
      <w:pPr>
        <w:pStyle w:val="CouncilPLan"/>
      </w:pPr>
      <w:bookmarkStart w:id="146" w:name="_Toc517449056"/>
      <w:bookmarkStart w:id="147" w:name="_Toc517449234"/>
      <w:bookmarkStart w:id="148" w:name="_Toc517449411"/>
      <w:bookmarkStart w:id="149" w:name="_Toc517770625"/>
      <w:bookmarkStart w:id="150" w:name="_Toc517857054"/>
      <w:bookmarkStart w:id="151" w:name="_Toc517857234"/>
      <w:r w:rsidRPr="001C5F44">
        <w:t>Sustainable Environment:</w:t>
      </w:r>
      <w:bookmarkEnd w:id="146"/>
      <w:bookmarkEnd w:id="147"/>
      <w:bookmarkEnd w:id="148"/>
      <w:bookmarkEnd w:id="149"/>
      <w:bookmarkEnd w:id="150"/>
      <w:bookmarkEnd w:id="151"/>
      <w:r w:rsidRPr="001C5F44">
        <w:rPr>
          <w:rStyle w:val="Heading3Char"/>
          <w:rFonts w:ascii="Arial" w:eastAsia="Arial" w:hAnsi="Arial" w:cs="Arial"/>
          <w:sz w:val="22"/>
          <w:szCs w:val="22"/>
        </w:rPr>
        <w:t xml:space="preserve"> </w:t>
      </w:r>
      <w:r w:rsidRPr="001C5F44">
        <w:t xml:space="preserve">Bernadette Thomas </w:t>
      </w:r>
    </w:p>
    <w:p w:rsidR="00C611E0" w:rsidRPr="001C5F44" w:rsidRDefault="00C611E0" w:rsidP="00C611E0">
      <w:pPr>
        <w:pStyle w:val="CouncilPLan"/>
      </w:pPr>
      <w:r w:rsidRPr="001C5F44">
        <w:t xml:space="preserve">Waste and Resource Recovery: Darren Martin </w:t>
      </w:r>
    </w:p>
    <w:p w:rsidR="006D3B4C" w:rsidRPr="001C5F44" w:rsidRDefault="006D3B4C" w:rsidP="00C611E0">
      <w:pPr>
        <w:pStyle w:val="CouncilPLan"/>
      </w:pPr>
    </w:p>
    <w:p w:rsidR="00045AE6" w:rsidRPr="001C5F44" w:rsidRDefault="00045AE6" w:rsidP="00C611E0">
      <w:pPr>
        <w:pStyle w:val="CouncilPLan"/>
      </w:pPr>
      <w:r w:rsidRPr="001C5F44">
        <w:br w:type="page"/>
      </w:r>
    </w:p>
    <w:p w:rsidR="001D3466" w:rsidRPr="001C5F44" w:rsidRDefault="006E3CE5" w:rsidP="00C611E0">
      <w:pPr>
        <w:pStyle w:val="CouncilPLan"/>
        <w:rPr>
          <w:b/>
        </w:rPr>
      </w:pPr>
      <w:r w:rsidRPr="001C5F44">
        <w:rPr>
          <w:b/>
        </w:rPr>
        <w:lastRenderedPageBreak/>
        <w:t>D</w:t>
      </w:r>
      <w:r w:rsidR="00C06362" w:rsidRPr="001C5F44">
        <w:rPr>
          <w:b/>
        </w:rPr>
        <w:t>omenic Isola</w:t>
      </w:r>
    </w:p>
    <w:p w:rsidR="001D3466" w:rsidRPr="001C5F44" w:rsidRDefault="006E3CE5" w:rsidP="00C611E0">
      <w:pPr>
        <w:pStyle w:val="CouncilPLan"/>
      </w:pPr>
      <w:r w:rsidRPr="001C5F44">
        <w:t>Chief Executive Officer</w:t>
      </w:r>
    </w:p>
    <w:p w:rsidR="001D3466" w:rsidRPr="001C5F44" w:rsidRDefault="006E3CE5" w:rsidP="00C611E0">
      <w:pPr>
        <w:pStyle w:val="CouncilPLan"/>
      </w:pPr>
      <w:r w:rsidRPr="001C5F44">
        <w:t>As CEO, Domenic is responsible for the day to-day running of Hume City Council and</w:t>
      </w:r>
      <w:proofErr w:type="gramStart"/>
      <w:r w:rsidRPr="001C5F44">
        <w:t>, in particular, implementing</w:t>
      </w:r>
      <w:proofErr w:type="gramEnd"/>
      <w:r w:rsidRPr="001C5F44">
        <w:t xml:space="preserve"> Council decisions,</w:t>
      </w:r>
      <w:r w:rsidR="00C06362" w:rsidRPr="001C5F44">
        <w:t xml:space="preserve"> </w:t>
      </w:r>
      <w:r w:rsidRPr="001C5F44">
        <w:t>providing timely advice to Council and achieving Council’s goals in accordance with the Council Plan and approved budget.</w:t>
      </w:r>
    </w:p>
    <w:p w:rsidR="0045413B" w:rsidRPr="001C5F44" w:rsidRDefault="0045413B" w:rsidP="00C611E0">
      <w:pPr>
        <w:pStyle w:val="CouncilPLan"/>
      </w:pPr>
    </w:p>
    <w:p w:rsidR="001D3466" w:rsidRPr="001C5F44" w:rsidRDefault="006E3CE5" w:rsidP="00C611E0">
      <w:pPr>
        <w:pStyle w:val="CouncilPLan"/>
      </w:pPr>
      <w:r w:rsidRPr="001C5F44">
        <w:t xml:space="preserve">Domenic joined Hume City Council in 1999 as Finance Manager, before being appointed as Director, City Governance and Information for four years. He was appointed Chief Executive in 2007. Domenic holds a Bachelor of Business (Accounting), is a Fellow Certified </w:t>
      </w:r>
      <w:proofErr w:type="spellStart"/>
      <w:r w:rsidRPr="001C5F44">
        <w:t>Practising</w:t>
      </w:r>
      <w:proofErr w:type="spellEnd"/>
      <w:r w:rsidRPr="001C5F44">
        <w:t xml:space="preserve"> Accountant and a Graduate of the Australian Institute of Company Directors.</w:t>
      </w:r>
    </w:p>
    <w:p w:rsidR="00045AE6" w:rsidRPr="001C5F44" w:rsidRDefault="00045AE6" w:rsidP="00C611E0">
      <w:pPr>
        <w:pStyle w:val="CouncilPLan"/>
      </w:pPr>
    </w:p>
    <w:p w:rsidR="001D3466" w:rsidRPr="001C5F44" w:rsidRDefault="006E3CE5" w:rsidP="00C611E0">
      <w:pPr>
        <w:pStyle w:val="CouncilPLan"/>
        <w:rPr>
          <w:b/>
        </w:rPr>
      </w:pPr>
      <w:r w:rsidRPr="001C5F44">
        <w:rPr>
          <w:b/>
        </w:rPr>
        <w:t>R</w:t>
      </w:r>
      <w:r w:rsidR="00C06362" w:rsidRPr="001C5F44">
        <w:rPr>
          <w:b/>
        </w:rPr>
        <w:t xml:space="preserve">oslyn Wai </w:t>
      </w:r>
    </w:p>
    <w:p w:rsidR="001D3466" w:rsidRPr="001C5F44" w:rsidRDefault="006E3CE5" w:rsidP="00C611E0">
      <w:pPr>
        <w:pStyle w:val="CouncilPLan"/>
      </w:pPr>
      <w:r w:rsidRPr="001C5F44">
        <w:t>Director Communications, Engagement and Advocacy</w:t>
      </w:r>
    </w:p>
    <w:p w:rsidR="001D3466" w:rsidRPr="001C5F44" w:rsidRDefault="006E3CE5" w:rsidP="00C611E0">
      <w:pPr>
        <w:pStyle w:val="CouncilPLan"/>
      </w:pPr>
      <w:r w:rsidRPr="001C5F44">
        <w:t xml:space="preserve">Communications, Engagement and Advocacy lead Council’s corporate planning and strategic </w:t>
      </w:r>
      <w:r w:rsidR="00C06362" w:rsidRPr="001C5F44">
        <w:t>decision-making</w:t>
      </w:r>
      <w:r w:rsidRPr="001C5F44">
        <w:t xml:space="preserve"> processes. It undertakes corporate communications, events and community engagement, and leads Council’s advocacy on behalf of the Hume community. This Division is responsible for human resources including safety, and for leadership in organisational change and development. </w:t>
      </w:r>
      <w:proofErr w:type="gramStart"/>
      <w:r w:rsidRPr="001C5F44">
        <w:t>Also</w:t>
      </w:r>
      <w:proofErr w:type="gramEnd"/>
      <w:r w:rsidR="00C06362" w:rsidRPr="001C5F44">
        <w:t xml:space="preserve"> </w:t>
      </w:r>
      <w:r w:rsidRPr="001C5F44">
        <w:t>within this Division is Council’s customer service</w:t>
      </w:r>
      <w:r w:rsidR="00C06362" w:rsidRPr="001C5F44">
        <w:t xml:space="preserve"> </w:t>
      </w:r>
      <w:r w:rsidRPr="001C5F44">
        <w:t>centres and co-ordination of community facilities.</w:t>
      </w:r>
    </w:p>
    <w:p w:rsidR="0045413B" w:rsidRPr="001C5F44" w:rsidRDefault="0045413B" w:rsidP="00C611E0">
      <w:pPr>
        <w:pStyle w:val="CouncilPLan"/>
      </w:pPr>
    </w:p>
    <w:p w:rsidR="001D3466" w:rsidRPr="001C5F44" w:rsidRDefault="006E3CE5" w:rsidP="004E77E9">
      <w:pPr>
        <w:pStyle w:val="CouncilPLan"/>
        <w:rPr>
          <w:color w:val="000000" w:themeColor="text1"/>
        </w:rPr>
      </w:pPr>
      <w:r w:rsidRPr="001C5F44">
        <w:rPr>
          <w:color w:val="000000" w:themeColor="text1"/>
        </w:rPr>
        <w:t>Roslyn joined Hume City Council in December 2019 and has 28 years of experience across media, tertiary education, and water sectors in public relations, community engagement,</w:t>
      </w:r>
      <w:r w:rsidR="0045413B" w:rsidRPr="001C5F44">
        <w:rPr>
          <w:color w:val="000000" w:themeColor="text1"/>
        </w:rPr>
        <w:t xml:space="preserve"> </w:t>
      </w:r>
      <w:r w:rsidRPr="001C5F44">
        <w:rPr>
          <w:color w:val="000000" w:themeColor="text1"/>
        </w:rPr>
        <w:t xml:space="preserve">customer service, business management, strategy and governance. Prior to joining Hume, Roslyn was Executive General Manager Strategy and Governance (Corporate Secretary) with </w:t>
      </w:r>
      <w:proofErr w:type="spellStart"/>
      <w:r w:rsidRPr="001C5F44">
        <w:rPr>
          <w:color w:val="000000" w:themeColor="text1"/>
        </w:rPr>
        <w:t>Coliban</w:t>
      </w:r>
      <w:proofErr w:type="spellEnd"/>
      <w:r w:rsidRPr="001C5F44">
        <w:rPr>
          <w:color w:val="000000" w:themeColor="text1"/>
        </w:rPr>
        <w:t xml:space="preserve"> Water. Her post graduate qualifications include</w:t>
      </w:r>
      <w:r w:rsidR="00C06362" w:rsidRPr="001C5F44">
        <w:rPr>
          <w:color w:val="000000" w:themeColor="text1"/>
        </w:rPr>
        <w:t xml:space="preserve"> </w:t>
      </w:r>
      <w:r w:rsidRPr="001C5F44">
        <w:rPr>
          <w:color w:val="000000" w:themeColor="text1"/>
        </w:rPr>
        <w:t>a Master of Arts (Professional Communication) and a Master of Business Administration. She is a professional member of the PRIA and IAP2, an</w:t>
      </w:r>
      <w:r w:rsidR="00C06362" w:rsidRPr="001C5F44">
        <w:rPr>
          <w:color w:val="000000" w:themeColor="text1"/>
        </w:rPr>
        <w:t xml:space="preserve"> </w:t>
      </w:r>
      <w:r w:rsidRPr="001C5F44">
        <w:rPr>
          <w:color w:val="000000" w:themeColor="text1"/>
        </w:rPr>
        <w:t>Associate of the Governance Institute of Australia and a Graduate of the Australian Institute of Company Directors.</w:t>
      </w:r>
    </w:p>
    <w:p w:rsidR="006D3B4C" w:rsidRPr="001C5F44" w:rsidRDefault="006D3B4C" w:rsidP="004E77E9">
      <w:pPr>
        <w:pStyle w:val="CouncilPLan"/>
        <w:rPr>
          <w:color w:val="000000" w:themeColor="text1"/>
          <w:w w:val="120"/>
        </w:rPr>
      </w:pPr>
    </w:p>
    <w:p w:rsidR="001D3466" w:rsidRPr="001C5F44" w:rsidRDefault="006E3CE5" w:rsidP="004E77E9">
      <w:pPr>
        <w:pStyle w:val="CouncilPLan"/>
        <w:rPr>
          <w:b/>
          <w:color w:val="000000" w:themeColor="text1"/>
        </w:rPr>
      </w:pPr>
      <w:r w:rsidRPr="001C5F44">
        <w:rPr>
          <w:b/>
          <w:color w:val="000000" w:themeColor="text1"/>
        </w:rPr>
        <w:t>H</w:t>
      </w:r>
      <w:r w:rsidR="00C06362" w:rsidRPr="001C5F44">
        <w:rPr>
          <w:b/>
          <w:color w:val="000000" w:themeColor="text1"/>
        </w:rPr>
        <w:t>ector Gaston</w:t>
      </w:r>
    </w:p>
    <w:p w:rsidR="001D3466" w:rsidRPr="001C5F44" w:rsidRDefault="006E3CE5" w:rsidP="004E77E9">
      <w:pPr>
        <w:pStyle w:val="CouncilPLan"/>
        <w:rPr>
          <w:color w:val="000000" w:themeColor="text1"/>
        </w:rPr>
      </w:pPr>
      <w:r w:rsidRPr="001C5F44">
        <w:rPr>
          <w:color w:val="000000" w:themeColor="text1"/>
        </w:rPr>
        <w:t>Director Community Services</w:t>
      </w:r>
    </w:p>
    <w:p w:rsidR="0045413B" w:rsidRPr="001C5F44" w:rsidRDefault="006E3CE5" w:rsidP="004E77E9">
      <w:pPr>
        <w:pStyle w:val="CouncilPLan"/>
        <w:rPr>
          <w:color w:val="000000" w:themeColor="text1"/>
        </w:rPr>
      </w:pPr>
      <w:r w:rsidRPr="001C5F44">
        <w:rPr>
          <w:color w:val="000000" w:themeColor="text1"/>
        </w:rPr>
        <w:t>Community Services advocates, plans and provides support, services and programs that enhance community wellbeing, promote healthy living and provide opportunities to participate</w:t>
      </w:r>
      <w:r w:rsidR="0045413B" w:rsidRPr="001C5F44">
        <w:rPr>
          <w:color w:val="000000" w:themeColor="text1"/>
        </w:rPr>
        <w:t xml:space="preserve"> </w:t>
      </w:r>
      <w:r w:rsidRPr="001C5F44">
        <w:rPr>
          <w:color w:val="000000" w:themeColor="text1"/>
        </w:rPr>
        <w:t>in the life of the City. This includes community services such as maternal and child health, immunisation, preschool, childcare, libraries, learning programs, youth services, aged and disability support services and arts and cultural program. This division is also responsible</w:t>
      </w:r>
      <w:r w:rsidR="0045413B" w:rsidRPr="001C5F44">
        <w:rPr>
          <w:color w:val="000000" w:themeColor="text1"/>
        </w:rPr>
        <w:t xml:space="preserve"> </w:t>
      </w:r>
      <w:r w:rsidRPr="001C5F44">
        <w:rPr>
          <w:color w:val="000000" w:themeColor="text1"/>
        </w:rPr>
        <w:t>for community safety, social and community</w:t>
      </w:r>
      <w:r w:rsidR="00C06362" w:rsidRPr="001C5F44">
        <w:rPr>
          <w:color w:val="000000" w:themeColor="text1"/>
        </w:rPr>
        <w:t xml:space="preserve"> </w:t>
      </w:r>
      <w:r w:rsidRPr="001C5F44">
        <w:rPr>
          <w:color w:val="000000" w:themeColor="text1"/>
        </w:rPr>
        <w:t>planning as well as emergency recovery.</w:t>
      </w:r>
    </w:p>
    <w:p w:rsidR="0045413B" w:rsidRPr="001C5F44" w:rsidRDefault="0045413B"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Hector joined Hume City Council in 2011 as the Manager Aged Services &amp; Public Health. Prior to this he worked at Moonee Valley City Council as well as the former City of Keilor. With over 28 years of experience in health, regulatory and</w:t>
      </w:r>
      <w:r w:rsidR="00C06362" w:rsidRPr="001C5F44">
        <w:rPr>
          <w:color w:val="000000" w:themeColor="text1"/>
        </w:rPr>
        <w:t xml:space="preserve"> </w:t>
      </w:r>
      <w:r w:rsidRPr="001C5F44">
        <w:rPr>
          <w:color w:val="000000" w:themeColor="text1"/>
        </w:rPr>
        <w:t>community services in Local Government, he was appointed to the role of Director Community Services in 2018. He holds a Bachelor of Applied Science (Environmental Health), a Graduate Certificate of Business (Applied Business) and has recently completed the AICD Company Director’s Course.</w:t>
      </w:r>
    </w:p>
    <w:p w:rsidR="006D3B4C" w:rsidRPr="001C5F44" w:rsidRDefault="006D3B4C" w:rsidP="004E77E9">
      <w:pPr>
        <w:pStyle w:val="CouncilPLan"/>
        <w:rPr>
          <w:color w:val="000000" w:themeColor="text1"/>
        </w:rPr>
      </w:pPr>
    </w:p>
    <w:p w:rsidR="003F5AC9" w:rsidRPr="001C5F44" w:rsidRDefault="003F5AC9" w:rsidP="004E77E9">
      <w:pPr>
        <w:pStyle w:val="CouncilPLan"/>
        <w:rPr>
          <w:b/>
          <w:color w:val="000000" w:themeColor="text1"/>
        </w:rPr>
      </w:pPr>
      <w:r w:rsidRPr="001C5F44">
        <w:rPr>
          <w:b/>
          <w:color w:val="000000" w:themeColor="text1"/>
        </w:rPr>
        <w:t>Daryl Whitfort</w:t>
      </w:r>
    </w:p>
    <w:p w:rsidR="001D3466" w:rsidRPr="001C5F44" w:rsidRDefault="006E3CE5" w:rsidP="004E77E9">
      <w:pPr>
        <w:pStyle w:val="CouncilPLan"/>
        <w:rPr>
          <w:color w:val="000000" w:themeColor="text1"/>
        </w:rPr>
      </w:pPr>
      <w:r w:rsidRPr="001C5F44">
        <w:rPr>
          <w:color w:val="000000" w:themeColor="text1"/>
        </w:rPr>
        <w:t>Director Corporate Services</w:t>
      </w:r>
    </w:p>
    <w:p w:rsidR="001D3466" w:rsidRPr="001C5F44" w:rsidRDefault="006E3CE5" w:rsidP="004E77E9">
      <w:pPr>
        <w:pStyle w:val="CouncilPLan"/>
        <w:rPr>
          <w:color w:val="000000" w:themeColor="text1"/>
        </w:rPr>
      </w:pPr>
      <w:r w:rsidRPr="001C5F44">
        <w:rPr>
          <w:color w:val="000000" w:themeColor="text1"/>
        </w:rPr>
        <w:t>Corporate Services is responsible for managing corporate support and governance to ensure compliance with corporate business obligations. This includes risk management, local laws and domestic animal management, environmental health, financial planning and management, property</w:t>
      </w:r>
      <w:r w:rsidRPr="001C5F44">
        <w:rPr>
          <w:color w:val="000000" w:themeColor="text1"/>
          <w:spacing w:val="-28"/>
        </w:rPr>
        <w:t xml:space="preserve"> </w:t>
      </w:r>
      <w:r w:rsidRPr="001C5F44">
        <w:rPr>
          <w:color w:val="000000" w:themeColor="text1"/>
        </w:rPr>
        <w:t>development,</w:t>
      </w:r>
      <w:r w:rsidRPr="001C5F44">
        <w:rPr>
          <w:color w:val="000000" w:themeColor="text1"/>
          <w:spacing w:val="-28"/>
        </w:rPr>
        <w:t xml:space="preserve"> </w:t>
      </w:r>
      <w:r w:rsidRPr="001C5F44">
        <w:rPr>
          <w:color w:val="000000" w:themeColor="text1"/>
        </w:rPr>
        <w:t>contracts,</w:t>
      </w:r>
      <w:r w:rsidRPr="001C5F44">
        <w:rPr>
          <w:color w:val="000000" w:themeColor="text1"/>
          <w:spacing w:val="-27"/>
        </w:rPr>
        <w:t xml:space="preserve"> </w:t>
      </w:r>
      <w:r w:rsidRPr="001C5F44">
        <w:rPr>
          <w:color w:val="000000" w:themeColor="text1"/>
          <w:spacing w:val="-3"/>
        </w:rPr>
        <w:t xml:space="preserve">procurement </w:t>
      </w:r>
      <w:r w:rsidRPr="001C5F44">
        <w:rPr>
          <w:color w:val="000000" w:themeColor="text1"/>
        </w:rPr>
        <w:t>and knowledge management. This division is also</w:t>
      </w:r>
      <w:r w:rsidRPr="001C5F44">
        <w:rPr>
          <w:color w:val="000000" w:themeColor="text1"/>
          <w:spacing w:val="-31"/>
        </w:rPr>
        <w:t xml:space="preserve"> </w:t>
      </w:r>
      <w:r w:rsidRPr="001C5F44">
        <w:rPr>
          <w:color w:val="000000" w:themeColor="text1"/>
        </w:rPr>
        <w:t>responsible</w:t>
      </w:r>
      <w:r w:rsidRPr="001C5F44">
        <w:rPr>
          <w:color w:val="000000" w:themeColor="text1"/>
          <w:spacing w:val="-30"/>
        </w:rPr>
        <w:t xml:space="preserve"> </w:t>
      </w:r>
      <w:r w:rsidRPr="001C5F44">
        <w:rPr>
          <w:color w:val="000000" w:themeColor="text1"/>
        </w:rPr>
        <w:t>for</w:t>
      </w:r>
      <w:r w:rsidRPr="001C5F44">
        <w:rPr>
          <w:color w:val="000000" w:themeColor="text1"/>
          <w:spacing w:val="-30"/>
        </w:rPr>
        <w:t xml:space="preserve"> </w:t>
      </w:r>
      <w:r w:rsidRPr="001C5F44">
        <w:rPr>
          <w:color w:val="000000" w:themeColor="text1"/>
          <w:spacing w:val="-4"/>
        </w:rPr>
        <w:t>Council</w:t>
      </w:r>
      <w:r w:rsidRPr="001C5F44">
        <w:rPr>
          <w:color w:val="000000" w:themeColor="text1"/>
          <w:spacing w:val="-30"/>
        </w:rPr>
        <w:t xml:space="preserve"> </w:t>
      </w:r>
      <w:r w:rsidRPr="001C5F44">
        <w:rPr>
          <w:color w:val="000000" w:themeColor="text1"/>
          <w:spacing w:val="-3"/>
        </w:rPr>
        <w:t>leisure</w:t>
      </w:r>
      <w:r w:rsidRPr="001C5F44">
        <w:rPr>
          <w:color w:val="000000" w:themeColor="text1"/>
          <w:spacing w:val="-30"/>
        </w:rPr>
        <w:t xml:space="preserve"> </w:t>
      </w:r>
      <w:r w:rsidRPr="001C5F44">
        <w:rPr>
          <w:color w:val="000000" w:themeColor="text1"/>
          <w:spacing w:val="-3"/>
        </w:rPr>
        <w:t>centres</w:t>
      </w:r>
      <w:r w:rsidRPr="001C5F44">
        <w:rPr>
          <w:color w:val="000000" w:themeColor="text1"/>
          <w:spacing w:val="-30"/>
        </w:rPr>
        <w:t xml:space="preserve"> </w:t>
      </w:r>
      <w:r w:rsidRPr="001C5F44">
        <w:rPr>
          <w:color w:val="000000" w:themeColor="text1"/>
        </w:rPr>
        <w:t xml:space="preserve">and recreation </w:t>
      </w:r>
      <w:r w:rsidRPr="001C5F44">
        <w:rPr>
          <w:color w:val="000000" w:themeColor="text1"/>
          <w:spacing w:val="-3"/>
        </w:rPr>
        <w:t>facilities, information</w:t>
      </w:r>
      <w:r w:rsidRPr="001C5F44">
        <w:rPr>
          <w:color w:val="000000" w:themeColor="text1"/>
          <w:spacing w:val="-26"/>
        </w:rPr>
        <w:t xml:space="preserve"> </w:t>
      </w:r>
      <w:r w:rsidRPr="001C5F44">
        <w:rPr>
          <w:color w:val="000000" w:themeColor="text1"/>
        </w:rPr>
        <w:t>technology</w:t>
      </w:r>
      <w:r w:rsidR="00C06362" w:rsidRPr="001C5F44">
        <w:rPr>
          <w:color w:val="000000" w:themeColor="text1"/>
        </w:rPr>
        <w:t xml:space="preserve"> </w:t>
      </w:r>
      <w:r w:rsidRPr="001C5F44">
        <w:rPr>
          <w:color w:val="000000" w:themeColor="text1"/>
        </w:rPr>
        <w:t>and telecommunications support.</w:t>
      </w:r>
    </w:p>
    <w:p w:rsidR="00C9655A" w:rsidRPr="001C5F44" w:rsidRDefault="00C9655A"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Daryl joined Hume City </w:t>
      </w:r>
      <w:r w:rsidRPr="001C5F44">
        <w:rPr>
          <w:color w:val="000000" w:themeColor="text1"/>
          <w:spacing w:val="-4"/>
        </w:rPr>
        <w:t xml:space="preserve">Council </w:t>
      </w:r>
      <w:r w:rsidRPr="001C5F44">
        <w:rPr>
          <w:color w:val="000000" w:themeColor="text1"/>
        </w:rPr>
        <w:t xml:space="preserve">in </w:t>
      </w:r>
      <w:r w:rsidRPr="001C5F44">
        <w:rPr>
          <w:color w:val="000000" w:themeColor="text1"/>
          <w:spacing w:val="-4"/>
        </w:rPr>
        <w:t xml:space="preserve">1999 </w:t>
      </w:r>
      <w:r w:rsidRPr="001C5F44">
        <w:rPr>
          <w:color w:val="000000" w:themeColor="text1"/>
        </w:rPr>
        <w:t xml:space="preserve">as the Management </w:t>
      </w:r>
      <w:r w:rsidRPr="001C5F44">
        <w:rPr>
          <w:color w:val="000000" w:themeColor="text1"/>
          <w:spacing w:val="-3"/>
        </w:rPr>
        <w:t xml:space="preserve">Accounting </w:t>
      </w:r>
      <w:r w:rsidRPr="001C5F44">
        <w:rPr>
          <w:color w:val="000000" w:themeColor="text1"/>
          <w:spacing w:val="-4"/>
        </w:rPr>
        <w:t xml:space="preserve">Coordinator, </w:t>
      </w:r>
      <w:r w:rsidRPr="001C5F44">
        <w:rPr>
          <w:color w:val="000000" w:themeColor="text1"/>
        </w:rPr>
        <w:t>then</w:t>
      </w:r>
      <w:r w:rsidRPr="001C5F44">
        <w:rPr>
          <w:color w:val="000000" w:themeColor="text1"/>
          <w:spacing w:val="-25"/>
        </w:rPr>
        <w:t xml:space="preserve"> </w:t>
      </w:r>
      <w:r w:rsidRPr="001C5F44">
        <w:rPr>
          <w:color w:val="000000" w:themeColor="text1"/>
        </w:rPr>
        <w:t>Manager</w:t>
      </w:r>
      <w:r w:rsidRPr="001C5F44">
        <w:rPr>
          <w:color w:val="000000" w:themeColor="text1"/>
          <w:spacing w:val="-25"/>
        </w:rPr>
        <w:t xml:space="preserve"> </w:t>
      </w:r>
      <w:r w:rsidRPr="001C5F44">
        <w:rPr>
          <w:color w:val="000000" w:themeColor="text1"/>
          <w:spacing w:val="-3"/>
        </w:rPr>
        <w:t>Finance</w:t>
      </w:r>
      <w:r w:rsidRPr="001C5F44">
        <w:rPr>
          <w:color w:val="000000" w:themeColor="text1"/>
          <w:spacing w:val="-25"/>
        </w:rPr>
        <w:t xml:space="preserve"> </w:t>
      </w:r>
      <w:r w:rsidRPr="001C5F44">
        <w:rPr>
          <w:color w:val="000000" w:themeColor="text1"/>
        </w:rPr>
        <w:t>in</w:t>
      </w:r>
      <w:r w:rsidRPr="001C5F44">
        <w:rPr>
          <w:color w:val="000000" w:themeColor="text1"/>
          <w:spacing w:val="-25"/>
        </w:rPr>
        <w:t xml:space="preserve"> </w:t>
      </w:r>
      <w:r w:rsidRPr="001C5F44">
        <w:rPr>
          <w:color w:val="000000" w:themeColor="text1"/>
          <w:spacing w:val="-3"/>
        </w:rPr>
        <w:t>2002,</w:t>
      </w:r>
      <w:r w:rsidRPr="001C5F44">
        <w:rPr>
          <w:color w:val="000000" w:themeColor="text1"/>
          <w:spacing w:val="-25"/>
        </w:rPr>
        <w:t xml:space="preserve"> </w:t>
      </w:r>
      <w:r w:rsidRPr="001C5F44">
        <w:rPr>
          <w:color w:val="000000" w:themeColor="text1"/>
        </w:rPr>
        <w:t>before</w:t>
      </w:r>
      <w:r w:rsidRPr="001C5F44">
        <w:rPr>
          <w:color w:val="000000" w:themeColor="text1"/>
          <w:spacing w:val="-25"/>
        </w:rPr>
        <w:t xml:space="preserve"> </w:t>
      </w:r>
      <w:r w:rsidRPr="001C5F44">
        <w:rPr>
          <w:color w:val="000000" w:themeColor="text1"/>
        </w:rPr>
        <w:t>being</w:t>
      </w:r>
      <w:r w:rsidR="0045413B" w:rsidRPr="001C5F44">
        <w:rPr>
          <w:color w:val="000000" w:themeColor="text1"/>
        </w:rPr>
        <w:t xml:space="preserve"> </w:t>
      </w:r>
      <w:r w:rsidRPr="001C5F44">
        <w:rPr>
          <w:color w:val="000000" w:themeColor="text1"/>
        </w:rPr>
        <w:t xml:space="preserve">appointed as the Director City </w:t>
      </w:r>
      <w:r w:rsidRPr="001C5F44">
        <w:rPr>
          <w:color w:val="000000" w:themeColor="text1"/>
          <w:spacing w:val="-3"/>
        </w:rPr>
        <w:t xml:space="preserve">Governance </w:t>
      </w:r>
      <w:r w:rsidRPr="001C5F44">
        <w:rPr>
          <w:color w:val="000000" w:themeColor="text1"/>
        </w:rPr>
        <w:t>and</w:t>
      </w:r>
      <w:r w:rsidR="00C06362" w:rsidRPr="001C5F44">
        <w:rPr>
          <w:color w:val="000000" w:themeColor="text1"/>
        </w:rPr>
        <w:t xml:space="preserve"> </w:t>
      </w:r>
      <w:r w:rsidRPr="001C5F44">
        <w:rPr>
          <w:color w:val="000000" w:themeColor="text1"/>
        </w:rPr>
        <w:t xml:space="preserve">Information in </w:t>
      </w:r>
      <w:r w:rsidRPr="001C5F44">
        <w:rPr>
          <w:color w:val="000000" w:themeColor="text1"/>
          <w:spacing w:val="-7"/>
        </w:rPr>
        <w:t xml:space="preserve">2007. </w:t>
      </w:r>
      <w:r w:rsidRPr="001C5F44">
        <w:rPr>
          <w:color w:val="000000" w:themeColor="text1"/>
        </w:rPr>
        <w:t xml:space="preserve">Daryl </w:t>
      </w:r>
      <w:r w:rsidRPr="001C5F44">
        <w:rPr>
          <w:color w:val="000000" w:themeColor="text1"/>
          <w:spacing w:val="-2"/>
        </w:rPr>
        <w:t xml:space="preserve">has </w:t>
      </w:r>
      <w:r w:rsidRPr="001C5F44">
        <w:rPr>
          <w:color w:val="000000" w:themeColor="text1"/>
        </w:rPr>
        <w:t xml:space="preserve">also </w:t>
      </w:r>
      <w:r w:rsidRPr="001C5F44">
        <w:rPr>
          <w:color w:val="000000" w:themeColor="text1"/>
          <w:spacing w:val="-2"/>
        </w:rPr>
        <w:t xml:space="preserve">worked </w:t>
      </w:r>
      <w:r w:rsidRPr="001C5F44">
        <w:rPr>
          <w:color w:val="000000" w:themeColor="text1"/>
        </w:rPr>
        <w:t>at</w:t>
      </w:r>
      <w:r w:rsidRPr="001C5F44">
        <w:rPr>
          <w:color w:val="000000" w:themeColor="text1"/>
          <w:spacing w:val="-19"/>
        </w:rPr>
        <w:t xml:space="preserve"> </w:t>
      </w:r>
      <w:r w:rsidRPr="001C5F44">
        <w:rPr>
          <w:color w:val="000000" w:themeColor="text1"/>
        </w:rPr>
        <w:t>Melton</w:t>
      </w:r>
      <w:r w:rsidRPr="001C5F44">
        <w:rPr>
          <w:color w:val="000000" w:themeColor="text1"/>
          <w:spacing w:val="-18"/>
        </w:rPr>
        <w:t xml:space="preserve"> </w:t>
      </w:r>
      <w:r w:rsidRPr="001C5F44">
        <w:rPr>
          <w:color w:val="000000" w:themeColor="text1"/>
          <w:spacing w:val="-3"/>
        </w:rPr>
        <w:t>Shire</w:t>
      </w:r>
      <w:r w:rsidRPr="001C5F44">
        <w:rPr>
          <w:color w:val="000000" w:themeColor="text1"/>
          <w:spacing w:val="-19"/>
        </w:rPr>
        <w:t xml:space="preserve"> </w:t>
      </w:r>
      <w:r w:rsidRPr="001C5F44">
        <w:rPr>
          <w:color w:val="000000" w:themeColor="text1"/>
          <w:spacing w:val="-4"/>
        </w:rPr>
        <w:t>Council,</w:t>
      </w:r>
      <w:r w:rsidRPr="001C5F44">
        <w:rPr>
          <w:color w:val="000000" w:themeColor="text1"/>
          <w:spacing w:val="-18"/>
        </w:rPr>
        <w:t xml:space="preserve"> </w:t>
      </w:r>
      <w:r w:rsidRPr="001C5F44">
        <w:rPr>
          <w:color w:val="000000" w:themeColor="text1"/>
        </w:rPr>
        <w:t>Moonee</w:t>
      </w:r>
      <w:r w:rsidRPr="001C5F44">
        <w:rPr>
          <w:color w:val="000000" w:themeColor="text1"/>
          <w:spacing w:val="-19"/>
        </w:rPr>
        <w:t xml:space="preserve"> </w:t>
      </w:r>
      <w:r w:rsidRPr="001C5F44">
        <w:rPr>
          <w:color w:val="000000" w:themeColor="text1"/>
          <w:spacing w:val="-3"/>
        </w:rPr>
        <w:t>Valley</w:t>
      </w:r>
      <w:r w:rsidRPr="001C5F44">
        <w:rPr>
          <w:color w:val="000000" w:themeColor="text1"/>
          <w:spacing w:val="-18"/>
        </w:rPr>
        <w:t xml:space="preserve"> </w:t>
      </w:r>
      <w:r w:rsidRPr="001C5F44">
        <w:rPr>
          <w:color w:val="000000" w:themeColor="text1"/>
        </w:rPr>
        <w:t xml:space="preserve">City </w:t>
      </w:r>
      <w:r w:rsidRPr="001C5F44">
        <w:rPr>
          <w:color w:val="000000" w:themeColor="text1"/>
          <w:spacing w:val="-4"/>
        </w:rPr>
        <w:t xml:space="preserve">Council </w:t>
      </w:r>
      <w:r w:rsidRPr="001C5F44">
        <w:rPr>
          <w:color w:val="000000" w:themeColor="text1"/>
        </w:rPr>
        <w:t xml:space="preserve">and Moorabool </w:t>
      </w:r>
      <w:r w:rsidRPr="001C5F44">
        <w:rPr>
          <w:color w:val="000000" w:themeColor="text1"/>
          <w:spacing w:val="-3"/>
        </w:rPr>
        <w:t xml:space="preserve">Shire </w:t>
      </w:r>
      <w:r w:rsidRPr="001C5F44">
        <w:rPr>
          <w:color w:val="000000" w:themeColor="text1"/>
          <w:spacing w:val="-4"/>
        </w:rPr>
        <w:t xml:space="preserve">Council. </w:t>
      </w:r>
      <w:r w:rsidRPr="001C5F44">
        <w:rPr>
          <w:color w:val="000000" w:themeColor="text1"/>
        </w:rPr>
        <w:t xml:space="preserve">Prior </w:t>
      </w:r>
      <w:r w:rsidRPr="001C5F44">
        <w:rPr>
          <w:color w:val="000000" w:themeColor="text1"/>
        </w:rPr>
        <w:lastRenderedPageBreak/>
        <w:t xml:space="preserve">to </w:t>
      </w:r>
      <w:r w:rsidRPr="001C5F44">
        <w:rPr>
          <w:color w:val="000000" w:themeColor="text1"/>
          <w:spacing w:val="-2"/>
        </w:rPr>
        <w:t xml:space="preserve">that, </w:t>
      </w:r>
      <w:r w:rsidRPr="001C5F44">
        <w:rPr>
          <w:color w:val="000000" w:themeColor="text1"/>
        </w:rPr>
        <w:t xml:space="preserve">he </w:t>
      </w:r>
      <w:r w:rsidRPr="001C5F44">
        <w:rPr>
          <w:color w:val="000000" w:themeColor="text1"/>
          <w:spacing w:val="-2"/>
        </w:rPr>
        <w:t xml:space="preserve">worked </w:t>
      </w:r>
      <w:r w:rsidRPr="001C5F44">
        <w:rPr>
          <w:color w:val="000000" w:themeColor="text1"/>
        </w:rPr>
        <w:t xml:space="preserve">for the Alpine Resorts </w:t>
      </w:r>
      <w:r w:rsidRPr="001C5F44">
        <w:rPr>
          <w:color w:val="000000" w:themeColor="text1"/>
          <w:spacing w:val="-3"/>
        </w:rPr>
        <w:t>Commission</w:t>
      </w:r>
      <w:r w:rsidRPr="001C5F44">
        <w:rPr>
          <w:color w:val="000000" w:themeColor="text1"/>
          <w:spacing w:val="-29"/>
        </w:rPr>
        <w:t xml:space="preserve"> </w:t>
      </w:r>
      <w:r w:rsidRPr="001C5F44">
        <w:rPr>
          <w:color w:val="000000" w:themeColor="text1"/>
        </w:rPr>
        <w:t>and</w:t>
      </w:r>
      <w:r w:rsidRPr="001C5F44">
        <w:rPr>
          <w:color w:val="000000" w:themeColor="text1"/>
          <w:spacing w:val="-28"/>
        </w:rPr>
        <w:t xml:space="preserve"> </w:t>
      </w:r>
      <w:r w:rsidRPr="001C5F44">
        <w:rPr>
          <w:color w:val="000000" w:themeColor="text1"/>
        </w:rPr>
        <w:t>Melbourne</w:t>
      </w:r>
      <w:r w:rsidRPr="001C5F44">
        <w:rPr>
          <w:color w:val="000000" w:themeColor="text1"/>
          <w:spacing w:val="-28"/>
        </w:rPr>
        <w:t xml:space="preserve"> </w:t>
      </w:r>
      <w:r w:rsidRPr="001C5F44">
        <w:rPr>
          <w:color w:val="000000" w:themeColor="text1"/>
          <w:spacing w:val="-6"/>
        </w:rPr>
        <w:t>Water.</w:t>
      </w:r>
      <w:r w:rsidRPr="001C5F44">
        <w:rPr>
          <w:color w:val="000000" w:themeColor="text1"/>
          <w:spacing w:val="-29"/>
        </w:rPr>
        <w:t xml:space="preserve"> </w:t>
      </w:r>
      <w:r w:rsidRPr="001C5F44">
        <w:rPr>
          <w:color w:val="000000" w:themeColor="text1"/>
        </w:rPr>
        <w:t>Daryl</w:t>
      </w:r>
      <w:r w:rsidRPr="001C5F44">
        <w:rPr>
          <w:color w:val="000000" w:themeColor="text1"/>
          <w:spacing w:val="-28"/>
        </w:rPr>
        <w:t xml:space="preserve"> </w:t>
      </w:r>
      <w:r w:rsidRPr="001C5F44">
        <w:rPr>
          <w:color w:val="000000" w:themeColor="text1"/>
        </w:rPr>
        <w:t>is</w:t>
      </w:r>
      <w:r w:rsidRPr="001C5F44">
        <w:rPr>
          <w:color w:val="000000" w:themeColor="text1"/>
          <w:spacing w:val="-28"/>
        </w:rPr>
        <w:t xml:space="preserve"> </w:t>
      </w:r>
      <w:r w:rsidRPr="001C5F44">
        <w:rPr>
          <w:color w:val="000000" w:themeColor="text1"/>
        </w:rPr>
        <w:t>a</w:t>
      </w:r>
      <w:r w:rsidR="00C06362" w:rsidRPr="001C5F44">
        <w:rPr>
          <w:color w:val="000000" w:themeColor="text1"/>
        </w:rPr>
        <w:t xml:space="preserve"> </w:t>
      </w:r>
      <w:r w:rsidRPr="001C5F44">
        <w:rPr>
          <w:color w:val="000000" w:themeColor="text1"/>
        </w:rPr>
        <w:t>highly</w:t>
      </w:r>
      <w:r w:rsidRPr="001C5F44">
        <w:rPr>
          <w:color w:val="000000" w:themeColor="text1"/>
          <w:spacing w:val="-40"/>
        </w:rPr>
        <w:t xml:space="preserve"> </w:t>
      </w:r>
      <w:r w:rsidRPr="001C5F44">
        <w:rPr>
          <w:color w:val="000000" w:themeColor="text1"/>
        </w:rPr>
        <w:t>qualified</w:t>
      </w:r>
      <w:r w:rsidRPr="001C5F44">
        <w:rPr>
          <w:color w:val="000000" w:themeColor="text1"/>
          <w:spacing w:val="-39"/>
        </w:rPr>
        <w:t xml:space="preserve"> </w:t>
      </w:r>
      <w:r w:rsidRPr="001C5F44">
        <w:rPr>
          <w:color w:val="000000" w:themeColor="text1"/>
        </w:rPr>
        <w:t>professional</w:t>
      </w:r>
      <w:r w:rsidRPr="001C5F44">
        <w:rPr>
          <w:color w:val="000000" w:themeColor="text1"/>
          <w:spacing w:val="-39"/>
        </w:rPr>
        <w:t xml:space="preserve"> </w:t>
      </w:r>
      <w:r w:rsidRPr="001C5F44">
        <w:rPr>
          <w:color w:val="000000" w:themeColor="text1"/>
        </w:rPr>
        <w:t>and</w:t>
      </w:r>
      <w:r w:rsidRPr="001C5F44">
        <w:rPr>
          <w:color w:val="000000" w:themeColor="text1"/>
          <w:spacing w:val="-39"/>
        </w:rPr>
        <w:t xml:space="preserve"> </w:t>
      </w:r>
      <w:r w:rsidRPr="001C5F44">
        <w:rPr>
          <w:color w:val="000000" w:themeColor="text1"/>
        </w:rPr>
        <w:t>holds</w:t>
      </w:r>
      <w:r w:rsidRPr="001C5F44">
        <w:rPr>
          <w:color w:val="000000" w:themeColor="text1"/>
          <w:spacing w:val="-40"/>
        </w:rPr>
        <w:t xml:space="preserve"> </w:t>
      </w:r>
      <w:r w:rsidRPr="001C5F44">
        <w:rPr>
          <w:color w:val="000000" w:themeColor="text1"/>
        </w:rPr>
        <w:t>a</w:t>
      </w:r>
      <w:r w:rsidRPr="001C5F44">
        <w:rPr>
          <w:color w:val="000000" w:themeColor="text1"/>
          <w:spacing w:val="-39"/>
        </w:rPr>
        <w:t xml:space="preserve"> </w:t>
      </w:r>
      <w:proofErr w:type="gramStart"/>
      <w:r w:rsidRPr="001C5F44">
        <w:rPr>
          <w:color w:val="000000" w:themeColor="text1"/>
        </w:rPr>
        <w:t>Masters of</w:t>
      </w:r>
      <w:r w:rsidRPr="001C5F44">
        <w:rPr>
          <w:color w:val="000000" w:themeColor="text1"/>
          <w:spacing w:val="-17"/>
        </w:rPr>
        <w:t xml:space="preserve"> </w:t>
      </w:r>
      <w:r w:rsidRPr="001C5F44">
        <w:rPr>
          <w:color w:val="000000" w:themeColor="text1"/>
        </w:rPr>
        <w:t>Business</w:t>
      </w:r>
      <w:r w:rsidRPr="001C5F44">
        <w:rPr>
          <w:color w:val="000000" w:themeColor="text1"/>
          <w:spacing w:val="-16"/>
        </w:rPr>
        <w:t xml:space="preserve"> </w:t>
      </w:r>
      <w:r w:rsidRPr="001C5F44">
        <w:rPr>
          <w:color w:val="000000" w:themeColor="text1"/>
        </w:rPr>
        <w:t>Administration</w:t>
      </w:r>
      <w:proofErr w:type="gramEnd"/>
      <w:r w:rsidRPr="001C5F44">
        <w:rPr>
          <w:color w:val="000000" w:themeColor="text1"/>
          <w:spacing w:val="-17"/>
        </w:rPr>
        <w:t xml:space="preserve"> </w:t>
      </w:r>
      <w:r w:rsidRPr="001C5F44">
        <w:rPr>
          <w:color w:val="000000" w:themeColor="text1"/>
        </w:rPr>
        <w:t>and</w:t>
      </w:r>
      <w:r w:rsidRPr="001C5F44">
        <w:rPr>
          <w:color w:val="000000" w:themeColor="text1"/>
          <w:spacing w:val="-16"/>
        </w:rPr>
        <w:t xml:space="preserve"> </w:t>
      </w:r>
      <w:r w:rsidRPr="001C5F44">
        <w:rPr>
          <w:color w:val="000000" w:themeColor="text1"/>
        </w:rPr>
        <w:t>a</w:t>
      </w:r>
      <w:r w:rsidRPr="001C5F44">
        <w:rPr>
          <w:color w:val="000000" w:themeColor="text1"/>
          <w:spacing w:val="-17"/>
        </w:rPr>
        <w:t xml:space="preserve"> </w:t>
      </w:r>
      <w:r w:rsidRPr="001C5F44">
        <w:rPr>
          <w:color w:val="000000" w:themeColor="text1"/>
        </w:rPr>
        <w:t>Bachelor</w:t>
      </w:r>
      <w:r w:rsidR="0045413B" w:rsidRPr="001C5F44">
        <w:rPr>
          <w:color w:val="000000" w:themeColor="text1"/>
        </w:rPr>
        <w:t xml:space="preserve"> </w:t>
      </w:r>
      <w:r w:rsidRPr="001C5F44">
        <w:rPr>
          <w:color w:val="000000" w:themeColor="text1"/>
        </w:rPr>
        <w:t>of Business.</w:t>
      </w:r>
    </w:p>
    <w:p w:rsidR="006D3B4C" w:rsidRPr="001C5F44" w:rsidRDefault="006D3B4C" w:rsidP="004E77E9">
      <w:pPr>
        <w:pStyle w:val="CouncilPLan"/>
        <w:rPr>
          <w:color w:val="000000" w:themeColor="text1"/>
          <w:w w:val="120"/>
        </w:rPr>
      </w:pPr>
    </w:p>
    <w:p w:rsidR="001D3466" w:rsidRPr="001C5F44" w:rsidRDefault="006E3CE5" w:rsidP="004E77E9">
      <w:pPr>
        <w:pStyle w:val="CouncilPLan"/>
        <w:rPr>
          <w:b/>
          <w:color w:val="000000" w:themeColor="text1"/>
        </w:rPr>
      </w:pPr>
      <w:r w:rsidRPr="001C5F44">
        <w:rPr>
          <w:b/>
          <w:color w:val="000000" w:themeColor="text1"/>
        </w:rPr>
        <w:t>M</w:t>
      </w:r>
      <w:r w:rsidR="00C06362" w:rsidRPr="001C5F44">
        <w:rPr>
          <w:b/>
          <w:color w:val="000000" w:themeColor="text1"/>
        </w:rPr>
        <w:t xml:space="preserve">ichael Sharp </w:t>
      </w:r>
    </w:p>
    <w:p w:rsidR="001D3466" w:rsidRPr="001C5F44" w:rsidRDefault="006E3CE5" w:rsidP="004E77E9">
      <w:pPr>
        <w:pStyle w:val="CouncilPLan"/>
        <w:rPr>
          <w:color w:val="000000" w:themeColor="text1"/>
        </w:rPr>
      </w:pPr>
      <w:r w:rsidRPr="001C5F44">
        <w:rPr>
          <w:color w:val="000000" w:themeColor="text1"/>
        </w:rPr>
        <w:t>Director Planning and Development</w:t>
      </w:r>
    </w:p>
    <w:p w:rsidR="001D3466" w:rsidRPr="001C5F44" w:rsidRDefault="006E3CE5" w:rsidP="004E77E9">
      <w:pPr>
        <w:pStyle w:val="CouncilPLan"/>
        <w:rPr>
          <w:color w:val="000000" w:themeColor="text1"/>
        </w:rPr>
      </w:pPr>
      <w:r w:rsidRPr="001C5F44">
        <w:rPr>
          <w:color w:val="000000" w:themeColor="text1"/>
        </w:rPr>
        <w:t>Planning and Development is responsible for Council’s land use planning portfolio, including statutory and strategic planning, subdivisional development, economic development, building control services and urban and open space planning. This multidisciplinary division focuses on the sustainable development of Hume,</w:t>
      </w:r>
      <w:r w:rsidR="0045413B" w:rsidRPr="001C5F44">
        <w:rPr>
          <w:color w:val="000000" w:themeColor="text1"/>
        </w:rPr>
        <w:t xml:space="preserve"> </w:t>
      </w:r>
      <w:r w:rsidRPr="001C5F44">
        <w:rPr>
          <w:color w:val="000000" w:themeColor="text1"/>
        </w:rPr>
        <w:t>fostering economic prosperity through investment attraction and business growth, facilitating development through Council’s statutory and strategic town planning functions, promoting urban design excellence and recreation planning.</w:t>
      </w:r>
    </w:p>
    <w:p w:rsidR="0045413B" w:rsidRPr="001C5F44" w:rsidRDefault="0045413B"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Michael has a background in planning and land surveying, with an honours degree in urban and regional planning from Victoria University and a </w:t>
      </w:r>
      <w:proofErr w:type="gramStart"/>
      <w:r w:rsidRPr="001C5F44">
        <w:rPr>
          <w:color w:val="000000" w:themeColor="text1"/>
        </w:rPr>
        <w:t>Masters of Business Administration</w:t>
      </w:r>
      <w:proofErr w:type="gramEnd"/>
      <w:r w:rsidRPr="001C5F44">
        <w:rPr>
          <w:color w:val="000000" w:themeColor="text1"/>
        </w:rPr>
        <w:t xml:space="preserve"> from Deakin University. He joined Council in 1999 and has held a variety of different planning roles within both the statutory and strategic planning departments at Council. Prior to joining Hume City </w:t>
      </w:r>
      <w:proofErr w:type="gramStart"/>
      <w:r w:rsidRPr="001C5F44">
        <w:rPr>
          <w:color w:val="000000" w:themeColor="text1"/>
        </w:rPr>
        <w:t>Council</w:t>
      </w:r>
      <w:proofErr w:type="gramEnd"/>
      <w:r w:rsidRPr="001C5F44">
        <w:rPr>
          <w:color w:val="000000" w:themeColor="text1"/>
        </w:rPr>
        <w:t xml:space="preserve"> he worked in a private land surveying consultancy based in Melbourne.</w:t>
      </w:r>
    </w:p>
    <w:p w:rsidR="006D3B4C" w:rsidRPr="001C5F44" w:rsidRDefault="006D3B4C" w:rsidP="004E77E9">
      <w:pPr>
        <w:pStyle w:val="CouncilPLan"/>
        <w:rPr>
          <w:color w:val="000000" w:themeColor="text1"/>
          <w:w w:val="120"/>
        </w:rPr>
      </w:pPr>
    </w:p>
    <w:p w:rsidR="001D3466" w:rsidRPr="001C5F44" w:rsidRDefault="006E3CE5" w:rsidP="004E77E9">
      <w:pPr>
        <w:pStyle w:val="CouncilPLan"/>
        <w:rPr>
          <w:b/>
          <w:color w:val="000000" w:themeColor="text1"/>
        </w:rPr>
      </w:pPr>
      <w:r w:rsidRPr="001C5F44">
        <w:rPr>
          <w:b/>
          <w:color w:val="000000" w:themeColor="text1"/>
        </w:rPr>
        <w:t>P</w:t>
      </w:r>
      <w:r w:rsidR="00C06362" w:rsidRPr="001C5F44">
        <w:rPr>
          <w:b/>
          <w:color w:val="000000" w:themeColor="text1"/>
        </w:rPr>
        <w:t>eter Waite</w:t>
      </w:r>
    </w:p>
    <w:p w:rsidR="001D3466" w:rsidRPr="001C5F44" w:rsidRDefault="006E3CE5" w:rsidP="004E77E9">
      <w:pPr>
        <w:pStyle w:val="CouncilPLan"/>
        <w:rPr>
          <w:color w:val="000000" w:themeColor="text1"/>
        </w:rPr>
      </w:pPr>
      <w:r w:rsidRPr="001C5F44">
        <w:rPr>
          <w:color w:val="000000" w:themeColor="text1"/>
        </w:rPr>
        <w:t>Director Sustainable Infrastructure and Services</w:t>
      </w:r>
    </w:p>
    <w:p w:rsidR="001D3466" w:rsidRPr="001C5F44" w:rsidRDefault="006E3CE5" w:rsidP="004E77E9">
      <w:pPr>
        <w:pStyle w:val="CouncilPLan"/>
        <w:rPr>
          <w:color w:val="000000" w:themeColor="text1"/>
        </w:rPr>
      </w:pPr>
      <w:r w:rsidRPr="001C5F44">
        <w:rPr>
          <w:color w:val="000000" w:themeColor="text1"/>
        </w:rPr>
        <w:t>Sustainable Infrastructure and Services is responsible for managing a diverse range of community infrastructure and services for Council and the users of Council’s infrastructure. Services include project management of Council’s capital works program, waste management and municipal emergency management. Community infrastructure includes roads, parks, bridges, buildings and landfills.</w:t>
      </w:r>
    </w:p>
    <w:p w:rsidR="00C06362" w:rsidRPr="001C5F44" w:rsidRDefault="00C06362"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 division is also responsible for managing environmental and natural heritage planning and driving Council’s environmental</w:t>
      </w:r>
      <w:r w:rsidR="00C06362" w:rsidRPr="001C5F44">
        <w:rPr>
          <w:color w:val="000000" w:themeColor="text1"/>
        </w:rPr>
        <w:t xml:space="preserve"> </w:t>
      </w:r>
      <w:r w:rsidRPr="001C5F44">
        <w:rPr>
          <w:color w:val="000000" w:themeColor="text1"/>
        </w:rPr>
        <w:t>sustainability agenda.</w:t>
      </w:r>
    </w:p>
    <w:p w:rsidR="001D3466" w:rsidRPr="001C5F44" w:rsidRDefault="006E3CE5" w:rsidP="004E77E9">
      <w:pPr>
        <w:pStyle w:val="CouncilPLan"/>
        <w:rPr>
          <w:color w:val="000000" w:themeColor="text1"/>
        </w:rPr>
      </w:pPr>
      <w:r w:rsidRPr="001C5F44">
        <w:rPr>
          <w:color w:val="000000" w:themeColor="text1"/>
        </w:rPr>
        <w:t xml:space="preserve">Peter joined Hume City Council in 2016 and has a diverse infrastructure background having worked in a range of regional and metropolitan councils including the Rural City of Wangaratta, City of Melbourne, Manningham City Council and Glen Eira Council. Peter holds a </w:t>
      </w:r>
      <w:proofErr w:type="gramStart"/>
      <w:r w:rsidRPr="001C5F44">
        <w:rPr>
          <w:color w:val="000000" w:themeColor="text1"/>
        </w:rPr>
        <w:t>Masters</w:t>
      </w:r>
      <w:r w:rsidR="0045413B" w:rsidRPr="001C5F44">
        <w:rPr>
          <w:color w:val="000000" w:themeColor="text1"/>
        </w:rPr>
        <w:t xml:space="preserve"> </w:t>
      </w:r>
      <w:r w:rsidRPr="001C5F44">
        <w:rPr>
          <w:color w:val="000000" w:themeColor="text1"/>
        </w:rPr>
        <w:t>of Business Administration</w:t>
      </w:r>
      <w:proofErr w:type="gramEnd"/>
      <w:r w:rsidRPr="001C5F44">
        <w:rPr>
          <w:color w:val="000000" w:themeColor="text1"/>
        </w:rPr>
        <w:t xml:space="preserve"> (Technology Management), Bachelor of Engineering (Civil) and is a graduate of Leadership Victoria’s Williamson Community Leadership Program.</w:t>
      </w:r>
    </w:p>
    <w:p w:rsidR="006D3B4C" w:rsidRPr="001C5F44" w:rsidRDefault="006D3B4C" w:rsidP="004E77E9">
      <w:pPr>
        <w:pStyle w:val="CouncilPLan"/>
        <w:rPr>
          <w:color w:val="000000" w:themeColor="text1"/>
        </w:rPr>
      </w:pPr>
      <w:bookmarkStart w:id="152" w:name="_TOC_250005"/>
      <w:bookmarkEnd w:id="152"/>
      <w:r w:rsidRPr="001C5F44">
        <w:rPr>
          <w:color w:val="000000" w:themeColor="text1"/>
        </w:rPr>
        <w:br w:type="page"/>
      </w:r>
    </w:p>
    <w:p w:rsidR="006D3B4C" w:rsidRPr="001C5F44" w:rsidRDefault="006D3B4C" w:rsidP="003A1517">
      <w:pPr>
        <w:pStyle w:val="AccessibleHeading"/>
        <w:rPr>
          <w:rFonts w:cs="Arial"/>
        </w:rPr>
      </w:pPr>
      <w:bookmarkStart w:id="153" w:name="_Toc517449063"/>
      <w:bookmarkStart w:id="154" w:name="_Toc517449241"/>
      <w:bookmarkStart w:id="155" w:name="_Toc517449418"/>
      <w:bookmarkStart w:id="156" w:name="_Toc517770632"/>
      <w:bookmarkStart w:id="157" w:name="_Toc517857061"/>
      <w:bookmarkStart w:id="158" w:name="_Toc517857241"/>
      <w:bookmarkStart w:id="159" w:name="_Toc8314216"/>
      <w:bookmarkStart w:id="160" w:name="_Toc57124096"/>
      <w:bookmarkStart w:id="161" w:name="_TOC_250006"/>
      <w:r w:rsidRPr="001C5F44">
        <w:rPr>
          <w:rFonts w:cs="Arial"/>
        </w:rPr>
        <w:lastRenderedPageBreak/>
        <w:t>Our Organisation’s Culture and Values</w:t>
      </w:r>
      <w:bookmarkEnd w:id="153"/>
      <w:bookmarkEnd w:id="154"/>
      <w:bookmarkEnd w:id="155"/>
      <w:bookmarkEnd w:id="156"/>
      <w:bookmarkEnd w:id="157"/>
      <w:bookmarkEnd w:id="158"/>
      <w:bookmarkEnd w:id="159"/>
      <w:bookmarkEnd w:id="160"/>
      <w:r w:rsidRPr="001C5F44">
        <w:rPr>
          <w:rFonts w:cs="Arial"/>
        </w:rPr>
        <w:t xml:space="preserve"> </w:t>
      </w:r>
      <w:bookmarkEnd w:id="161"/>
    </w:p>
    <w:p w:rsidR="006D3B4C" w:rsidRPr="001C5F44" w:rsidRDefault="006D3B4C" w:rsidP="004E77E9">
      <w:pPr>
        <w:autoSpaceDE/>
        <w:autoSpaceDN/>
        <w:rPr>
          <w:rFonts w:eastAsia="Calibri"/>
          <w:color w:val="000000" w:themeColor="text1"/>
        </w:rPr>
      </w:pPr>
    </w:p>
    <w:p w:rsidR="006D3B4C" w:rsidRPr="001C5F44" w:rsidRDefault="006D3B4C" w:rsidP="00C611E0">
      <w:pPr>
        <w:pStyle w:val="CouncilPLan"/>
        <w:rPr>
          <w:b/>
        </w:rPr>
      </w:pPr>
      <w:bookmarkStart w:id="162" w:name="_Toc517449064"/>
      <w:bookmarkStart w:id="163" w:name="_Toc517449242"/>
      <w:bookmarkStart w:id="164" w:name="_Toc517449419"/>
      <w:bookmarkStart w:id="165" w:name="_Toc517770633"/>
      <w:bookmarkStart w:id="166" w:name="_Toc517857062"/>
      <w:bookmarkStart w:id="167" w:name="_Toc517857242"/>
      <w:r w:rsidRPr="001C5F44">
        <w:rPr>
          <w:b/>
        </w:rPr>
        <w:t>Organisational Values</w:t>
      </w:r>
      <w:bookmarkEnd w:id="162"/>
      <w:bookmarkEnd w:id="163"/>
      <w:bookmarkEnd w:id="164"/>
      <w:bookmarkEnd w:id="165"/>
      <w:bookmarkEnd w:id="166"/>
      <w:bookmarkEnd w:id="167"/>
      <w:r w:rsidRPr="001C5F44">
        <w:rPr>
          <w:b/>
        </w:rPr>
        <w:t xml:space="preserve"> </w:t>
      </w:r>
    </w:p>
    <w:p w:rsidR="006D3B4C" w:rsidRPr="001C5F44" w:rsidRDefault="006D3B4C" w:rsidP="004E77E9">
      <w:pPr>
        <w:autoSpaceDE/>
        <w:autoSpaceDN/>
        <w:rPr>
          <w:rFonts w:eastAsia="Calibri"/>
          <w:color w:val="000000" w:themeColor="text1"/>
        </w:rPr>
      </w:pPr>
      <w:r w:rsidRPr="001C5F44">
        <w:rPr>
          <w:rFonts w:eastAsia="Calibri"/>
          <w:color w:val="000000" w:themeColor="text1"/>
        </w:rPr>
        <w:t>Our organisational values are Respect, Customer Focus, Innovation and Collaboration, and these values are displayed in the way we work and in everything we do to serve the Hume community. We have a set of guiding behaviours to help staff and volunteers display our values, and these underpin the way we make choices and decisions and work with each other. Our dynamic and forward-thinking culture is a key to our organisation’s success.</w:t>
      </w:r>
    </w:p>
    <w:p w:rsidR="006D3B4C" w:rsidRPr="001C5F44" w:rsidRDefault="006D3B4C" w:rsidP="004E77E9">
      <w:pPr>
        <w:autoSpaceDE/>
        <w:autoSpaceDN/>
        <w:rPr>
          <w:rFonts w:eastAsia="Calibri"/>
          <w:color w:val="000000" w:themeColor="text1"/>
        </w:rPr>
      </w:pPr>
    </w:p>
    <w:p w:rsidR="006D3B4C" w:rsidRPr="001C5F44" w:rsidRDefault="006D3B4C" w:rsidP="001E6399">
      <w:pPr>
        <w:pStyle w:val="CouncilPLan"/>
      </w:pPr>
      <w:r w:rsidRPr="001C5F44">
        <w:t xml:space="preserve">Respect </w:t>
      </w:r>
    </w:p>
    <w:p w:rsidR="006D3B4C" w:rsidRPr="001C5F44" w:rsidRDefault="006D3B4C" w:rsidP="004E77E9">
      <w:pPr>
        <w:autoSpaceDE/>
        <w:autoSpaceDN/>
        <w:rPr>
          <w:rFonts w:eastAsia="Calibri"/>
          <w:color w:val="000000" w:themeColor="text1"/>
        </w:rPr>
      </w:pPr>
      <w:r w:rsidRPr="001C5F44">
        <w:rPr>
          <w:rFonts w:eastAsia="Calibri"/>
          <w:color w:val="000000" w:themeColor="text1"/>
        </w:rPr>
        <w:t>I will:</w:t>
      </w:r>
    </w:p>
    <w:p w:rsidR="006D3B4C" w:rsidRPr="001C5F44" w:rsidRDefault="006D3B4C" w:rsidP="00054B40">
      <w:pPr>
        <w:numPr>
          <w:ilvl w:val="0"/>
          <w:numId w:val="7"/>
        </w:numPr>
        <w:autoSpaceDE/>
        <w:autoSpaceDN/>
        <w:rPr>
          <w:rFonts w:eastAsia="Calibri"/>
          <w:color w:val="000000" w:themeColor="text1"/>
        </w:rPr>
      </w:pPr>
      <w:r w:rsidRPr="001C5F44">
        <w:rPr>
          <w:rFonts w:eastAsia="Calibri"/>
          <w:color w:val="000000" w:themeColor="text1"/>
        </w:rPr>
        <w:t>Actively listen and communicate openly with others</w:t>
      </w:r>
    </w:p>
    <w:p w:rsidR="006D3B4C" w:rsidRPr="001C5F44" w:rsidRDefault="006D3B4C" w:rsidP="00054B40">
      <w:pPr>
        <w:numPr>
          <w:ilvl w:val="0"/>
          <w:numId w:val="7"/>
        </w:numPr>
        <w:autoSpaceDE/>
        <w:autoSpaceDN/>
        <w:rPr>
          <w:rFonts w:eastAsia="Calibri"/>
          <w:color w:val="000000" w:themeColor="text1"/>
        </w:rPr>
      </w:pPr>
      <w:r w:rsidRPr="001C5F44">
        <w:rPr>
          <w:rFonts w:eastAsia="Calibri"/>
          <w:color w:val="000000" w:themeColor="text1"/>
        </w:rPr>
        <w:t>Value individual differences and the contribution of others</w:t>
      </w:r>
    </w:p>
    <w:p w:rsidR="006D3B4C" w:rsidRPr="001C5F44" w:rsidRDefault="006D3B4C" w:rsidP="00054B40">
      <w:pPr>
        <w:numPr>
          <w:ilvl w:val="0"/>
          <w:numId w:val="7"/>
        </w:numPr>
        <w:autoSpaceDE/>
        <w:autoSpaceDN/>
        <w:rPr>
          <w:rFonts w:eastAsia="Calibri"/>
          <w:color w:val="000000" w:themeColor="text1"/>
        </w:rPr>
      </w:pPr>
      <w:r w:rsidRPr="001C5F44">
        <w:rPr>
          <w:rFonts w:eastAsia="Calibri"/>
          <w:color w:val="000000" w:themeColor="text1"/>
        </w:rPr>
        <w:t>Treat people fairly and ensure others do the same</w:t>
      </w:r>
    </w:p>
    <w:p w:rsidR="006D3B4C" w:rsidRPr="001C5F44" w:rsidRDefault="006D3B4C" w:rsidP="004E77E9">
      <w:pPr>
        <w:autoSpaceDE/>
        <w:autoSpaceDN/>
        <w:rPr>
          <w:rFonts w:eastAsia="Calibri"/>
          <w:color w:val="000000" w:themeColor="text1"/>
        </w:rPr>
      </w:pPr>
    </w:p>
    <w:p w:rsidR="006D3B4C" w:rsidRPr="001C5F44" w:rsidRDefault="006D3B4C" w:rsidP="001E6399">
      <w:pPr>
        <w:pStyle w:val="CouncilPLan"/>
      </w:pPr>
      <w:r w:rsidRPr="001C5F44">
        <w:t>Collaboration</w:t>
      </w:r>
    </w:p>
    <w:p w:rsidR="006D3B4C" w:rsidRPr="001C5F44" w:rsidRDefault="006D3B4C" w:rsidP="004E77E9">
      <w:pPr>
        <w:autoSpaceDE/>
        <w:autoSpaceDN/>
        <w:rPr>
          <w:rFonts w:eastAsia="Calibri"/>
          <w:color w:val="000000" w:themeColor="text1"/>
        </w:rPr>
      </w:pPr>
      <w:r w:rsidRPr="001C5F44">
        <w:rPr>
          <w:rFonts w:eastAsia="Calibri"/>
          <w:color w:val="000000" w:themeColor="text1"/>
        </w:rPr>
        <w:t>I will:</w:t>
      </w:r>
    </w:p>
    <w:p w:rsidR="006D3B4C" w:rsidRPr="001C5F44" w:rsidRDefault="006D3B4C" w:rsidP="00054B40">
      <w:pPr>
        <w:numPr>
          <w:ilvl w:val="0"/>
          <w:numId w:val="8"/>
        </w:numPr>
        <w:autoSpaceDE/>
        <w:autoSpaceDN/>
        <w:rPr>
          <w:rFonts w:eastAsia="Calibri"/>
          <w:color w:val="000000" w:themeColor="text1"/>
        </w:rPr>
      </w:pPr>
      <w:r w:rsidRPr="001C5F44">
        <w:rPr>
          <w:rFonts w:eastAsia="Calibri"/>
          <w:color w:val="000000" w:themeColor="text1"/>
        </w:rPr>
        <w:t>Support and assist others by sharing information, knowledge and resources</w:t>
      </w:r>
    </w:p>
    <w:p w:rsidR="006D3B4C" w:rsidRPr="001C5F44" w:rsidRDefault="006D3B4C" w:rsidP="00054B40">
      <w:pPr>
        <w:numPr>
          <w:ilvl w:val="0"/>
          <w:numId w:val="8"/>
        </w:numPr>
        <w:autoSpaceDE/>
        <w:autoSpaceDN/>
        <w:rPr>
          <w:rFonts w:eastAsia="Calibri"/>
          <w:color w:val="000000" w:themeColor="text1"/>
        </w:rPr>
      </w:pPr>
      <w:r w:rsidRPr="001C5F44">
        <w:rPr>
          <w:rFonts w:eastAsia="Calibri"/>
          <w:color w:val="000000" w:themeColor="text1"/>
        </w:rPr>
        <w:t>Cooperate with others to set and achieve common goals</w:t>
      </w:r>
    </w:p>
    <w:p w:rsidR="006D3B4C" w:rsidRPr="001C5F44" w:rsidRDefault="006D3B4C" w:rsidP="00054B40">
      <w:pPr>
        <w:numPr>
          <w:ilvl w:val="0"/>
          <w:numId w:val="8"/>
        </w:numPr>
        <w:autoSpaceDE/>
        <w:autoSpaceDN/>
        <w:rPr>
          <w:rFonts w:eastAsia="Calibri"/>
          <w:color w:val="000000" w:themeColor="text1"/>
        </w:rPr>
      </w:pPr>
      <w:r w:rsidRPr="001C5F44">
        <w:rPr>
          <w:rFonts w:eastAsia="Calibri"/>
          <w:color w:val="000000" w:themeColor="text1"/>
        </w:rPr>
        <w:t>Actively participate and contribute to the team</w:t>
      </w:r>
    </w:p>
    <w:p w:rsidR="006D3B4C" w:rsidRPr="001C5F44" w:rsidRDefault="006D3B4C" w:rsidP="004E77E9">
      <w:pPr>
        <w:autoSpaceDE/>
        <w:autoSpaceDN/>
        <w:rPr>
          <w:rFonts w:eastAsia="Calibri"/>
          <w:color w:val="000000" w:themeColor="text1"/>
        </w:rPr>
      </w:pPr>
    </w:p>
    <w:p w:rsidR="006D3B4C" w:rsidRPr="001C5F44" w:rsidRDefault="006D3B4C" w:rsidP="001E6399">
      <w:pPr>
        <w:pStyle w:val="CouncilPLan"/>
      </w:pPr>
      <w:r w:rsidRPr="001C5F44">
        <w:t>Customer Focus</w:t>
      </w:r>
    </w:p>
    <w:p w:rsidR="006D3B4C" w:rsidRPr="001C5F44" w:rsidRDefault="006D3B4C" w:rsidP="004E77E9">
      <w:pPr>
        <w:autoSpaceDE/>
        <w:autoSpaceDN/>
        <w:rPr>
          <w:rFonts w:eastAsia="Calibri"/>
          <w:color w:val="000000" w:themeColor="text1"/>
        </w:rPr>
      </w:pPr>
      <w:r w:rsidRPr="001C5F44">
        <w:rPr>
          <w:rFonts w:eastAsia="Calibri"/>
          <w:color w:val="000000" w:themeColor="text1"/>
        </w:rPr>
        <w:t>I will:</w:t>
      </w:r>
    </w:p>
    <w:p w:rsidR="006D3B4C" w:rsidRPr="001C5F44" w:rsidRDefault="006D3B4C" w:rsidP="00054B40">
      <w:pPr>
        <w:numPr>
          <w:ilvl w:val="0"/>
          <w:numId w:val="9"/>
        </w:numPr>
        <w:autoSpaceDE/>
        <w:autoSpaceDN/>
        <w:rPr>
          <w:rFonts w:eastAsia="Calibri"/>
          <w:color w:val="000000" w:themeColor="text1"/>
        </w:rPr>
      </w:pPr>
      <w:r w:rsidRPr="001C5F44">
        <w:rPr>
          <w:rFonts w:eastAsia="Calibri"/>
          <w:color w:val="000000" w:themeColor="text1"/>
        </w:rPr>
        <w:t>Take responsibility for delivering services and solutions in a timely manner</w:t>
      </w:r>
    </w:p>
    <w:p w:rsidR="006D3B4C" w:rsidRPr="001C5F44" w:rsidRDefault="006D3B4C" w:rsidP="00054B40">
      <w:pPr>
        <w:numPr>
          <w:ilvl w:val="0"/>
          <w:numId w:val="9"/>
        </w:numPr>
        <w:autoSpaceDE/>
        <w:autoSpaceDN/>
        <w:rPr>
          <w:rFonts w:eastAsia="Calibri"/>
          <w:color w:val="000000" w:themeColor="text1"/>
        </w:rPr>
      </w:pPr>
      <w:r w:rsidRPr="001C5F44">
        <w:rPr>
          <w:rFonts w:eastAsia="Calibri"/>
          <w:color w:val="000000" w:themeColor="text1"/>
        </w:rPr>
        <w:t>Respond to internal and external customers professionally and respectfully</w:t>
      </w:r>
    </w:p>
    <w:p w:rsidR="006D3B4C" w:rsidRPr="001C5F44" w:rsidRDefault="006D3B4C" w:rsidP="00054B40">
      <w:pPr>
        <w:numPr>
          <w:ilvl w:val="0"/>
          <w:numId w:val="9"/>
        </w:numPr>
        <w:autoSpaceDE/>
        <w:autoSpaceDN/>
        <w:rPr>
          <w:rFonts w:eastAsia="Calibri"/>
          <w:color w:val="000000" w:themeColor="text1"/>
        </w:rPr>
      </w:pPr>
      <w:r w:rsidRPr="001C5F44">
        <w:rPr>
          <w:rFonts w:eastAsia="Calibri"/>
          <w:color w:val="000000" w:themeColor="text1"/>
        </w:rPr>
        <w:t>Engage with, listen and seek to understand the needs and expectations of the customer/resident</w:t>
      </w:r>
    </w:p>
    <w:p w:rsidR="006D3B4C" w:rsidRPr="001C5F44" w:rsidRDefault="006D3B4C" w:rsidP="004E77E9">
      <w:pPr>
        <w:autoSpaceDE/>
        <w:autoSpaceDN/>
        <w:rPr>
          <w:rFonts w:eastAsia="Calibri"/>
          <w:color w:val="000000" w:themeColor="text1"/>
        </w:rPr>
      </w:pPr>
    </w:p>
    <w:p w:rsidR="006D3B4C" w:rsidRPr="001C5F44" w:rsidRDefault="006D3B4C" w:rsidP="001E6399">
      <w:pPr>
        <w:pStyle w:val="CouncilPLan"/>
      </w:pPr>
      <w:r w:rsidRPr="001C5F44">
        <w:t>Innovation</w:t>
      </w:r>
    </w:p>
    <w:p w:rsidR="006D3B4C" w:rsidRPr="001C5F44" w:rsidRDefault="006D3B4C" w:rsidP="004E77E9">
      <w:pPr>
        <w:autoSpaceDE/>
        <w:autoSpaceDN/>
        <w:rPr>
          <w:rFonts w:eastAsia="Calibri"/>
          <w:color w:val="000000" w:themeColor="text1"/>
        </w:rPr>
      </w:pPr>
      <w:r w:rsidRPr="001C5F44">
        <w:rPr>
          <w:rFonts w:eastAsia="Calibri"/>
          <w:color w:val="000000" w:themeColor="text1"/>
        </w:rPr>
        <w:t>I will:</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Explore and act on better ways of doing things</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Be open minded and encourage new ideas from others</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Actively learn and develop to improve the work I do for the organisation</w:t>
      </w:r>
    </w:p>
    <w:p w:rsidR="006D3B4C" w:rsidRPr="001C5F44" w:rsidRDefault="006D3B4C" w:rsidP="004E77E9">
      <w:pPr>
        <w:autoSpaceDE/>
        <w:autoSpaceDN/>
        <w:rPr>
          <w:rFonts w:eastAsia="Calibri"/>
          <w:color w:val="000000" w:themeColor="text1"/>
        </w:rPr>
      </w:pPr>
      <w:r w:rsidRPr="001C5F44">
        <w:rPr>
          <w:rFonts w:eastAsia="Calibri"/>
          <w:color w:val="000000" w:themeColor="text1"/>
        </w:rPr>
        <w:br w:type="page"/>
      </w:r>
    </w:p>
    <w:p w:rsidR="006D3B4C" w:rsidRPr="001C5F44" w:rsidRDefault="006D3B4C" w:rsidP="00C611E0">
      <w:pPr>
        <w:pStyle w:val="AccessibleHeading"/>
        <w:rPr>
          <w:rFonts w:cs="Arial"/>
        </w:rPr>
      </w:pPr>
      <w:bookmarkStart w:id="168" w:name="_Toc517449065"/>
      <w:bookmarkStart w:id="169" w:name="_Toc517449243"/>
      <w:bookmarkStart w:id="170" w:name="_Toc517449420"/>
      <w:bookmarkStart w:id="171" w:name="_Toc517770634"/>
      <w:bookmarkStart w:id="172" w:name="_Toc517857063"/>
      <w:bookmarkStart w:id="173" w:name="_Toc517857243"/>
      <w:bookmarkStart w:id="174" w:name="_Toc8314217"/>
      <w:bookmarkStart w:id="175" w:name="_Toc57124097"/>
      <w:r w:rsidRPr="001C5F44">
        <w:rPr>
          <w:rFonts w:cs="Arial"/>
        </w:rPr>
        <w:lastRenderedPageBreak/>
        <w:t>Corporate Planning Framework</w:t>
      </w:r>
      <w:bookmarkEnd w:id="168"/>
      <w:bookmarkEnd w:id="169"/>
      <w:bookmarkEnd w:id="170"/>
      <w:bookmarkEnd w:id="171"/>
      <w:bookmarkEnd w:id="172"/>
      <w:bookmarkEnd w:id="173"/>
      <w:bookmarkEnd w:id="174"/>
      <w:bookmarkEnd w:id="175"/>
    </w:p>
    <w:p w:rsidR="006D3B4C" w:rsidRPr="001C5F44" w:rsidRDefault="006D3B4C" w:rsidP="00C611E0">
      <w:pPr>
        <w:pStyle w:val="CouncilPLan"/>
        <w:rPr>
          <w:b/>
        </w:rPr>
      </w:pPr>
      <w:bookmarkStart w:id="176" w:name="_Toc517449066"/>
      <w:bookmarkStart w:id="177" w:name="_Toc517449244"/>
      <w:bookmarkStart w:id="178" w:name="_Toc517449421"/>
      <w:bookmarkStart w:id="179" w:name="_Toc517770635"/>
      <w:bookmarkStart w:id="180" w:name="_Toc517857064"/>
      <w:bookmarkStart w:id="181" w:name="_Toc517857244"/>
      <w:r w:rsidRPr="001C5F44">
        <w:rPr>
          <w:b/>
        </w:rPr>
        <w:t xml:space="preserve">Hume City Council’s corporate planning framework consists of </w:t>
      </w:r>
      <w:proofErr w:type="gramStart"/>
      <w:r w:rsidRPr="001C5F44">
        <w:rPr>
          <w:b/>
        </w:rPr>
        <w:t>a number of</w:t>
      </w:r>
      <w:proofErr w:type="gramEnd"/>
      <w:r w:rsidRPr="001C5F44">
        <w:rPr>
          <w:b/>
        </w:rPr>
        <w:t xml:space="preserve"> key documents.</w:t>
      </w:r>
      <w:bookmarkEnd w:id="176"/>
      <w:bookmarkEnd w:id="177"/>
      <w:bookmarkEnd w:id="178"/>
      <w:bookmarkEnd w:id="179"/>
      <w:bookmarkEnd w:id="180"/>
      <w:bookmarkEnd w:id="181"/>
    </w:p>
    <w:p w:rsidR="0045413B" w:rsidRPr="001C5F44" w:rsidRDefault="0045413B" w:rsidP="00C611E0">
      <w:pPr>
        <w:pStyle w:val="CouncilPLan"/>
        <w:rPr>
          <w:b/>
        </w:rPr>
      </w:pPr>
    </w:p>
    <w:p w:rsidR="006D3B4C" w:rsidRPr="001C5F44" w:rsidRDefault="006D3B4C" w:rsidP="00054B40">
      <w:pPr>
        <w:numPr>
          <w:ilvl w:val="0"/>
          <w:numId w:val="10"/>
        </w:numPr>
        <w:autoSpaceDE/>
        <w:autoSpaceDN/>
        <w:rPr>
          <w:rFonts w:eastAsia="Calibri"/>
          <w:color w:val="000000" w:themeColor="text1"/>
        </w:rPr>
      </w:pPr>
      <w:r w:rsidRPr="001C5F44">
        <w:rPr>
          <w:rFonts w:eastAsia="Calibri"/>
          <w:i/>
          <w:color w:val="000000" w:themeColor="text1"/>
        </w:rPr>
        <w:t>Hume Horizons 2040</w:t>
      </w:r>
      <w:r w:rsidRPr="001C5F44">
        <w:rPr>
          <w:rFonts w:eastAsia="Calibri"/>
          <w:color w:val="000000" w:themeColor="text1"/>
        </w:rPr>
        <w:t xml:space="preserve"> Community Plan </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4-year Council Plan and Strategic Resource Plan</w:t>
      </w:r>
    </w:p>
    <w:p w:rsidR="006D3B4C" w:rsidRPr="001C5F44" w:rsidRDefault="006D3B4C" w:rsidP="00054B40">
      <w:pPr>
        <w:numPr>
          <w:ilvl w:val="0"/>
          <w:numId w:val="10"/>
        </w:numPr>
        <w:autoSpaceDE/>
        <w:autoSpaceDN/>
        <w:rPr>
          <w:rFonts w:eastAsia="Calibri"/>
          <w:color w:val="000000" w:themeColor="text1"/>
        </w:rPr>
      </w:pPr>
      <w:r w:rsidRPr="001C5F44">
        <w:rPr>
          <w:rFonts w:eastAsia="Calibri"/>
          <w:i/>
          <w:iCs/>
          <w:color w:val="000000" w:themeColor="text1"/>
        </w:rPr>
        <w:t>Municipal Strategic Statement</w:t>
      </w:r>
      <w:r w:rsidRPr="001C5F44">
        <w:rPr>
          <w:rFonts w:eastAsia="Calibri"/>
          <w:color w:val="000000" w:themeColor="text1"/>
        </w:rPr>
        <w:t xml:space="preserve">, </w:t>
      </w:r>
      <w:r w:rsidRPr="001C5F44">
        <w:rPr>
          <w:rFonts w:eastAsia="Calibri"/>
          <w:i/>
          <w:iCs/>
          <w:color w:val="000000" w:themeColor="text1"/>
        </w:rPr>
        <w:t>Municipal Public Health and Wellbeing Plan</w:t>
      </w:r>
      <w:r w:rsidRPr="001C5F44">
        <w:rPr>
          <w:rFonts w:eastAsia="Calibri"/>
          <w:color w:val="000000" w:themeColor="text1"/>
        </w:rPr>
        <w:t xml:space="preserve"> </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 xml:space="preserve">Service Plans </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Council Strategies, Action Plans, Frameworks</w:t>
      </w:r>
    </w:p>
    <w:p w:rsidR="006D3B4C" w:rsidRPr="001C5F44" w:rsidRDefault="006D3B4C" w:rsidP="00054B40">
      <w:pPr>
        <w:numPr>
          <w:ilvl w:val="0"/>
          <w:numId w:val="10"/>
        </w:numPr>
        <w:autoSpaceDE/>
        <w:autoSpaceDN/>
        <w:rPr>
          <w:rFonts w:eastAsia="Calibri"/>
          <w:color w:val="000000" w:themeColor="text1"/>
        </w:rPr>
      </w:pPr>
      <w:r w:rsidRPr="001C5F44">
        <w:rPr>
          <w:rFonts w:eastAsia="Calibri"/>
          <w:color w:val="000000" w:themeColor="text1"/>
        </w:rPr>
        <w:t xml:space="preserve">Staff Performance Objectives. </w:t>
      </w:r>
    </w:p>
    <w:p w:rsidR="006D3B4C" w:rsidRPr="001C5F44" w:rsidRDefault="006D3B4C" w:rsidP="004E77E9">
      <w:pPr>
        <w:autoSpaceDE/>
        <w:autoSpaceDN/>
        <w:rPr>
          <w:rFonts w:eastAsia="Calibri"/>
          <w:color w:val="000000" w:themeColor="text1"/>
        </w:rPr>
      </w:pPr>
    </w:p>
    <w:p w:rsidR="006D3B4C" w:rsidRPr="001C5F44" w:rsidRDefault="006D3B4C" w:rsidP="004E77E9">
      <w:pPr>
        <w:autoSpaceDE/>
        <w:autoSpaceDN/>
        <w:rPr>
          <w:rFonts w:eastAsia="Calibri"/>
          <w:color w:val="000000" w:themeColor="text1"/>
        </w:rPr>
      </w:pPr>
      <w:r w:rsidRPr="001C5F44">
        <w:rPr>
          <w:rFonts w:eastAsia="Calibri"/>
          <w:color w:val="000000" w:themeColor="text1"/>
        </w:rPr>
        <w:t xml:space="preserve">Some of these are statutory requirements such as the </w:t>
      </w:r>
      <w:r w:rsidRPr="001C5F44">
        <w:rPr>
          <w:rFonts w:eastAsia="Calibri"/>
          <w:i/>
          <w:iCs/>
          <w:color w:val="000000" w:themeColor="text1"/>
        </w:rPr>
        <w:t>Council Plan, Strategic Resource Plan, Municipal Strategic Statement and Municipal Public Health and Wellbeing Plan</w:t>
      </w:r>
      <w:r w:rsidRPr="001C5F44">
        <w:rPr>
          <w:rFonts w:eastAsia="Calibri"/>
          <w:i/>
          <w:color w:val="000000" w:themeColor="text1"/>
        </w:rPr>
        <w:t>.</w:t>
      </w:r>
    </w:p>
    <w:p w:rsidR="0045413B" w:rsidRPr="001C5F44" w:rsidRDefault="0045413B" w:rsidP="004E77E9">
      <w:pPr>
        <w:autoSpaceDE/>
        <w:autoSpaceDN/>
        <w:rPr>
          <w:rFonts w:eastAsia="Calibri"/>
          <w:color w:val="000000" w:themeColor="text1"/>
        </w:rPr>
      </w:pPr>
    </w:p>
    <w:p w:rsidR="006D3B4C" w:rsidRPr="001C5F44" w:rsidRDefault="006D3B4C" w:rsidP="004E77E9">
      <w:pPr>
        <w:autoSpaceDE/>
        <w:autoSpaceDN/>
        <w:rPr>
          <w:rFonts w:eastAsia="Calibri"/>
          <w:color w:val="000000" w:themeColor="text1"/>
        </w:rPr>
      </w:pPr>
      <w:r w:rsidRPr="001C5F44">
        <w:rPr>
          <w:rFonts w:eastAsia="Calibri"/>
          <w:color w:val="000000" w:themeColor="text1"/>
        </w:rPr>
        <w:t>Others are considered best practice or strategies required to support the Council Plan. All of Council’s corporate planning documents are developed in line with Council’s guiding principles of sustainability and social justice.</w:t>
      </w:r>
    </w:p>
    <w:p w:rsidR="006D3B4C" w:rsidRPr="001C5F44" w:rsidRDefault="006D3B4C" w:rsidP="0045413B">
      <w:pPr>
        <w:rPr>
          <w:b/>
        </w:rPr>
      </w:pPr>
      <w:r w:rsidRPr="001C5F44">
        <w:rPr>
          <w:color w:val="000000" w:themeColor="text1"/>
          <w:w w:val="120"/>
        </w:rPr>
        <w:br w:type="page"/>
      </w:r>
      <w:bookmarkStart w:id="182" w:name="_Toc517449067"/>
      <w:bookmarkStart w:id="183" w:name="_Toc517449245"/>
      <w:bookmarkStart w:id="184" w:name="_Toc517449422"/>
      <w:bookmarkStart w:id="185" w:name="_Toc517770636"/>
      <w:r w:rsidRPr="001C5F44">
        <w:rPr>
          <w:b/>
        </w:rPr>
        <w:lastRenderedPageBreak/>
        <w:t>Hume Horizons 2040 – Our Community Plan</w:t>
      </w:r>
      <w:bookmarkEnd w:id="182"/>
      <w:bookmarkEnd w:id="183"/>
      <w:bookmarkEnd w:id="184"/>
      <w:bookmarkEnd w:id="185"/>
      <w:r w:rsidRPr="001C5F44">
        <w:rPr>
          <w:b/>
        </w:rPr>
        <w:t xml:space="preserve"> </w:t>
      </w:r>
    </w:p>
    <w:p w:rsidR="006D3B4C" w:rsidRPr="001C5F44" w:rsidRDefault="006D3B4C" w:rsidP="004E77E9">
      <w:pPr>
        <w:autoSpaceDE/>
        <w:autoSpaceDN/>
        <w:rPr>
          <w:rFonts w:eastAsia="Calibri"/>
          <w:color w:val="000000" w:themeColor="text1"/>
        </w:rPr>
      </w:pPr>
      <w:r w:rsidRPr="001C5F44">
        <w:rPr>
          <w:rFonts w:eastAsia="Calibri"/>
          <w:color w:val="000000" w:themeColor="text1"/>
        </w:rPr>
        <w:t xml:space="preserve">Hume City’s community plan, </w:t>
      </w:r>
      <w:r w:rsidRPr="001C5F44">
        <w:rPr>
          <w:rFonts w:eastAsia="Calibri"/>
          <w:i/>
          <w:iCs/>
          <w:color w:val="000000" w:themeColor="text1"/>
        </w:rPr>
        <w:t>Hume Horizons 2040</w:t>
      </w:r>
      <w:r w:rsidRPr="001C5F44">
        <w:rPr>
          <w:rFonts w:eastAsia="Calibri"/>
          <w:color w:val="000000" w:themeColor="text1"/>
        </w:rPr>
        <w:t xml:space="preserve">, is the foundation of Council’s Corporate Planning Framework and is a plan for the whole community. Based on extensive community and stakeholder engagement, </w:t>
      </w:r>
      <w:r w:rsidRPr="001C5F44">
        <w:rPr>
          <w:rFonts w:eastAsia="Calibri"/>
          <w:i/>
          <w:iCs/>
          <w:color w:val="000000" w:themeColor="text1"/>
        </w:rPr>
        <w:t>Hume Horizons 2040</w:t>
      </w:r>
      <w:r w:rsidRPr="001C5F44">
        <w:rPr>
          <w:rFonts w:eastAsia="Calibri"/>
          <w:color w:val="000000" w:themeColor="text1"/>
        </w:rPr>
        <w:t xml:space="preserve"> outlines the long-term vision for Hume City, and clearly states our community’s expectations and aspirations for the future.</w:t>
      </w:r>
    </w:p>
    <w:p w:rsidR="0045413B" w:rsidRPr="001C5F44" w:rsidRDefault="0045413B" w:rsidP="004E77E9">
      <w:pPr>
        <w:autoSpaceDE/>
        <w:autoSpaceDN/>
        <w:rPr>
          <w:rFonts w:eastAsia="Calibri"/>
          <w:color w:val="000000" w:themeColor="text1"/>
        </w:rPr>
      </w:pPr>
    </w:p>
    <w:p w:rsidR="006D3B4C" w:rsidRPr="001C5F44" w:rsidRDefault="006D3B4C" w:rsidP="004E77E9">
      <w:pPr>
        <w:autoSpaceDE/>
        <w:autoSpaceDN/>
        <w:rPr>
          <w:rFonts w:eastAsia="Calibri"/>
          <w:color w:val="000000" w:themeColor="text1"/>
        </w:rPr>
      </w:pPr>
      <w:r w:rsidRPr="001C5F44">
        <w:rPr>
          <w:rFonts w:eastAsia="Calibri"/>
          <w:color w:val="000000" w:themeColor="text1"/>
        </w:rPr>
        <w:t xml:space="preserve">This plan consists of </w:t>
      </w:r>
      <w:proofErr w:type="gramStart"/>
      <w:r w:rsidRPr="001C5F44">
        <w:rPr>
          <w:rFonts w:eastAsia="Calibri"/>
          <w:color w:val="000000" w:themeColor="text1"/>
        </w:rPr>
        <w:t>a number of</w:t>
      </w:r>
      <w:proofErr w:type="gramEnd"/>
      <w:r w:rsidRPr="001C5F44">
        <w:rPr>
          <w:rFonts w:eastAsia="Calibri"/>
          <w:color w:val="000000" w:themeColor="text1"/>
        </w:rPr>
        <w:t xml:space="preserve"> themes and strategic objectives in response to the community expectations and aspirations captured during consultation. The themes of </w:t>
      </w:r>
      <w:r w:rsidRPr="001C5F44">
        <w:rPr>
          <w:rFonts w:eastAsia="Calibri"/>
          <w:i/>
          <w:iCs/>
          <w:color w:val="000000" w:themeColor="text1"/>
        </w:rPr>
        <w:t>Hume Horizons 2040</w:t>
      </w:r>
      <w:r w:rsidRPr="001C5F44">
        <w:rPr>
          <w:rFonts w:eastAsia="Calibri"/>
          <w:color w:val="000000" w:themeColor="text1"/>
        </w:rPr>
        <w:t xml:space="preserve"> (and the </w:t>
      </w:r>
      <w:r w:rsidRPr="001C5F44">
        <w:rPr>
          <w:rFonts w:eastAsia="Calibri"/>
          <w:i/>
          <w:color w:val="000000" w:themeColor="text1"/>
        </w:rPr>
        <w:t>Council Plan</w:t>
      </w:r>
      <w:r w:rsidRPr="001C5F44">
        <w:rPr>
          <w:rFonts w:eastAsia="Calibri"/>
          <w:color w:val="000000" w:themeColor="text1"/>
        </w:rPr>
        <w:t>) are:</w:t>
      </w:r>
    </w:p>
    <w:p w:rsidR="006D3B4C" w:rsidRPr="001C5F44" w:rsidRDefault="006D3B4C" w:rsidP="004E77E9">
      <w:pPr>
        <w:autoSpaceDE/>
        <w:autoSpaceDN/>
        <w:ind w:firstLine="720"/>
        <w:rPr>
          <w:rFonts w:eastAsia="Calibri"/>
          <w:color w:val="000000" w:themeColor="text1"/>
        </w:rPr>
      </w:pPr>
      <w:r w:rsidRPr="001C5F44">
        <w:rPr>
          <w:rFonts w:eastAsia="Calibri"/>
          <w:color w:val="000000" w:themeColor="text1"/>
        </w:rPr>
        <w:t>Theme 1 A well-educated and employed community</w:t>
      </w:r>
    </w:p>
    <w:p w:rsidR="006D3B4C" w:rsidRPr="001C5F44" w:rsidRDefault="006D3B4C" w:rsidP="004E77E9">
      <w:pPr>
        <w:autoSpaceDE/>
        <w:autoSpaceDN/>
        <w:ind w:firstLine="720"/>
        <w:rPr>
          <w:rFonts w:eastAsia="Calibri"/>
          <w:color w:val="000000" w:themeColor="text1"/>
        </w:rPr>
      </w:pPr>
      <w:r w:rsidRPr="001C5F44">
        <w:rPr>
          <w:rFonts w:eastAsia="Calibri"/>
          <w:color w:val="000000" w:themeColor="text1"/>
        </w:rPr>
        <w:t>Theme 2 A healthy and safe community</w:t>
      </w:r>
    </w:p>
    <w:p w:rsidR="006D3B4C" w:rsidRPr="001C5F44" w:rsidRDefault="006D3B4C" w:rsidP="004E77E9">
      <w:pPr>
        <w:autoSpaceDE/>
        <w:autoSpaceDN/>
        <w:ind w:firstLine="720"/>
        <w:rPr>
          <w:rFonts w:eastAsia="Calibri"/>
          <w:color w:val="000000" w:themeColor="text1"/>
        </w:rPr>
      </w:pPr>
      <w:r w:rsidRPr="001C5F44">
        <w:rPr>
          <w:rFonts w:eastAsia="Calibri"/>
          <w:color w:val="000000" w:themeColor="text1"/>
        </w:rPr>
        <w:t>Theme 3 A culturally vibrant and connected community</w:t>
      </w:r>
    </w:p>
    <w:p w:rsidR="006D3B4C" w:rsidRPr="001C5F44" w:rsidRDefault="006D3B4C" w:rsidP="004E77E9">
      <w:pPr>
        <w:autoSpaceDE/>
        <w:autoSpaceDN/>
        <w:ind w:left="720"/>
        <w:rPr>
          <w:rFonts w:eastAsia="Calibri"/>
          <w:color w:val="000000" w:themeColor="text1"/>
        </w:rPr>
      </w:pPr>
      <w:r w:rsidRPr="001C5F44">
        <w:rPr>
          <w:rFonts w:eastAsia="Calibri"/>
          <w:color w:val="000000" w:themeColor="text1"/>
        </w:rPr>
        <w:t>Theme 4 A sustainably built and well-maintained City with an environmentally aware community</w:t>
      </w:r>
    </w:p>
    <w:p w:rsidR="006D3B4C" w:rsidRPr="001C5F44" w:rsidRDefault="006D3B4C" w:rsidP="004E77E9">
      <w:pPr>
        <w:autoSpaceDE/>
        <w:autoSpaceDN/>
        <w:ind w:firstLine="720"/>
        <w:rPr>
          <w:rFonts w:eastAsia="Calibri"/>
          <w:color w:val="000000" w:themeColor="text1"/>
        </w:rPr>
      </w:pPr>
      <w:r w:rsidRPr="001C5F44">
        <w:rPr>
          <w:rFonts w:eastAsia="Calibri"/>
          <w:color w:val="000000" w:themeColor="text1"/>
        </w:rPr>
        <w:t>Theme 5 A well-governed and engaged community</w:t>
      </w:r>
    </w:p>
    <w:p w:rsidR="0045413B" w:rsidRPr="001C5F44" w:rsidRDefault="0045413B" w:rsidP="004E77E9">
      <w:pPr>
        <w:autoSpaceDE/>
        <w:autoSpaceDN/>
        <w:rPr>
          <w:rFonts w:eastAsia="Calibri"/>
          <w:color w:val="000000" w:themeColor="text1"/>
        </w:rPr>
      </w:pPr>
    </w:p>
    <w:p w:rsidR="006D3B4C" w:rsidRPr="001C5F44" w:rsidRDefault="006D3B4C" w:rsidP="004E77E9">
      <w:pPr>
        <w:autoSpaceDE/>
        <w:autoSpaceDN/>
        <w:rPr>
          <w:rFonts w:eastAsia="Calibri"/>
          <w:color w:val="000000" w:themeColor="text1"/>
        </w:rPr>
      </w:pPr>
      <w:r w:rsidRPr="001C5F44">
        <w:rPr>
          <w:rFonts w:eastAsia="Calibri"/>
          <w:color w:val="000000" w:themeColor="text1"/>
        </w:rPr>
        <w:t>Each theme is supported by two or three Strategic Objectives and a series of Community Expectations (Strategies) that also outline Council’s role in delivering these expectations.</w:t>
      </w:r>
    </w:p>
    <w:p w:rsidR="006D3B4C" w:rsidRPr="001C5F44" w:rsidRDefault="006D3B4C" w:rsidP="004E77E9">
      <w:pPr>
        <w:autoSpaceDE/>
        <w:autoSpaceDN/>
        <w:rPr>
          <w:rFonts w:eastAsia="Calibri"/>
          <w:color w:val="000000" w:themeColor="text1"/>
        </w:rPr>
      </w:pPr>
      <w:r w:rsidRPr="001C5F44">
        <w:rPr>
          <w:rFonts w:eastAsia="Calibri"/>
          <w:i/>
          <w:iCs/>
          <w:color w:val="000000" w:themeColor="text1"/>
        </w:rPr>
        <w:t xml:space="preserve">Hume Horizons 2040 </w:t>
      </w:r>
      <w:r w:rsidRPr="001C5F44">
        <w:rPr>
          <w:rFonts w:eastAsia="Calibri"/>
          <w:color w:val="000000" w:themeColor="text1"/>
        </w:rPr>
        <w:t>provides a clear and consistent long-term vision for Hume City that is operationalised through the development of our four-year Council Plan.</w:t>
      </w:r>
    </w:p>
    <w:p w:rsidR="006D3B4C" w:rsidRPr="001C5F44" w:rsidRDefault="006D3B4C" w:rsidP="004E77E9">
      <w:pPr>
        <w:autoSpaceDE/>
        <w:autoSpaceDN/>
        <w:outlineLvl w:val="2"/>
        <w:rPr>
          <w:rFonts w:eastAsia="Gotham Rounded Medium"/>
          <w:b/>
          <w:color w:val="000000" w:themeColor="text1"/>
          <w:szCs w:val="80"/>
        </w:rPr>
      </w:pPr>
      <w:bookmarkStart w:id="186" w:name="_Toc517449068"/>
      <w:bookmarkStart w:id="187" w:name="_Toc517449246"/>
      <w:bookmarkStart w:id="188" w:name="_Toc517449423"/>
      <w:bookmarkStart w:id="189" w:name="_Toc517770637"/>
      <w:bookmarkStart w:id="190" w:name="_Toc517857065"/>
      <w:bookmarkStart w:id="191" w:name="_Toc517857245"/>
    </w:p>
    <w:p w:rsidR="006D3B4C" w:rsidRPr="001C5F44" w:rsidRDefault="006D3B4C" w:rsidP="00C611E0">
      <w:pPr>
        <w:pStyle w:val="CouncilPLan"/>
        <w:rPr>
          <w:b/>
        </w:rPr>
      </w:pPr>
      <w:r w:rsidRPr="001C5F44">
        <w:rPr>
          <w:b/>
        </w:rPr>
        <w:t>The Council Plan</w:t>
      </w:r>
      <w:bookmarkEnd w:id="186"/>
      <w:bookmarkEnd w:id="187"/>
      <w:bookmarkEnd w:id="188"/>
      <w:bookmarkEnd w:id="189"/>
      <w:bookmarkEnd w:id="190"/>
      <w:bookmarkEnd w:id="191"/>
    </w:p>
    <w:p w:rsidR="006D3B4C" w:rsidRPr="001C5F44" w:rsidRDefault="006D3B4C" w:rsidP="0045413B">
      <w:pPr>
        <w:pStyle w:val="CouncilPLan"/>
      </w:pPr>
      <w:r w:rsidRPr="001C5F44">
        <w:rPr>
          <w:i/>
        </w:rPr>
        <w:t>Council Plan 2017–2021</w:t>
      </w:r>
      <w:r w:rsidRPr="001C5F44">
        <w:t xml:space="preserve"> is Council’s response to Hume Horizons 2040. The document outlines the strategic objectives, strategies and actions Council will be undertaking during the Council term in order to achieve the community’s vision and aspirations and includes actions as part of Council’s Disability Action Plan and </w:t>
      </w:r>
      <w:proofErr w:type="gramStart"/>
      <w:r w:rsidRPr="001C5F44">
        <w:t>four year</w:t>
      </w:r>
      <w:proofErr w:type="gramEnd"/>
      <w:r w:rsidRPr="001C5F44">
        <w:t xml:space="preserve"> Strategic Resource Plan. This Strategic Resource outlines how Council intends to resource Plan (financially and non-financially) these strategies and actions over the next four years. </w:t>
      </w:r>
    </w:p>
    <w:p w:rsidR="0045413B" w:rsidRPr="001C5F44" w:rsidRDefault="0045413B" w:rsidP="0045413B">
      <w:pPr>
        <w:pStyle w:val="CouncilPLan"/>
      </w:pPr>
    </w:p>
    <w:p w:rsidR="006D3B4C" w:rsidRPr="001C5F44" w:rsidRDefault="006D3B4C" w:rsidP="0045413B">
      <w:pPr>
        <w:pStyle w:val="CouncilPLan"/>
      </w:pPr>
      <w:r w:rsidRPr="001C5F44">
        <w:t xml:space="preserve">The Council Plan is supported by the Municipal Strategic Statement and </w:t>
      </w:r>
      <w:r w:rsidRPr="001C5F44">
        <w:rPr>
          <w:i/>
        </w:rPr>
        <w:t>Municipal Public Health and Wellbeing Plan</w:t>
      </w:r>
      <w:r w:rsidRPr="001C5F44">
        <w:t>. These two documents outline Council’s strategic planning for the future health and wellbeing of our community, along with the principles which guide land-use planning and development.</w:t>
      </w:r>
    </w:p>
    <w:p w:rsidR="0045413B" w:rsidRPr="001C5F44" w:rsidRDefault="0045413B" w:rsidP="0045413B">
      <w:pPr>
        <w:pStyle w:val="CouncilPLan"/>
      </w:pPr>
    </w:p>
    <w:p w:rsidR="006D3B4C" w:rsidRPr="001C5F44" w:rsidRDefault="006D3B4C" w:rsidP="0045413B">
      <w:pPr>
        <w:pStyle w:val="CouncilPLan"/>
      </w:pPr>
      <w:r w:rsidRPr="001C5F44">
        <w:t>Service Plans and a range of Council Strategies, Action Plans and Frameworks, document how specific services and activities within Council are going to be delivered. These documents outline specific actions which are required to respond to changes in legislation, best practice and changing and evolving community need.</w:t>
      </w:r>
    </w:p>
    <w:p w:rsidR="0045413B" w:rsidRPr="001C5F44" w:rsidRDefault="0045413B" w:rsidP="0045413B">
      <w:pPr>
        <w:pStyle w:val="CouncilPLan"/>
      </w:pPr>
    </w:p>
    <w:p w:rsidR="006D3B4C" w:rsidRPr="001C5F44" w:rsidRDefault="006D3B4C" w:rsidP="0045413B">
      <w:pPr>
        <w:pStyle w:val="CouncilPLan"/>
      </w:pPr>
      <w:r w:rsidRPr="001C5F44">
        <w:t>Finally, staff performance objectives outline the key</w:t>
      </w:r>
      <w:r w:rsidR="0045413B" w:rsidRPr="001C5F44">
        <w:t xml:space="preserve"> </w:t>
      </w:r>
      <w:r w:rsidRPr="001C5F44">
        <w:t xml:space="preserve">activities and actions Hume City Council’s employees will be undertaking in their day-to-day duties </w:t>
      </w:r>
      <w:proofErr w:type="gramStart"/>
      <w:r w:rsidRPr="001C5F44">
        <w:t>in order to</w:t>
      </w:r>
      <w:proofErr w:type="gramEnd"/>
      <w:r w:rsidRPr="001C5F44">
        <w:t xml:space="preserve"> fulfil the commitments and actions outlined in all the documents contained in Council’s Corporate Planning Framework.</w:t>
      </w:r>
    </w:p>
    <w:p w:rsidR="006D3B4C" w:rsidRPr="001C5F44" w:rsidRDefault="006D3B4C" w:rsidP="0045413B">
      <w:pPr>
        <w:pStyle w:val="CouncilPLan"/>
      </w:pPr>
      <w:r w:rsidRPr="001C5F44">
        <w:t xml:space="preserve">Council evaluates performance throughout the year by monitoring and reporting each quarter against the planned actions and budget outlined in the Council Plan 2017–2020. These reports will be included in the Council meeting agenda and available on our website, fully disclosing our achievements and actions. </w:t>
      </w:r>
    </w:p>
    <w:p w:rsidR="0045413B" w:rsidRPr="001C5F44" w:rsidRDefault="0045413B" w:rsidP="0045413B">
      <w:pPr>
        <w:pStyle w:val="CouncilPLan"/>
      </w:pPr>
    </w:p>
    <w:p w:rsidR="006D3B4C" w:rsidRPr="001C5F44" w:rsidRDefault="006D3B4C" w:rsidP="0045413B">
      <w:pPr>
        <w:pStyle w:val="CouncilPLan"/>
      </w:pPr>
      <w:r w:rsidRPr="001C5F44">
        <w:t xml:space="preserve">By understanding our achievements and challenges we learn and reflect on our performance and incorporate these learnings into our </w:t>
      </w:r>
      <w:proofErr w:type="gramStart"/>
      <w:r w:rsidRPr="001C5F44">
        <w:t>plans for the future</w:t>
      </w:r>
      <w:proofErr w:type="gramEnd"/>
      <w:r w:rsidRPr="001C5F44">
        <w:t xml:space="preserve">. </w:t>
      </w:r>
    </w:p>
    <w:p w:rsidR="0045413B" w:rsidRPr="001C5F44" w:rsidRDefault="0045413B" w:rsidP="0045413B">
      <w:pPr>
        <w:pStyle w:val="CouncilPLan"/>
      </w:pPr>
    </w:p>
    <w:p w:rsidR="006D3B4C" w:rsidRPr="001C5F44" w:rsidRDefault="006D3B4C" w:rsidP="0045413B">
      <w:pPr>
        <w:pStyle w:val="CouncilPLan"/>
      </w:pPr>
      <w:r w:rsidRPr="001C5F44">
        <w:t>Each September we produce an Annual Report; this includes our audited financial statements. This report is available via our website.</w:t>
      </w:r>
      <w:r w:rsidRPr="001C5F44">
        <w:br w:type="page"/>
      </w:r>
    </w:p>
    <w:p w:rsidR="006D3B4C" w:rsidRPr="001C5F44" w:rsidRDefault="006D3B4C" w:rsidP="00C611E0">
      <w:pPr>
        <w:pStyle w:val="CouncilPLan"/>
        <w:rPr>
          <w:b/>
        </w:rPr>
      </w:pPr>
      <w:bookmarkStart w:id="192" w:name="_Toc517449069"/>
      <w:bookmarkStart w:id="193" w:name="_Toc517449247"/>
      <w:bookmarkStart w:id="194" w:name="_Toc517449424"/>
      <w:bookmarkStart w:id="195" w:name="_Toc517770638"/>
      <w:bookmarkStart w:id="196" w:name="_Toc517857066"/>
      <w:bookmarkStart w:id="197" w:name="_Toc517857246"/>
      <w:r w:rsidRPr="001C5F44">
        <w:rPr>
          <w:b/>
        </w:rPr>
        <w:lastRenderedPageBreak/>
        <w:t>Sustainability</w:t>
      </w:r>
      <w:bookmarkEnd w:id="192"/>
      <w:bookmarkEnd w:id="193"/>
      <w:bookmarkEnd w:id="194"/>
      <w:bookmarkEnd w:id="195"/>
      <w:bookmarkEnd w:id="196"/>
      <w:bookmarkEnd w:id="197"/>
    </w:p>
    <w:p w:rsidR="006D3B4C" w:rsidRPr="001C5F44" w:rsidRDefault="006D3B4C" w:rsidP="0045413B">
      <w:pPr>
        <w:pStyle w:val="CouncilPLan"/>
      </w:pPr>
      <w:r w:rsidRPr="001C5F44">
        <w:t xml:space="preserve">While sustainability means different things to different people, at its core is a common understanding that our social, financial and environmental resources will be </w:t>
      </w:r>
      <w:proofErr w:type="spellStart"/>
      <w:r w:rsidRPr="001C5F44">
        <w:t>utilised</w:t>
      </w:r>
      <w:proofErr w:type="spellEnd"/>
      <w:r w:rsidRPr="001C5F44">
        <w:t xml:space="preserve"> in a fair, responsible, transparent and efficient way.</w:t>
      </w:r>
    </w:p>
    <w:p w:rsidR="006D3B4C" w:rsidRPr="001C5F44" w:rsidRDefault="006D3B4C" w:rsidP="004E77E9">
      <w:pPr>
        <w:autoSpaceDE/>
        <w:autoSpaceDN/>
        <w:rPr>
          <w:rFonts w:eastAsia="Calibri"/>
          <w:color w:val="000000" w:themeColor="text1"/>
        </w:rPr>
      </w:pPr>
    </w:p>
    <w:p w:rsidR="006D3B4C" w:rsidRPr="001C5F44" w:rsidRDefault="006D3B4C" w:rsidP="0045413B">
      <w:pPr>
        <w:pStyle w:val="CouncilPLan"/>
      </w:pPr>
      <w:r w:rsidRPr="001C5F44">
        <w:t>Our commitment to sustainability will ensure that we are living within the limits of the systems on which we depend and that future generations can also enjoy a good quality of life and fulfil their potential.</w:t>
      </w:r>
    </w:p>
    <w:p w:rsidR="006D3B4C" w:rsidRPr="001C5F44" w:rsidRDefault="006D3B4C" w:rsidP="004E77E9">
      <w:pPr>
        <w:autoSpaceDE/>
        <w:autoSpaceDN/>
        <w:rPr>
          <w:rFonts w:eastAsia="Calibri"/>
          <w:color w:val="000000" w:themeColor="text1"/>
          <w:w w:val="105"/>
        </w:rPr>
      </w:pPr>
    </w:p>
    <w:p w:rsidR="006D3B4C" w:rsidRPr="001C5F44" w:rsidRDefault="006D3B4C" w:rsidP="00C611E0">
      <w:pPr>
        <w:pStyle w:val="CouncilPLan"/>
        <w:rPr>
          <w:b/>
        </w:rPr>
      </w:pPr>
      <w:bookmarkStart w:id="198" w:name="_Toc517449070"/>
      <w:bookmarkStart w:id="199" w:name="_Toc517449248"/>
      <w:bookmarkStart w:id="200" w:name="_Toc517449425"/>
      <w:bookmarkStart w:id="201" w:name="_Toc517770639"/>
      <w:bookmarkStart w:id="202" w:name="_Toc517857067"/>
      <w:bookmarkStart w:id="203" w:name="_Toc517857247"/>
      <w:r w:rsidRPr="001C5F44">
        <w:rPr>
          <w:b/>
        </w:rPr>
        <w:t>Social Justice</w:t>
      </w:r>
      <w:bookmarkEnd w:id="198"/>
      <w:bookmarkEnd w:id="199"/>
      <w:bookmarkEnd w:id="200"/>
      <w:bookmarkEnd w:id="201"/>
      <w:bookmarkEnd w:id="202"/>
      <w:bookmarkEnd w:id="203"/>
    </w:p>
    <w:p w:rsidR="006D3B4C" w:rsidRPr="001C5F44" w:rsidRDefault="006D3B4C" w:rsidP="0045413B">
      <w:pPr>
        <w:pStyle w:val="CouncilPLan"/>
      </w:pPr>
      <w:r w:rsidRPr="001C5F44">
        <w:t>Our commitment to social justice seeks to advance a fair and just society and to promote respect for every citizen. With a key focus on reducing disadvantage, increasing community participation and wellbeing will be actively encouraged and strengthened.</w:t>
      </w:r>
    </w:p>
    <w:p w:rsidR="006D3B4C" w:rsidRPr="001C5F44" w:rsidRDefault="006D3B4C" w:rsidP="0045413B">
      <w:pPr>
        <w:pStyle w:val="CouncilPLan"/>
      </w:pPr>
    </w:p>
    <w:p w:rsidR="006D3B4C" w:rsidRPr="001C5F44" w:rsidRDefault="006D3B4C" w:rsidP="0045413B">
      <w:pPr>
        <w:pStyle w:val="CouncilPLan"/>
      </w:pPr>
      <w:r w:rsidRPr="001C5F44">
        <w:t>Social Justice helps ensure that:</w:t>
      </w:r>
    </w:p>
    <w:p w:rsidR="006D3B4C" w:rsidRPr="001C5F44" w:rsidRDefault="006D3B4C" w:rsidP="00054B40">
      <w:pPr>
        <w:pStyle w:val="CouncilPLan"/>
        <w:numPr>
          <w:ilvl w:val="0"/>
          <w:numId w:val="14"/>
        </w:numPr>
      </w:pPr>
      <w:r w:rsidRPr="001C5F44">
        <w:t>every effort is made to reduce economic and social inequality;</w:t>
      </w:r>
    </w:p>
    <w:p w:rsidR="006D3B4C" w:rsidRPr="001C5F44" w:rsidRDefault="006D3B4C" w:rsidP="00054B40">
      <w:pPr>
        <w:pStyle w:val="CouncilPLan"/>
        <w:numPr>
          <w:ilvl w:val="0"/>
          <w:numId w:val="14"/>
        </w:numPr>
      </w:pPr>
      <w:r w:rsidRPr="001C5F44">
        <w:t>all people are guaranteed equal human rights;</w:t>
      </w:r>
    </w:p>
    <w:p w:rsidR="006D3B4C" w:rsidRPr="001C5F44" w:rsidRDefault="006D3B4C" w:rsidP="00054B40">
      <w:pPr>
        <w:pStyle w:val="CouncilPLan"/>
        <w:numPr>
          <w:ilvl w:val="0"/>
          <w:numId w:val="14"/>
        </w:numPr>
      </w:pPr>
      <w:r w:rsidRPr="001C5F44">
        <w:t>all people are enabled to participate fully in society; and</w:t>
      </w:r>
    </w:p>
    <w:p w:rsidR="006D3B4C" w:rsidRPr="001C5F44" w:rsidRDefault="006D3B4C" w:rsidP="00054B40">
      <w:pPr>
        <w:pStyle w:val="CouncilPLan"/>
        <w:numPr>
          <w:ilvl w:val="0"/>
          <w:numId w:val="14"/>
        </w:numPr>
      </w:pPr>
      <w:r w:rsidRPr="001C5F44">
        <w:t>a just society which understands that actions and experiences of past and current decisions and activities affect future generations.</w:t>
      </w:r>
    </w:p>
    <w:p w:rsidR="006D3B4C" w:rsidRPr="001C5F44" w:rsidRDefault="006D3B4C" w:rsidP="0045413B">
      <w:pPr>
        <w:pStyle w:val="CouncilPLan"/>
      </w:pPr>
    </w:p>
    <w:p w:rsidR="006D3B4C" w:rsidRPr="001C5F44" w:rsidRDefault="006D3B4C" w:rsidP="0045413B">
      <w:pPr>
        <w:pStyle w:val="CouncilPLan"/>
      </w:pPr>
      <w:r w:rsidRPr="001C5F44">
        <w:t>Hume City Council was one of the first governments in Australia to adopt a Social Justice Charter in 2001.</w:t>
      </w:r>
    </w:p>
    <w:p w:rsidR="006D3B4C" w:rsidRPr="001C5F44" w:rsidRDefault="006D3B4C" w:rsidP="0045413B">
      <w:pPr>
        <w:pStyle w:val="CouncilPLan"/>
      </w:pPr>
    </w:p>
    <w:p w:rsidR="006D3B4C" w:rsidRPr="001C5F44" w:rsidRDefault="006D3B4C" w:rsidP="0045413B">
      <w:pPr>
        <w:pStyle w:val="CouncilPLan"/>
      </w:pPr>
      <w:r w:rsidRPr="001C5F44">
        <w:t xml:space="preserve">This commitment to social justice is a principle which our community expects businesses, service providers and residents to uphold and has been enshrined in the </w:t>
      </w:r>
      <w:r w:rsidRPr="001C5F44">
        <w:rPr>
          <w:i/>
          <w:iCs/>
        </w:rPr>
        <w:t>Hume City Citizen’s Bill of Right</w:t>
      </w:r>
      <w:r w:rsidRPr="001C5F44">
        <w:t>.</w:t>
      </w:r>
    </w:p>
    <w:p w:rsidR="006D3B4C" w:rsidRPr="001C5F44" w:rsidRDefault="006D3B4C" w:rsidP="0045413B">
      <w:pPr>
        <w:pStyle w:val="CouncilPLan"/>
      </w:pPr>
    </w:p>
    <w:p w:rsidR="006D3B4C" w:rsidRPr="001C5F44" w:rsidRDefault="006D3B4C" w:rsidP="0045413B">
      <w:pPr>
        <w:pStyle w:val="CouncilPLan"/>
        <w:rPr>
          <w:b/>
        </w:rPr>
      </w:pPr>
      <w:bookmarkStart w:id="204" w:name="_Toc517449071"/>
      <w:bookmarkStart w:id="205" w:name="_Toc517449249"/>
      <w:bookmarkStart w:id="206" w:name="_Toc517449426"/>
      <w:bookmarkStart w:id="207" w:name="_Toc517770640"/>
      <w:bookmarkStart w:id="208" w:name="_Toc517857068"/>
      <w:bookmarkStart w:id="209" w:name="_Toc517857248"/>
      <w:r w:rsidRPr="001C5F44">
        <w:rPr>
          <w:b/>
        </w:rPr>
        <w:t>Statement of Commitment to Child Safe Standards</w:t>
      </w:r>
      <w:bookmarkEnd w:id="204"/>
      <w:bookmarkEnd w:id="205"/>
      <w:bookmarkEnd w:id="206"/>
      <w:bookmarkEnd w:id="207"/>
      <w:bookmarkEnd w:id="208"/>
      <w:bookmarkEnd w:id="209"/>
    </w:p>
    <w:p w:rsidR="006D3B4C" w:rsidRPr="001C5F44" w:rsidRDefault="006D3B4C" w:rsidP="0045413B">
      <w:pPr>
        <w:pStyle w:val="CouncilPLan"/>
        <w:rPr>
          <w:lang w:val="en-AU"/>
        </w:rPr>
      </w:pPr>
      <w:r w:rsidRPr="001C5F44">
        <w:t>Hume City Council is a child safe organisation with zero tolerance for child abuse. Council adheres to the Victorian Child Safe Standards and related legislation. Council acknowledges the cultural safety, participation and empowerment of all children, especially children from Aboriginal</w:t>
      </w:r>
      <w:r w:rsidRPr="001C5F44">
        <w:rPr>
          <w:lang w:val="en-AU"/>
        </w:rPr>
        <w:t xml:space="preserve"> and Torres Strait Islander, or culturally and/or linguistically diverse backgrounds and those with a disability.</w:t>
      </w:r>
    </w:p>
    <w:p w:rsidR="006D3B4C" w:rsidRPr="001C5F44" w:rsidRDefault="006D3B4C" w:rsidP="004E77E9">
      <w:pPr>
        <w:autoSpaceDE/>
        <w:autoSpaceDN/>
        <w:rPr>
          <w:rFonts w:eastAsia="Calibri"/>
          <w:color w:val="000000" w:themeColor="text1"/>
        </w:rPr>
      </w:pPr>
      <w:r w:rsidRPr="001C5F44">
        <w:rPr>
          <w:rFonts w:eastAsia="Calibri"/>
          <w:color w:val="000000" w:themeColor="text1"/>
        </w:rPr>
        <w:br w:type="page"/>
      </w:r>
    </w:p>
    <w:p w:rsidR="003F5AC9" w:rsidRPr="001C5F44" w:rsidRDefault="003F5AC9" w:rsidP="00C611E0">
      <w:pPr>
        <w:pStyle w:val="CouncilPLan"/>
        <w:rPr>
          <w:b/>
          <w:spacing w:val="-6"/>
        </w:rPr>
      </w:pPr>
      <w:r w:rsidRPr="001C5F44">
        <w:rPr>
          <w:b/>
          <w:spacing w:val="-6"/>
        </w:rPr>
        <w:lastRenderedPageBreak/>
        <w:t>Disability Action Plan</w:t>
      </w:r>
    </w:p>
    <w:p w:rsidR="001D3466" w:rsidRPr="001C5F44" w:rsidRDefault="006E3CE5" w:rsidP="00C611E0">
      <w:pPr>
        <w:pStyle w:val="CouncilPLan"/>
        <w:rPr>
          <w:b/>
        </w:rPr>
      </w:pPr>
      <w:r w:rsidRPr="001C5F44">
        <w:rPr>
          <w:b/>
          <w:spacing w:val="-6"/>
        </w:rPr>
        <w:t xml:space="preserve">Hume City </w:t>
      </w:r>
      <w:r w:rsidRPr="001C5F44">
        <w:rPr>
          <w:b/>
          <w:spacing w:val="-9"/>
        </w:rPr>
        <w:t xml:space="preserve">Council </w:t>
      </w:r>
      <w:r w:rsidRPr="001C5F44">
        <w:rPr>
          <w:b/>
          <w:spacing w:val="-5"/>
        </w:rPr>
        <w:t xml:space="preserve">is </w:t>
      </w:r>
      <w:r w:rsidRPr="001C5F44">
        <w:rPr>
          <w:b/>
        </w:rPr>
        <w:t xml:space="preserve">proud </w:t>
      </w:r>
      <w:r w:rsidRPr="001C5F44">
        <w:rPr>
          <w:b/>
          <w:spacing w:val="-6"/>
        </w:rPr>
        <w:t xml:space="preserve">to </w:t>
      </w:r>
      <w:r w:rsidRPr="001C5F44">
        <w:rPr>
          <w:b/>
          <w:spacing w:val="-3"/>
        </w:rPr>
        <w:t xml:space="preserve">be </w:t>
      </w:r>
      <w:r w:rsidRPr="001C5F44">
        <w:rPr>
          <w:b/>
        </w:rPr>
        <w:t xml:space="preserve">advancing </w:t>
      </w:r>
      <w:r w:rsidRPr="001C5F44">
        <w:rPr>
          <w:b/>
          <w:spacing w:val="-5"/>
        </w:rPr>
        <w:t xml:space="preserve">the </w:t>
      </w:r>
      <w:r w:rsidRPr="001C5F44">
        <w:rPr>
          <w:b/>
          <w:spacing w:val="-8"/>
        </w:rPr>
        <w:t xml:space="preserve">commitment </w:t>
      </w:r>
      <w:r w:rsidRPr="001C5F44">
        <w:rPr>
          <w:b/>
          <w:spacing w:val="-6"/>
        </w:rPr>
        <w:t xml:space="preserve">to </w:t>
      </w:r>
      <w:r w:rsidRPr="001C5F44">
        <w:rPr>
          <w:b/>
        </w:rPr>
        <w:t xml:space="preserve">participation </w:t>
      </w:r>
      <w:r w:rsidRPr="001C5F44">
        <w:rPr>
          <w:b/>
          <w:spacing w:val="-6"/>
        </w:rPr>
        <w:t xml:space="preserve">and </w:t>
      </w:r>
      <w:r w:rsidRPr="001C5F44">
        <w:rPr>
          <w:b/>
        </w:rPr>
        <w:t xml:space="preserve">wellbeing </w:t>
      </w:r>
      <w:r w:rsidRPr="001C5F44">
        <w:rPr>
          <w:b/>
          <w:spacing w:val="-5"/>
        </w:rPr>
        <w:t xml:space="preserve">of people with </w:t>
      </w:r>
      <w:r w:rsidRPr="001C5F44">
        <w:rPr>
          <w:b/>
        </w:rPr>
        <w:t>disabilities.</w:t>
      </w:r>
    </w:p>
    <w:p w:rsidR="0045413B" w:rsidRPr="001C5F44" w:rsidRDefault="0045413B" w:rsidP="00C611E0">
      <w:pPr>
        <w:pStyle w:val="CouncilPLan"/>
      </w:pPr>
    </w:p>
    <w:p w:rsidR="001D3466" w:rsidRPr="001C5F44" w:rsidRDefault="006E3CE5" w:rsidP="0045413B">
      <w:pPr>
        <w:pStyle w:val="CouncilPLan"/>
      </w:pPr>
      <w:r w:rsidRPr="001C5F44">
        <w:t xml:space="preserve">In </w:t>
      </w:r>
      <w:r w:rsidRPr="001C5F44">
        <w:rPr>
          <w:spacing w:val="-3"/>
        </w:rPr>
        <w:t xml:space="preserve">accordance </w:t>
      </w:r>
      <w:r w:rsidRPr="001C5F44">
        <w:t xml:space="preserve">with the </w:t>
      </w:r>
      <w:r w:rsidRPr="001C5F44">
        <w:rPr>
          <w:i/>
        </w:rPr>
        <w:t xml:space="preserve">Disability Discrimination Act </w:t>
      </w:r>
      <w:r w:rsidRPr="001C5F44">
        <w:rPr>
          <w:i/>
          <w:spacing w:val="-8"/>
        </w:rPr>
        <w:t>1992</w:t>
      </w:r>
      <w:r w:rsidRPr="001C5F44">
        <w:rPr>
          <w:spacing w:val="-8"/>
        </w:rPr>
        <w:t xml:space="preserve">, </w:t>
      </w:r>
      <w:r w:rsidRPr="001C5F44">
        <w:t xml:space="preserve">the </w:t>
      </w:r>
      <w:r w:rsidRPr="001C5F44">
        <w:rPr>
          <w:i/>
        </w:rPr>
        <w:t>Victorian Disability Act 2006,</w:t>
      </w:r>
      <w:r w:rsidRPr="001C5F44">
        <w:t xml:space="preserve"> and the </w:t>
      </w:r>
      <w:r w:rsidRPr="001C5F44">
        <w:rPr>
          <w:i/>
        </w:rPr>
        <w:t xml:space="preserve">Charter </w:t>
      </w:r>
      <w:r w:rsidRPr="001C5F44">
        <w:rPr>
          <w:i/>
          <w:spacing w:val="-3"/>
        </w:rPr>
        <w:t xml:space="preserve">of </w:t>
      </w:r>
      <w:r w:rsidRPr="001C5F44">
        <w:rPr>
          <w:i/>
        </w:rPr>
        <w:t>Human Rights and Responsibilities Act 2006</w:t>
      </w:r>
      <w:r w:rsidRPr="001C5F44">
        <w:t xml:space="preserve">, Hume City </w:t>
      </w:r>
      <w:r w:rsidRPr="001C5F44">
        <w:rPr>
          <w:spacing w:val="-4"/>
        </w:rPr>
        <w:t xml:space="preserve">Council </w:t>
      </w:r>
      <w:r w:rsidRPr="001C5F44">
        <w:rPr>
          <w:spacing w:val="-2"/>
        </w:rPr>
        <w:t>has</w:t>
      </w:r>
      <w:r w:rsidRPr="001C5F44">
        <w:rPr>
          <w:spacing w:val="-22"/>
        </w:rPr>
        <w:t xml:space="preserve"> </w:t>
      </w:r>
      <w:r w:rsidRPr="001C5F44">
        <w:t>prepared</w:t>
      </w:r>
      <w:r w:rsidR="0045413B" w:rsidRPr="001C5F44">
        <w:t xml:space="preserve"> </w:t>
      </w:r>
      <w:r w:rsidRPr="001C5F44">
        <w:t>the Council Plan 2017–2021 to incorporate the</w:t>
      </w:r>
      <w:r w:rsidR="0045413B" w:rsidRPr="001C5F44">
        <w:t xml:space="preserve"> </w:t>
      </w:r>
      <w:r w:rsidRPr="001C5F44">
        <w:t>requirements of the Disability Action Plan.</w:t>
      </w:r>
    </w:p>
    <w:p w:rsidR="0045413B" w:rsidRPr="001C5F44" w:rsidRDefault="0045413B" w:rsidP="0045413B">
      <w:pPr>
        <w:pStyle w:val="CouncilPLan"/>
      </w:pPr>
    </w:p>
    <w:p w:rsidR="001D3466" w:rsidRPr="001C5F44" w:rsidRDefault="006E3CE5" w:rsidP="0045413B">
      <w:pPr>
        <w:pStyle w:val="CouncilPLan"/>
        <w:rPr>
          <w:spacing w:val="-4"/>
        </w:rPr>
      </w:pPr>
      <w:r w:rsidRPr="001C5F44">
        <w:t xml:space="preserve">Under Section </w:t>
      </w:r>
      <w:r w:rsidRPr="001C5F44">
        <w:rPr>
          <w:spacing w:val="-6"/>
        </w:rPr>
        <w:t xml:space="preserve">38(1) </w:t>
      </w:r>
      <w:r w:rsidRPr="001C5F44">
        <w:t xml:space="preserve">of the </w:t>
      </w:r>
      <w:r w:rsidRPr="001C5F44">
        <w:rPr>
          <w:i/>
        </w:rPr>
        <w:t>Victorian Disability</w:t>
      </w:r>
      <w:r w:rsidRPr="001C5F44">
        <w:rPr>
          <w:i/>
          <w:spacing w:val="-19"/>
        </w:rPr>
        <w:t xml:space="preserve"> </w:t>
      </w:r>
      <w:r w:rsidRPr="001C5F44">
        <w:rPr>
          <w:i/>
        </w:rPr>
        <w:t>Act 2006</w:t>
      </w:r>
      <w:r w:rsidRPr="001C5F44">
        <w:t xml:space="preserve">, a public sector body must </w:t>
      </w:r>
      <w:r w:rsidRPr="001C5F44">
        <w:rPr>
          <w:spacing w:val="-3"/>
        </w:rPr>
        <w:t xml:space="preserve">ensure that </w:t>
      </w:r>
      <w:r w:rsidRPr="001C5F44">
        <w:t>a Disability</w:t>
      </w:r>
      <w:r w:rsidRPr="001C5F44">
        <w:rPr>
          <w:spacing w:val="-28"/>
        </w:rPr>
        <w:t xml:space="preserve"> </w:t>
      </w:r>
      <w:r w:rsidRPr="001C5F44">
        <w:t>Action</w:t>
      </w:r>
      <w:r w:rsidRPr="001C5F44">
        <w:rPr>
          <w:spacing w:val="-27"/>
        </w:rPr>
        <w:t xml:space="preserve"> </w:t>
      </w:r>
      <w:r w:rsidRPr="001C5F44">
        <w:t>Plan</w:t>
      </w:r>
      <w:r w:rsidRPr="001C5F44">
        <w:rPr>
          <w:spacing w:val="-27"/>
        </w:rPr>
        <w:t xml:space="preserve"> </w:t>
      </w:r>
      <w:r w:rsidRPr="001C5F44">
        <w:t>is</w:t>
      </w:r>
      <w:r w:rsidRPr="001C5F44">
        <w:rPr>
          <w:spacing w:val="-27"/>
        </w:rPr>
        <w:t xml:space="preserve"> </w:t>
      </w:r>
      <w:r w:rsidRPr="001C5F44">
        <w:t>prepared</w:t>
      </w:r>
      <w:r w:rsidRPr="001C5F44">
        <w:rPr>
          <w:spacing w:val="-27"/>
        </w:rPr>
        <w:t xml:space="preserve"> </w:t>
      </w:r>
      <w:proofErr w:type="gramStart"/>
      <w:r w:rsidRPr="001C5F44">
        <w:t>for</w:t>
      </w:r>
      <w:r w:rsidRPr="001C5F44">
        <w:rPr>
          <w:spacing w:val="-27"/>
        </w:rPr>
        <w:t xml:space="preserve"> </w:t>
      </w:r>
      <w:r w:rsidRPr="001C5F44">
        <w:t>the</w:t>
      </w:r>
      <w:r w:rsidRPr="001C5F44">
        <w:rPr>
          <w:spacing w:val="-27"/>
        </w:rPr>
        <w:t xml:space="preserve"> </w:t>
      </w:r>
      <w:r w:rsidRPr="001C5F44">
        <w:t xml:space="preserve">purpose </w:t>
      </w:r>
      <w:r w:rsidRPr="001C5F44">
        <w:rPr>
          <w:spacing w:val="-4"/>
        </w:rPr>
        <w:t>of</w:t>
      </w:r>
      <w:proofErr w:type="gramEnd"/>
      <w:r w:rsidRPr="001C5F44">
        <w:rPr>
          <w:spacing w:val="-4"/>
        </w:rPr>
        <w:t>:</w:t>
      </w:r>
    </w:p>
    <w:p w:rsidR="0045413B" w:rsidRPr="001C5F44" w:rsidRDefault="0045413B" w:rsidP="0045413B">
      <w:pPr>
        <w:pStyle w:val="CouncilPLan"/>
      </w:pPr>
    </w:p>
    <w:p w:rsidR="001D3466" w:rsidRPr="001C5F44" w:rsidRDefault="006E3CE5" w:rsidP="00054B40">
      <w:pPr>
        <w:pStyle w:val="CouncilPLan"/>
        <w:numPr>
          <w:ilvl w:val="0"/>
          <w:numId w:val="15"/>
        </w:numPr>
      </w:pPr>
      <w:r w:rsidRPr="001C5F44">
        <w:rPr>
          <w:spacing w:val="-3"/>
        </w:rPr>
        <w:t>reducing</w:t>
      </w:r>
      <w:r w:rsidRPr="001C5F44">
        <w:rPr>
          <w:spacing w:val="-28"/>
        </w:rPr>
        <w:t xml:space="preserve"> </w:t>
      </w:r>
      <w:r w:rsidRPr="001C5F44">
        <w:t>barriers</w:t>
      </w:r>
      <w:r w:rsidRPr="001C5F44">
        <w:rPr>
          <w:spacing w:val="-27"/>
        </w:rPr>
        <w:t xml:space="preserve"> </w:t>
      </w:r>
      <w:r w:rsidRPr="001C5F44">
        <w:t>to</w:t>
      </w:r>
      <w:r w:rsidRPr="001C5F44">
        <w:rPr>
          <w:spacing w:val="-27"/>
        </w:rPr>
        <w:t xml:space="preserve"> </w:t>
      </w:r>
      <w:r w:rsidRPr="001C5F44">
        <w:t>persons</w:t>
      </w:r>
      <w:r w:rsidRPr="001C5F44">
        <w:rPr>
          <w:spacing w:val="-27"/>
        </w:rPr>
        <w:t xml:space="preserve"> </w:t>
      </w:r>
      <w:r w:rsidRPr="001C5F44">
        <w:t>with</w:t>
      </w:r>
      <w:r w:rsidRPr="001C5F44">
        <w:rPr>
          <w:spacing w:val="-27"/>
        </w:rPr>
        <w:t xml:space="preserve"> </w:t>
      </w:r>
      <w:r w:rsidRPr="001C5F44">
        <w:t>a</w:t>
      </w:r>
      <w:r w:rsidRPr="001C5F44">
        <w:rPr>
          <w:spacing w:val="-27"/>
        </w:rPr>
        <w:t xml:space="preserve"> </w:t>
      </w:r>
      <w:r w:rsidRPr="001C5F44">
        <w:t>disability accessing</w:t>
      </w:r>
      <w:r w:rsidRPr="001C5F44">
        <w:rPr>
          <w:spacing w:val="-23"/>
        </w:rPr>
        <w:t xml:space="preserve"> </w:t>
      </w:r>
      <w:r w:rsidRPr="001C5F44">
        <w:t>goods,</w:t>
      </w:r>
      <w:r w:rsidRPr="001C5F44">
        <w:rPr>
          <w:spacing w:val="-24"/>
        </w:rPr>
        <w:t xml:space="preserve"> </w:t>
      </w:r>
      <w:r w:rsidRPr="001C5F44">
        <w:t>services</w:t>
      </w:r>
      <w:r w:rsidRPr="001C5F44">
        <w:rPr>
          <w:spacing w:val="-23"/>
        </w:rPr>
        <w:t xml:space="preserve"> </w:t>
      </w:r>
      <w:r w:rsidRPr="001C5F44">
        <w:t>and</w:t>
      </w:r>
      <w:r w:rsidRPr="001C5F44">
        <w:rPr>
          <w:spacing w:val="-23"/>
        </w:rPr>
        <w:t xml:space="preserve"> </w:t>
      </w:r>
      <w:r w:rsidRPr="001C5F44">
        <w:rPr>
          <w:spacing w:val="-3"/>
        </w:rPr>
        <w:t>facilities;</w:t>
      </w:r>
    </w:p>
    <w:p w:rsidR="001D3466" w:rsidRPr="001C5F44" w:rsidRDefault="006E3CE5" w:rsidP="00054B40">
      <w:pPr>
        <w:pStyle w:val="CouncilPLan"/>
        <w:numPr>
          <w:ilvl w:val="0"/>
          <w:numId w:val="15"/>
        </w:numPr>
      </w:pPr>
      <w:r w:rsidRPr="001C5F44">
        <w:rPr>
          <w:spacing w:val="-3"/>
        </w:rPr>
        <w:t>reducing</w:t>
      </w:r>
      <w:r w:rsidRPr="001C5F44">
        <w:rPr>
          <w:spacing w:val="-28"/>
        </w:rPr>
        <w:t xml:space="preserve"> </w:t>
      </w:r>
      <w:r w:rsidRPr="001C5F44">
        <w:t>barriers</w:t>
      </w:r>
      <w:r w:rsidRPr="001C5F44">
        <w:rPr>
          <w:spacing w:val="-27"/>
        </w:rPr>
        <w:t xml:space="preserve"> </w:t>
      </w:r>
      <w:r w:rsidRPr="001C5F44">
        <w:t>to</w:t>
      </w:r>
      <w:r w:rsidRPr="001C5F44">
        <w:rPr>
          <w:spacing w:val="-27"/>
        </w:rPr>
        <w:t xml:space="preserve"> </w:t>
      </w:r>
      <w:r w:rsidRPr="001C5F44">
        <w:t>persons</w:t>
      </w:r>
      <w:r w:rsidRPr="001C5F44">
        <w:rPr>
          <w:spacing w:val="-27"/>
        </w:rPr>
        <w:t xml:space="preserve"> </w:t>
      </w:r>
      <w:r w:rsidRPr="001C5F44">
        <w:t>with</w:t>
      </w:r>
      <w:r w:rsidRPr="001C5F44">
        <w:rPr>
          <w:spacing w:val="-27"/>
        </w:rPr>
        <w:t xml:space="preserve"> </w:t>
      </w:r>
      <w:r w:rsidRPr="001C5F44">
        <w:t>a</w:t>
      </w:r>
      <w:r w:rsidRPr="001C5F44">
        <w:rPr>
          <w:spacing w:val="-27"/>
        </w:rPr>
        <w:t xml:space="preserve"> </w:t>
      </w:r>
      <w:r w:rsidRPr="001C5F44">
        <w:t xml:space="preserve">disability obtaining and </w:t>
      </w:r>
      <w:r w:rsidRPr="001C5F44">
        <w:rPr>
          <w:spacing w:val="-3"/>
        </w:rPr>
        <w:t>maintaining</w:t>
      </w:r>
      <w:r w:rsidRPr="001C5F44">
        <w:rPr>
          <w:spacing w:val="-26"/>
        </w:rPr>
        <w:t xml:space="preserve"> </w:t>
      </w:r>
      <w:r w:rsidRPr="001C5F44">
        <w:t>employment;</w:t>
      </w:r>
    </w:p>
    <w:p w:rsidR="001D3466" w:rsidRPr="001C5F44" w:rsidRDefault="006E3CE5" w:rsidP="00054B40">
      <w:pPr>
        <w:pStyle w:val="CouncilPLan"/>
        <w:numPr>
          <w:ilvl w:val="0"/>
          <w:numId w:val="15"/>
        </w:numPr>
      </w:pPr>
      <w:r w:rsidRPr="001C5F44">
        <w:t>promoting</w:t>
      </w:r>
      <w:r w:rsidRPr="001C5F44">
        <w:rPr>
          <w:spacing w:val="-18"/>
        </w:rPr>
        <w:t xml:space="preserve"> </w:t>
      </w:r>
      <w:r w:rsidRPr="001C5F44">
        <w:rPr>
          <w:spacing w:val="-2"/>
        </w:rPr>
        <w:t>inclusion</w:t>
      </w:r>
      <w:r w:rsidRPr="001C5F44">
        <w:rPr>
          <w:spacing w:val="-17"/>
        </w:rPr>
        <w:t xml:space="preserve"> </w:t>
      </w:r>
      <w:r w:rsidRPr="001C5F44">
        <w:t>and</w:t>
      </w:r>
      <w:r w:rsidRPr="001C5F44">
        <w:rPr>
          <w:spacing w:val="-18"/>
        </w:rPr>
        <w:t xml:space="preserve"> </w:t>
      </w:r>
      <w:r w:rsidRPr="001C5F44">
        <w:t>participation</w:t>
      </w:r>
      <w:r w:rsidRPr="001C5F44">
        <w:rPr>
          <w:spacing w:val="-17"/>
        </w:rPr>
        <w:t xml:space="preserve"> </w:t>
      </w:r>
      <w:r w:rsidRPr="001C5F44">
        <w:t>in</w:t>
      </w:r>
      <w:r w:rsidRPr="001C5F44">
        <w:rPr>
          <w:spacing w:val="-17"/>
        </w:rPr>
        <w:t xml:space="preserve"> </w:t>
      </w:r>
      <w:r w:rsidRPr="001C5F44">
        <w:t>the community</w:t>
      </w:r>
      <w:r w:rsidRPr="001C5F44">
        <w:rPr>
          <w:spacing w:val="-11"/>
        </w:rPr>
        <w:t xml:space="preserve"> </w:t>
      </w:r>
      <w:r w:rsidRPr="001C5F44">
        <w:t>of</w:t>
      </w:r>
      <w:r w:rsidRPr="001C5F44">
        <w:rPr>
          <w:spacing w:val="-10"/>
        </w:rPr>
        <w:t xml:space="preserve"> </w:t>
      </w:r>
      <w:r w:rsidRPr="001C5F44">
        <w:t>persons</w:t>
      </w:r>
      <w:r w:rsidRPr="001C5F44">
        <w:rPr>
          <w:spacing w:val="-10"/>
        </w:rPr>
        <w:t xml:space="preserve"> </w:t>
      </w:r>
      <w:r w:rsidRPr="001C5F44">
        <w:t>with</w:t>
      </w:r>
      <w:r w:rsidRPr="001C5F44">
        <w:rPr>
          <w:spacing w:val="-10"/>
        </w:rPr>
        <w:t xml:space="preserve"> </w:t>
      </w:r>
      <w:r w:rsidRPr="001C5F44">
        <w:t>a</w:t>
      </w:r>
      <w:r w:rsidRPr="001C5F44">
        <w:rPr>
          <w:spacing w:val="-10"/>
        </w:rPr>
        <w:t xml:space="preserve"> </w:t>
      </w:r>
      <w:r w:rsidRPr="001C5F44">
        <w:t>disability;</w:t>
      </w:r>
    </w:p>
    <w:p w:rsidR="001D3466" w:rsidRPr="001C5F44" w:rsidRDefault="006E3CE5" w:rsidP="00054B40">
      <w:pPr>
        <w:pStyle w:val="CouncilPLan"/>
        <w:numPr>
          <w:ilvl w:val="0"/>
          <w:numId w:val="15"/>
        </w:numPr>
      </w:pPr>
      <w:r w:rsidRPr="001C5F44">
        <w:t>achieving</w:t>
      </w:r>
      <w:r w:rsidRPr="001C5F44">
        <w:rPr>
          <w:spacing w:val="-31"/>
        </w:rPr>
        <w:t xml:space="preserve"> </w:t>
      </w:r>
      <w:r w:rsidRPr="001C5F44">
        <w:t>tangible</w:t>
      </w:r>
      <w:r w:rsidRPr="001C5F44">
        <w:rPr>
          <w:spacing w:val="-31"/>
        </w:rPr>
        <w:t xml:space="preserve"> </w:t>
      </w:r>
      <w:r w:rsidRPr="001C5F44">
        <w:t>changes</w:t>
      </w:r>
      <w:r w:rsidRPr="001C5F44">
        <w:rPr>
          <w:spacing w:val="-31"/>
        </w:rPr>
        <w:t xml:space="preserve"> </w:t>
      </w:r>
      <w:r w:rsidRPr="001C5F44">
        <w:t>in</w:t>
      </w:r>
      <w:r w:rsidRPr="001C5F44">
        <w:rPr>
          <w:spacing w:val="-30"/>
        </w:rPr>
        <w:t xml:space="preserve"> </w:t>
      </w:r>
      <w:r w:rsidRPr="001C5F44">
        <w:t>attitudes</w:t>
      </w:r>
      <w:r w:rsidRPr="001C5F44">
        <w:rPr>
          <w:spacing w:val="-31"/>
        </w:rPr>
        <w:t xml:space="preserve"> </w:t>
      </w:r>
      <w:r w:rsidRPr="001C5F44">
        <w:t xml:space="preserve">and </w:t>
      </w:r>
      <w:r w:rsidRPr="001C5F44">
        <w:rPr>
          <w:w w:val="95"/>
        </w:rPr>
        <w:t xml:space="preserve">practices which </w:t>
      </w:r>
      <w:r w:rsidRPr="001C5F44">
        <w:rPr>
          <w:spacing w:val="-3"/>
          <w:w w:val="95"/>
        </w:rPr>
        <w:t xml:space="preserve">discriminate </w:t>
      </w:r>
      <w:r w:rsidRPr="001C5F44">
        <w:rPr>
          <w:w w:val="95"/>
        </w:rPr>
        <w:t xml:space="preserve">against persons </w:t>
      </w:r>
      <w:r w:rsidRPr="001C5F44">
        <w:t>with a</w:t>
      </w:r>
      <w:r w:rsidRPr="001C5F44">
        <w:rPr>
          <w:spacing w:val="-1"/>
        </w:rPr>
        <w:t xml:space="preserve"> </w:t>
      </w:r>
      <w:r w:rsidRPr="001C5F44">
        <w:rPr>
          <w:spacing w:val="-3"/>
        </w:rPr>
        <w:t>disability.</w:t>
      </w:r>
    </w:p>
    <w:p w:rsidR="0045413B" w:rsidRPr="001C5F44" w:rsidRDefault="0045413B" w:rsidP="0045413B">
      <w:pPr>
        <w:pStyle w:val="CouncilPLan"/>
        <w:ind w:left="720"/>
      </w:pPr>
    </w:p>
    <w:p w:rsidR="001D3466" w:rsidRPr="001C5F44" w:rsidRDefault="006E3CE5" w:rsidP="0045413B">
      <w:pPr>
        <w:pStyle w:val="CouncilPLan"/>
      </w:pPr>
      <w:r w:rsidRPr="001C5F44">
        <w:t>In</w:t>
      </w:r>
      <w:r w:rsidRPr="001C5F44">
        <w:rPr>
          <w:spacing w:val="-14"/>
        </w:rPr>
        <w:t xml:space="preserve"> </w:t>
      </w:r>
      <w:r w:rsidRPr="001C5F44">
        <w:rPr>
          <w:spacing w:val="-3"/>
        </w:rPr>
        <w:t>accordance</w:t>
      </w:r>
      <w:r w:rsidRPr="001C5F44">
        <w:rPr>
          <w:spacing w:val="-14"/>
        </w:rPr>
        <w:t xml:space="preserve"> </w:t>
      </w:r>
      <w:r w:rsidRPr="001C5F44">
        <w:t>with</w:t>
      </w:r>
      <w:r w:rsidRPr="001C5F44">
        <w:rPr>
          <w:spacing w:val="-14"/>
        </w:rPr>
        <w:t xml:space="preserve"> </w:t>
      </w:r>
      <w:r w:rsidRPr="001C5F44">
        <w:t>Section</w:t>
      </w:r>
      <w:r w:rsidRPr="001C5F44">
        <w:rPr>
          <w:spacing w:val="-14"/>
        </w:rPr>
        <w:t xml:space="preserve"> </w:t>
      </w:r>
      <w:r w:rsidRPr="001C5F44">
        <w:t>38(5)</w:t>
      </w:r>
      <w:r w:rsidRPr="001C5F44">
        <w:rPr>
          <w:spacing w:val="-14"/>
        </w:rPr>
        <w:t xml:space="preserve"> </w:t>
      </w:r>
      <w:r w:rsidRPr="001C5F44">
        <w:t>of</w:t>
      </w:r>
      <w:r w:rsidRPr="001C5F44">
        <w:rPr>
          <w:spacing w:val="-14"/>
        </w:rPr>
        <w:t xml:space="preserve"> </w:t>
      </w:r>
      <w:r w:rsidRPr="001C5F44">
        <w:t>the</w:t>
      </w:r>
      <w:r w:rsidRPr="001C5F44">
        <w:rPr>
          <w:spacing w:val="-14"/>
        </w:rPr>
        <w:t xml:space="preserve"> </w:t>
      </w:r>
      <w:r w:rsidRPr="001C5F44">
        <w:t xml:space="preserve">Victorian Disability Act 2006, the development of the </w:t>
      </w:r>
      <w:r w:rsidRPr="001C5F44">
        <w:rPr>
          <w:spacing w:val="-4"/>
        </w:rPr>
        <w:t xml:space="preserve">Council </w:t>
      </w:r>
      <w:r w:rsidRPr="001C5F44">
        <w:t xml:space="preserve">Plan </w:t>
      </w:r>
      <w:r w:rsidRPr="001C5F44">
        <w:rPr>
          <w:spacing w:val="-3"/>
        </w:rPr>
        <w:t xml:space="preserve">ensures “that </w:t>
      </w:r>
      <w:r w:rsidRPr="001C5F44">
        <w:t>the matters referred</w:t>
      </w:r>
      <w:r w:rsidRPr="001C5F44">
        <w:rPr>
          <w:spacing w:val="-32"/>
        </w:rPr>
        <w:t xml:space="preserve"> </w:t>
      </w:r>
      <w:r w:rsidRPr="001C5F44">
        <w:t xml:space="preserve">to in subsection </w:t>
      </w:r>
      <w:r w:rsidRPr="001C5F44">
        <w:rPr>
          <w:spacing w:val="-10"/>
        </w:rPr>
        <w:t xml:space="preserve">(1) </w:t>
      </w:r>
      <w:r w:rsidRPr="001C5F44">
        <w:t xml:space="preserve">[outlined </w:t>
      </w:r>
      <w:r w:rsidRPr="001C5F44">
        <w:rPr>
          <w:spacing w:val="-3"/>
        </w:rPr>
        <w:t xml:space="preserve">above] </w:t>
      </w:r>
      <w:r w:rsidRPr="001C5F44">
        <w:t xml:space="preserve">are addressed in the Council </w:t>
      </w:r>
      <w:r w:rsidRPr="001C5F44">
        <w:rPr>
          <w:spacing w:val="-3"/>
        </w:rPr>
        <w:t xml:space="preserve">Plan prepared under the Local </w:t>
      </w:r>
      <w:r w:rsidRPr="001C5F44">
        <w:rPr>
          <w:spacing w:val="-4"/>
        </w:rPr>
        <w:t xml:space="preserve">Government </w:t>
      </w:r>
      <w:r w:rsidRPr="001C5F44">
        <w:t>Act</w:t>
      </w:r>
      <w:r w:rsidRPr="001C5F44">
        <w:rPr>
          <w:spacing w:val="24"/>
        </w:rPr>
        <w:t xml:space="preserve"> </w:t>
      </w:r>
      <w:r w:rsidRPr="001C5F44">
        <w:t>1989”.</w:t>
      </w:r>
    </w:p>
    <w:p w:rsidR="006D3B4C" w:rsidRPr="001C5F44" w:rsidRDefault="006D3B4C" w:rsidP="0045413B">
      <w:pPr>
        <w:pStyle w:val="CouncilPLan"/>
        <w:rPr>
          <w:spacing w:val="-3"/>
        </w:rPr>
      </w:pPr>
    </w:p>
    <w:p w:rsidR="001D3466" w:rsidRPr="001C5F44" w:rsidRDefault="006E3CE5" w:rsidP="0045413B">
      <w:pPr>
        <w:pStyle w:val="CouncilPLan"/>
      </w:pPr>
      <w:r w:rsidRPr="001C5F44">
        <w:rPr>
          <w:spacing w:val="-3"/>
        </w:rPr>
        <w:t xml:space="preserve">Since </w:t>
      </w:r>
      <w:r w:rsidRPr="001C5F44">
        <w:t xml:space="preserve">the adoption of the Hume Social Justice Charter in </w:t>
      </w:r>
      <w:r w:rsidRPr="001C5F44">
        <w:rPr>
          <w:spacing w:val="-6"/>
        </w:rPr>
        <w:t xml:space="preserve">2001, </w:t>
      </w:r>
      <w:r w:rsidRPr="001C5F44">
        <w:t xml:space="preserve">Hume City </w:t>
      </w:r>
      <w:r w:rsidRPr="001C5F44">
        <w:rPr>
          <w:spacing w:val="-4"/>
        </w:rPr>
        <w:t xml:space="preserve">Council </w:t>
      </w:r>
      <w:r w:rsidRPr="001C5F44">
        <w:rPr>
          <w:spacing w:val="-2"/>
        </w:rPr>
        <w:t xml:space="preserve">has </w:t>
      </w:r>
      <w:r w:rsidRPr="001C5F44">
        <w:t>been a</w:t>
      </w:r>
      <w:r w:rsidRPr="001C5F44">
        <w:rPr>
          <w:spacing w:val="-31"/>
        </w:rPr>
        <w:t xml:space="preserve"> </w:t>
      </w:r>
      <w:r w:rsidRPr="001C5F44">
        <w:t>leader</w:t>
      </w:r>
      <w:r w:rsidRPr="001C5F44">
        <w:rPr>
          <w:spacing w:val="-30"/>
        </w:rPr>
        <w:t xml:space="preserve"> </w:t>
      </w:r>
      <w:r w:rsidRPr="001C5F44">
        <w:t>in</w:t>
      </w:r>
      <w:r w:rsidRPr="001C5F44">
        <w:rPr>
          <w:spacing w:val="-30"/>
        </w:rPr>
        <w:t xml:space="preserve"> </w:t>
      </w:r>
      <w:r w:rsidRPr="001C5F44">
        <w:t>promoting</w:t>
      </w:r>
      <w:r w:rsidRPr="001C5F44">
        <w:rPr>
          <w:spacing w:val="-30"/>
        </w:rPr>
        <w:t xml:space="preserve"> </w:t>
      </w:r>
      <w:r w:rsidRPr="001C5F44">
        <w:t>access</w:t>
      </w:r>
      <w:r w:rsidRPr="001C5F44">
        <w:rPr>
          <w:spacing w:val="-30"/>
        </w:rPr>
        <w:t xml:space="preserve"> </w:t>
      </w:r>
      <w:r w:rsidRPr="001C5F44">
        <w:t>and</w:t>
      </w:r>
      <w:r w:rsidRPr="001C5F44">
        <w:rPr>
          <w:spacing w:val="-30"/>
        </w:rPr>
        <w:t xml:space="preserve"> </w:t>
      </w:r>
      <w:r w:rsidRPr="001C5F44">
        <w:rPr>
          <w:spacing w:val="-2"/>
        </w:rPr>
        <w:t>inclusion</w:t>
      </w:r>
      <w:r w:rsidRPr="001C5F44">
        <w:rPr>
          <w:spacing w:val="-30"/>
        </w:rPr>
        <w:t xml:space="preserve"> </w:t>
      </w:r>
      <w:r w:rsidRPr="001C5F44">
        <w:t>for</w:t>
      </w:r>
    </w:p>
    <w:p w:rsidR="001D3466" w:rsidRPr="001C5F44" w:rsidRDefault="006E3CE5" w:rsidP="0045413B">
      <w:pPr>
        <w:pStyle w:val="CouncilPLan"/>
      </w:pPr>
      <w:r w:rsidRPr="001C5F44">
        <w:rPr>
          <w:spacing w:val="-3"/>
        </w:rPr>
        <w:t>all.</w:t>
      </w:r>
      <w:r w:rsidRPr="001C5F44">
        <w:rPr>
          <w:spacing w:val="-25"/>
        </w:rPr>
        <w:t xml:space="preserve"> </w:t>
      </w:r>
      <w:r w:rsidRPr="001C5F44">
        <w:t>Incorporating</w:t>
      </w:r>
      <w:r w:rsidRPr="001C5F44">
        <w:rPr>
          <w:spacing w:val="-25"/>
        </w:rPr>
        <w:t xml:space="preserve"> </w:t>
      </w:r>
      <w:r w:rsidRPr="001C5F44">
        <w:t>Disability</w:t>
      </w:r>
      <w:r w:rsidRPr="001C5F44">
        <w:rPr>
          <w:spacing w:val="-25"/>
        </w:rPr>
        <w:t xml:space="preserve"> </w:t>
      </w:r>
      <w:r w:rsidRPr="001C5F44">
        <w:t>Action</w:t>
      </w:r>
      <w:r w:rsidRPr="001C5F44">
        <w:rPr>
          <w:spacing w:val="-25"/>
        </w:rPr>
        <w:t xml:space="preserve"> </w:t>
      </w:r>
      <w:r w:rsidRPr="001C5F44">
        <w:rPr>
          <w:spacing w:val="-3"/>
        </w:rPr>
        <w:t>Planning</w:t>
      </w:r>
      <w:r w:rsidRPr="001C5F44">
        <w:rPr>
          <w:spacing w:val="-24"/>
        </w:rPr>
        <w:t xml:space="preserve"> </w:t>
      </w:r>
      <w:r w:rsidRPr="001C5F44">
        <w:rPr>
          <w:spacing w:val="-3"/>
        </w:rPr>
        <w:t xml:space="preserve">into </w:t>
      </w:r>
      <w:r w:rsidRPr="001C5F44">
        <w:t xml:space="preserve">the Council Plan </w:t>
      </w:r>
      <w:r w:rsidRPr="001C5F44">
        <w:rPr>
          <w:spacing w:val="-9"/>
        </w:rPr>
        <w:t xml:space="preserve">2017–2021 </w:t>
      </w:r>
      <w:r w:rsidRPr="001C5F44">
        <w:t xml:space="preserve">is a </w:t>
      </w:r>
      <w:r w:rsidRPr="001C5F44">
        <w:rPr>
          <w:spacing w:val="-3"/>
        </w:rPr>
        <w:t xml:space="preserve">commitment </w:t>
      </w:r>
      <w:r w:rsidRPr="001C5F44">
        <w:t xml:space="preserve">to </w:t>
      </w:r>
      <w:r w:rsidRPr="001C5F44">
        <w:rPr>
          <w:spacing w:val="-3"/>
        </w:rPr>
        <w:t>ensure</w:t>
      </w:r>
      <w:r w:rsidRPr="001C5F44">
        <w:rPr>
          <w:spacing w:val="-23"/>
        </w:rPr>
        <w:t xml:space="preserve"> </w:t>
      </w:r>
      <w:r w:rsidRPr="001C5F44">
        <w:t>the</w:t>
      </w:r>
      <w:r w:rsidRPr="001C5F44">
        <w:rPr>
          <w:spacing w:val="-22"/>
        </w:rPr>
        <w:t xml:space="preserve"> </w:t>
      </w:r>
      <w:r w:rsidRPr="001C5F44">
        <w:t>practical</w:t>
      </w:r>
      <w:r w:rsidRPr="001C5F44">
        <w:rPr>
          <w:spacing w:val="-22"/>
        </w:rPr>
        <w:t xml:space="preserve"> </w:t>
      </w:r>
      <w:r w:rsidRPr="001C5F44">
        <w:t>implementation</w:t>
      </w:r>
      <w:r w:rsidRPr="001C5F44">
        <w:rPr>
          <w:spacing w:val="-22"/>
        </w:rPr>
        <w:t xml:space="preserve"> </w:t>
      </w:r>
      <w:r w:rsidRPr="001C5F44">
        <w:t>of</w:t>
      </w:r>
      <w:r w:rsidRPr="001C5F44">
        <w:rPr>
          <w:spacing w:val="-22"/>
        </w:rPr>
        <w:t xml:space="preserve"> </w:t>
      </w:r>
      <w:r w:rsidRPr="001C5F44">
        <w:t xml:space="preserve">actions and achievements </w:t>
      </w:r>
      <w:r w:rsidRPr="001C5F44">
        <w:rPr>
          <w:spacing w:val="-3"/>
        </w:rPr>
        <w:t xml:space="preserve">that </w:t>
      </w:r>
      <w:r w:rsidRPr="001C5F44">
        <w:t xml:space="preserve">can be monitored by </w:t>
      </w:r>
      <w:r w:rsidRPr="001C5F44">
        <w:rPr>
          <w:spacing w:val="-4"/>
        </w:rPr>
        <w:t xml:space="preserve">Council </w:t>
      </w:r>
      <w:r w:rsidRPr="001C5F44">
        <w:t>and the</w:t>
      </w:r>
      <w:r w:rsidRPr="001C5F44">
        <w:rPr>
          <w:spacing w:val="-1"/>
        </w:rPr>
        <w:t xml:space="preserve"> </w:t>
      </w:r>
      <w:r w:rsidRPr="001C5F44">
        <w:rPr>
          <w:spacing w:val="-3"/>
        </w:rPr>
        <w:t>community.</w:t>
      </w:r>
    </w:p>
    <w:p w:rsidR="006D3B4C" w:rsidRPr="001C5F44" w:rsidRDefault="006D3B4C" w:rsidP="0045413B">
      <w:pPr>
        <w:pStyle w:val="CouncilPLan"/>
        <w:rPr>
          <w:w w:val="125"/>
        </w:rPr>
      </w:pPr>
    </w:p>
    <w:p w:rsidR="001D3466" w:rsidRPr="001C5F44" w:rsidRDefault="006E3CE5" w:rsidP="0045413B">
      <w:pPr>
        <w:pStyle w:val="CouncilPLan"/>
        <w:rPr>
          <w:b/>
        </w:rPr>
      </w:pPr>
      <w:r w:rsidRPr="001C5F44">
        <w:rPr>
          <w:b/>
        </w:rPr>
        <w:t>D</w:t>
      </w:r>
      <w:r w:rsidR="0045413B" w:rsidRPr="001C5F44">
        <w:rPr>
          <w:b/>
        </w:rPr>
        <w:t xml:space="preserve">isability in Hume City </w:t>
      </w:r>
    </w:p>
    <w:p w:rsidR="001D3466" w:rsidRPr="001C5F44" w:rsidRDefault="006E3CE5" w:rsidP="0045413B">
      <w:pPr>
        <w:pStyle w:val="CouncilPLan"/>
      </w:pPr>
      <w:r w:rsidRPr="001C5F44">
        <w:t>According to the 2016 Census, there were 7,238 Hume City residents aged 0-64 years and 5,201 residents aged 65 years or older, who identified as requiring a need for assistance with core activities.</w:t>
      </w:r>
      <w:r w:rsidR="0045413B" w:rsidRPr="001C5F44">
        <w:t xml:space="preserve"> </w:t>
      </w:r>
      <w:r w:rsidRPr="001C5F44">
        <w:t>This equates to 6.3 per cent of Hume residents that have a need for assistance with day-to-day activities including self-care, mobility and communication because of a disability, long-term health condition (lasting six months or more)</w:t>
      </w:r>
      <w:r w:rsidR="0045413B" w:rsidRPr="001C5F44">
        <w:t xml:space="preserve"> </w:t>
      </w:r>
      <w:r w:rsidRPr="001C5F44">
        <w:t>or old age.</w:t>
      </w:r>
    </w:p>
    <w:p w:rsidR="0045413B" w:rsidRPr="001C5F44" w:rsidRDefault="0045413B" w:rsidP="0045413B">
      <w:pPr>
        <w:pStyle w:val="CouncilPLan"/>
      </w:pPr>
    </w:p>
    <w:p w:rsidR="001D3466" w:rsidRPr="001C5F44" w:rsidRDefault="006E3CE5" w:rsidP="0045413B">
      <w:pPr>
        <w:pStyle w:val="CouncilPLan"/>
      </w:pPr>
      <w:r w:rsidRPr="001C5F44">
        <w:t>In comparison to other Melbourne Metropolitan Councils, Hume City Council has the highest proportion of residents aged 0-64 years and fifth highest proportion of residents aged 65 years</w:t>
      </w:r>
      <w:r w:rsidR="0045413B" w:rsidRPr="001C5F44">
        <w:t xml:space="preserve"> </w:t>
      </w:r>
      <w:r w:rsidRPr="001C5F44">
        <w:t>or older who identified as requiring a need for assistance with core activities.</w:t>
      </w:r>
    </w:p>
    <w:p w:rsidR="0045413B" w:rsidRPr="001C5F44" w:rsidRDefault="0045413B" w:rsidP="0045413B">
      <w:pPr>
        <w:pStyle w:val="CouncilPLan"/>
      </w:pPr>
    </w:p>
    <w:p w:rsidR="001D3466" w:rsidRPr="001C5F44" w:rsidRDefault="006E3CE5" w:rsidP="0045413B">
      <w:pPr>
        <w:pStyle w:val="CouncilPLan"/>
      </w:pPr>
      <w:r w:rsidRPr="001C5F44">
        <w:t>The proportion of Greater Melbourne residents who identified as requiring a need for assistance with core activities is 4.9 per cent (ABS, 2016 Census).</w:t>
      </w:r>
    </w:p>
    <w:p w:rsidR="0045413B" w:rsidRPr="001C5F44" w:rsidRDefault="0045413B" w:rsidP="0045413B">
      <w:pPr>
        <w:pStyle w:val="CouncilPLan"/>
      </w:pPr>
    </w:p>
    <w:p w:rsidR="001D3466" w:rsidRPr="001C5F44" w:rsidRDefault="006E3CE5" w:rsidP="0045413B">
      <w:pPr>
        <w:pStyle w:val="CouncilPLan"/>
      </w:pPr>
      <w:r w:rsidRPr="001C5F44">
        <w:t>Suburbs within Hume City with the highest proportions of population requiring a need for assistance with core activities are Coolaroo</w:t>
      </w:r>
      <w:r w:rsidR="006D3B4C" w:rsidRPr="001C5F44">
        <w:t xml:space="preserve"> </w:t>
      </w:r>
      <w:r w:rsidRPr="001C5F44">
        <w:t>(12.1 per cent), Campbellfield (10.6 per cent), Meadow Heights (9.3 per cent), Dallas (8.5 per cent) and Broadmeadows (8.5 per cent).</w:t>
      </w:r>
    </w:p>
    <w:p w:rsidR="0045413B" w:rsidRPr="001C5F44" w:rsidRDefault="0045413B" w:rsidP="0045413B">
      <w:pPr>
        <w:pStyle w:val="CouncilPLan"/>
      </w:pPr>
    </w:p>
    <w:p w:rsidR="001D3466" w:rsidRPr="001C5F44" w:rsidRDefault="006E3CE5" w:rsidP="0045413B">
      <w:pPr>
        <w:pStyle w:val="CouncilPLan"/>
      </w:pPr>
      <w:r w:rsidRPr="001C5F44">
        <w:t>While these areas typically have ageing communities, the area of Sunbury has the highest proportion of young people (aged 5-19 years) with a need for assistance with core activities at 5.0 per cent, compared to 3.4 per cent for Hume City and</w:t>
      </w:r>
      <w:r w:rsidR="0045413B" w:rsidRPr="001C5F44">
        <w:t xml:space="preserve"> </w:t>
      </w:r>
      <w:r w:rsidRPr="001C5F44">
        <w:t>2.8 per cent for Greater Melbourne.</w:t>
      </w:r>
    </w:p>
    <w:p w:rsidR="0045413B" w:rsidRPr="001C5F44" w:rsidRDefault="0045413B" w:rsidP="0045413B">
      <w:pPr>
        <w:pStyle w:val="CouncilPLan"/>
      </w:pPr>
    </w:p>
    <w:p w:rsidR="001D3466" w:rsidRPr="001C5F44" w:rsidRDefault="006E3CE5" w:rsidP="0045413B">
      <w:pPr>
        <w:pStyle w:val="CouncilPLan"/>
      </w:pPr>
      <w:r w:rsidRPr="001C5F44">
        <w:t>The Australian Bureau of Statistics statistical areas (SA2s) of Broadmeadows (also includes Jacana), Campbellfield – Coolaroo (also includes Dallas and Fawkner) and Meadow Heights have the three highest proportions of residents aged 0-64 years identified as requiring a need for assistance with core activities of all SA2s in Metropolitan Melbourne.</w:t>
      </w:r>
    </w:p>
    <w:p w:rsidR="0045413B" w:rsidRPr="001C5F44" w:rsidRDefault="0045413B" w:rsidP="0045413B">
      <w:pPr>
        <w:pStyle w:val="CouncilPLan"/>
      </w:pPr>
    </w:p>
    <w:p w:rsidR="001D3466" w:rsidRPr="001C5F44" w:rsidRDefault="006E3CE5" w:rsidP="00E03CB3">
      <w:pPr>
        <w:pStyle w:val="CouncilPLan"/>
      </w:pPr>
      <w:r w:rsidRPr="001C5F44">
        <w:t>In 2018/19, Council issued 4,967 Disability Parking Permits.</w:t>
      </w:r>
      <w:r w:rsidR="00E03CB3" w:rsidRPr="001C5F44">
        <w:t xml:space="preserve"> </w:t>
      </w:r>
      <w:r w:rsidRPr="001C5F44">
        <w:t xml:space="preserve">In addition, Council’s Commonwealth </w:t>
      </w:r>
      <w:r w:rsidRPr="001C5F44">
        <w:lastRenderedPageBreak/>
        <w:t>Home Support Program was funded to provide 68,846 hours of care (personal care, domestic assistance and respite care) to people over the age of 65 during 2018/19.</w:t>
      </w:r>
    </w:p>
    <w:p w:rsidR="00E03CB3" w:rsidRPr="001C5F44" w:rsidRDefault="00E03CB3" w:rsidP="00E03CB3">
      <w:pPr>
        <w:pStyle w:val="CouncilPLan"/>
      </w:pPr>
    </w:p>
    <w:p w:rsidR="006D3B4C" w:rsidRPr="001C5F44" w:rsidRDefault="006E3CE5" w:rsidP="00E03CB3">
      <w:pPr>
        <w:pStyle w:val="CouncilPLan"/>
      </w:pPr>
      <w:r w:rsidRPr="001C5F44">
        <w:t xml:space="preserve">Council has facilitated the transition of </w:t>
      </w:r>
      <w:proofErr w:type="spellStart"/>
      <w:r w:rsidRPr="001C5F44">
        <w:t>eligble</w:t>
      </w:r>
      <w:proofErr w:type="spellEnd"/>
      <w:r w:rsidRPr="001C5F44">
        <w:t xml:space="preserve"> community members (with a temporary or permanent disability under the age of 65) to the National Disability Insurance Scheme (NDIS). Future advocacy for non NDIS participants will continue through the funding of the State Government.</w:t>
      </w:r>
      <w:r w:rsidR="006D3B4C" w:rsidRPr="001C5F44">
        <w:t xml:space="preserve"> </w:t>
      </w:r>
      <w:r w:rsidRPr="001C5F44">
        <w:t>Throughout this process, Council will continue to</w:t>
      </w:r>
      <w:r w:rsidR="006D3B4C" w:rsidRPr="001C5F44">
        <w:t xml:space="preserve"> </w:t>
      </w:r>
      <w:r w:rsidRPr="001C5F44">
        <w:t>advocate for clients not eligible for the NDIS.</w:t>
      </w:r>
    </w:p>
    <w:p w:rsidR="00C06362" w:rsidRPr="001C5F44" w:rsidRDefault="00C06362" w:rsidP="0045413B">
      <w:pPr>
        <w:pStyle w:val="CouncilPLan"/>
      </w:pPr>
    </w:p>
    <w:p w:rsidR="001D3466" w:rsidRPr="001C5F44" w:rsidRDefault="00E03CB3" w:rsidP="0045413B">
      <w:pPr>
        <w:pStyle w:val="CouncilPLan"/>
        <w:rPr>
          <w:b/>
        </w:rPr>
      </w:pPr>
      <w:r w:rsidRPr="001C5F44">
        <w:rPr>
          <w:b/>
        </w:rPr>
        <w:t>Council Plan Actions</w:t>
      </w:r>
    </w:p>
    <w:p w:rsidR="001D3466" w:rsidRPr="001C5F44" w:rsidRDefault="006E3CE5" w:rsidP="0045413B">
      <w:pPr>
        <w:pStyle w:val="CouncilPLan"/>
      </w:pPr>
      <w:r w:rsidRPr="001C5F44">
        <w:t xml:space="preserve">It is recognised </w:t>
      </w:r>
      <w:r w:rsidRPr="001C5F44">
        <w:rPr>
          <w:spacing w:val="-3"/>
        </w:rPr>
        <w:t xml:space="preserve">that </w:t>
      </w:r>
      <w:r w:rsidRPr="001C5F44">
        <w:t xml:space="preserve">all </w:t>
      </w:r>
      <w:r w:rsidRPr="001C5F44">
        <w:rPr>
          <w:spacing w:val="-4"/>
        </w:rPr>
        <w:t xml:space="preserve">Council </w:t>
      </w:r>
      <w:r w:rsidRPr="001C5F44">
        <w:t xml:space="preserve">activities and services actively consider and comply with the Disability Discrimination Act </w:t>
      </w:r>
      <w:r w:rsidRPr="001C5F44">
        <w:rPr>
          <w:spacing w:val="-7"/>
        </w:rPr>
        <w:t xml:space="preserve">1992 </w:t>
      </w:r>
      <w:r w:rsidRPr="001C5F44">
        <w:t xml:space="preserve">and Victorian Disability Act 2006. </w:t>
      </w:r>
      <w:r w:rsidRPr="001C5F44">
        <w:rPr>
          <w:spacing w:val="-4"/>
        </w:rPr>
        <w:t xml:space="preserve">However, </w:t>
      </w:r>
      <w:r w:rsidRPr="001C5F44">
        <w:t xml:space="preserve">the </w:t>
      </w:r>
      <w:r w:rsidRPr="001C5F44">
        <w:rPr>
          <w:spacing w:val="-4"/>
        </w:rPr>
        <w:t xml:space="preserve">Council </w:t>
      </w:r>
      <w:r w:rsidRPr="001C5F44">
        <w:t>Plan provides</w:t>
      </w:r>
      <w:r w:rsidRPr="001C5F44">
        <w:rPr>
          <w:spacing w:val="-28"/>
        </w:rPr>
        <w:t xml:space="preserve"> </w:t>
      </w:r>
      <w:proofErr w:type="gramStart"/>
      <w:r w:rsidRPr="001C5F44">
        <w:t>a</w:t>
      </w:r>
      <w:r w:rsidRPr="001C5F44">
        <w:rPr>
          <w:spacing w:val="-27"/>
        </w:rPr>
        <w:t xml:space="preserve"> </w:t>
      </w:r>
      <w:r w:rsidRPr="001C5F44">
        <w:t>number</w:t>
      </w:r>
      <w:r w:rsidRPr="001C5F44">
        <w:rPr>
          <w:spacing w:val="-27"/>
        </w:rPr>
        <w:t xml:space="preserve"> </w:t>
      </w:r>
      <w:r w:rsidRPr="001C5F44">
        <w:t>of</w:t>
      </w:r>
      <w:proofErr w:type="gramEnd"/>
      <w:r w:rsidRPr="001C5F44">
        <w:rPr>
          <w:spacing w:val="-28"/>
        </w:rPr>
        <w:t xml:space="preserve"> </w:t>
      </w:r>
      <w:r w:rsidRPr="001C5F44">
        <w:t>specific</w:t>
      </w:r>
      <w:r w:rsidRPr="001C5F44">
        <w:rPr>
          <w:spacing w:val="-27"/>
        </w:rPr>
        <w:t xml:space="preserve"> </w:t>
      </w:r>
      <w:r w:rsidRPr="001C5F44">
        <w:t>actions</w:t>
      </w:r>
      <w:r w:rsidRPr="001C5F44">
        <w:rPr>
          <w:spacing w:val="-27"/>
        </w:rPr>
        <w:t xml:space="preserve"> </w:t>
      </w:r>
      <w:r w:rsidRPr="001C5F44">
        <w:rPr>
          <w:spacing w:val="-3"/>
        </w:rPr>
        <w:t>that</w:t>
      </w:r>
      <w:r w:rsidRPr="001C5F44">
        <w:rPr>
          <w:spacing w:val="-28"/>
        </w:rPr>
        <w:t xml:space="preserve"> </w:t>
      </w:r>
      <w:r w:rsidRPr="001C5F44">
        <w:t xml:space="preserve">directly target outcomes for people with disabilities, </w:t>
      </w:r>
      <w:r w:rsidRPr="001C5F44">
        <w:rPr>
          <w:spacing w:val="-3"/>
        </w:rPr>
        <w:t xml:space="preserve">therefore forming </w:t>
      </w:r>
      <w:r w:rsidRPr="001C5F44">
        <w:t>the Disability Action</w:t>
      </w:r>
      <w:r w:rsidRPr="001C5F44">
        <w:rPr>
          <w:spacing w:val="-34"/>
        </w:rPr>
        <w:t xml:space="preserve"> </w:t>
      </w:r>
      <w:r w:rsidRPr="001C5F44">
        <w:t>Plan.</w:t>
      </w:r>
    </w:p>
    <w:p w:rsidR="001D3466" w:rsidRPr="001C5F44" w:rsidRDefault="001D3466" w:rsidP="0045413B">
      <w:pPr>
        <w:pStyle w:val="CouncilPLan"/>
        <w:rPr>
          <w:sz w:val="24"/>
        </w:rPr>
      </w:pPr>
    </w:p>
    <w:p w:rsidR="001D3466" w:rsidRDefault="006E3CE5" w:rsidP="00081B5B">
      <w:pPr>
        <w:pStyle w:val="CouncilPLan"/>
        <w:rPr>
          <w:b/>
        </w:rPr>
      </w:pPr>
      <w:r w:rsidRPr="00081B5B">
        <w:rPr>
          <w:b/>
        </w:rPr>
        <w:t>2020/21 Disability Actions:</w:t>
      </w:r>
    </w:p>
    <w:p w:rsidR="00081B5B" w:rsidRPr="00081B5B" w:rsidRDefault="00081B5B" w:rsidP="00081B5B">
      <w:pPr>
        <w:pStyle w:val="CouncilPLan"/>
        <w:rPr>
          <w:b/>
        </w:rPr>
      </w:pPr>
    </w:p>
    <w:p w:rsidR="001D3466" w:rsidRPr="001C5F44" w:rsidRDefault="00282365" w:rsidP="0045413B">
      <w:pPr>
        <w:pStyle w:val="CouncilPLan"/>
      </w:pPr>
      <w:r w:rsidRPr="001C5F44">
        <w:t>1.1.2</w:t>
      </w:r>
      <w:r w:rsidRPr="001C5F44">
        <w:tab/>
      </w:r>
      <w:r w:rsidR="006E3CE5" w:rsidRPr="001C5F44">
        <w:t xml:space="preserve"> Continue to support participation in playgroups and preschool.</w:t>
      </w:r>
    </w:p>
    <w:p w:rsidR="00282365" w:rsidRPr="001C5F44" w:rsidRDefault="00282365" w:rsidP="0045413B">
      <w:pPr>
        <w:pStyle w:val="CouncilPLan"/>
      </w:pPr>
    </w:p>
    <w:p w:rsidR="001D3466" w:rsidRPr="001C5F44" w:rsidRDefault="006E3CE5" w:rsidP="0045413B">
      <w:pPr>
        <w:pStyle w:val="CouncilPLan"/>
        <w:rPr>
          <w:spacing w:val="-4"/>
        </w:rPr>
      </w:pPr>
      <w:r w:rsidRPr="001C5F44">
        <w:rPr>
          <w:spacing w:val="-11"/>
        </w:rPr>
        <w:t>1.1.5</w:t>
      </w:r>
      <w:r w:rsidRPr="001C5F44">
        <w:rPr>
          <w:spacing w:val="22"/>
        </w:rPr>
        <w:t xml:space="preserve"> </w:t>
      </w:r>
      <w:r w:rsidR="00282365" w:rsidRPr="001C5F44">
        <w:rPr>
          <w:spacing w:val="22"/>
        </w:rPr>
        <w:tab/>
      </w:r>
      <w:r w:rsidRPr="001C5F44">
        <w:rPr>
          <w:spacing w:val="-3"/>
        </w:rPr>
        <w:t>Finalise</w:t>
      </w:r>
      <w:r w:rsidRPr="001C5F44">
        <w:rPr>
          <w:spacing w:val="-33"/>
        </w:rPr>
        <w:t xml:space="preserve"> </w:t>
      </w:r>
      <w:r w:rsidRPr="001C5F44">
        <w:t>and</w:t>
      </w:r>
      <w:r w:rsidRPr="001C5F44">
        <w:rPr>
          <w:spacing w:val="-32"/>
        </w:rPr>
        <w:t xml:space="preserve"> </w:t>
      </w:r>
      <w:r w:rsidRPr="001C5F44">
        <w:rPr>
          <w:spacing w:val="-3"/>
        </w:rPr>
        <w:t>evaluate</w:t>
      </w:r>
      <w:r w:rsidRPr="001C5F44">
        <w:rPr>
          <w:spacing w:val="-33"/>
        </w:rPr>
        <w:t xml:space="preserve"> </w:t>
      </w:r>
      <w:r w:rsidRPr="001C5F44">
        <w:t>actions</w:t>
      </w:r>
      <w:r w:rsidRPr="001C5F44">
        <w:rPr>
          <w:spacing w:val="-33"/>
        </w:rPr>
        <w:t xml:space="preserve"> </w:t>
      </w:r>
      <w:r w:rsidRPr="001C5F44">
        <w:t xml:space="preserve">developed from the </w:t>
      </w:r>
      <w:r w:rsidRPr="001C5F44">
        <w:rPr>
          <w:spacing w:val="-3"/>
        </w:rPr>
        <w:t xml:space="preserve">Employment Pathways </w:t>
      </w:r>
      <w:r w:rsidRPr="001C5F44">
        <w:t xml:space="preserve">Action </w:t>
      </w:r>
      <w:r w:rsidRPr="001C5F44">
        <w:rPr>
          <w:spacing w:val="-4"/>
        </w:rPr>
        <w:t>Plan.</w:t>
      </w:r>
    </w:p>
    <w:p w:rsidR="00282365" w:rsidRPr="001C5F44" w:rsidRDefault="00282365" w:rsidP="0045413B">
      <w:pPr>
        <w:pStyle w:val="CouncilPLan"/>
      </w:pPr>
    </w:p>
    <w:p w:rsidR="001D3466" w:rsidRPr="001C5F44" w:rsidRDefault="00282365" w:rsidP="0045413B">
      <w:pPr>
        <w:pStyle w:val="CouncilPLan"/>
      </w:pPr>
      <w:r w:rsidRPr="001C5F44">
        <w:rPr>
          <w:w w:val="95"/>
        </w:rPr>
        <w:t>1.1.5</w:t>
      </w:r>
      <w:r w:rsidRPr="001C5F44">
        <w:rPr>
          <w:w w:val="95"/>
        </w:rPr>
        <w:tab/>
      </w:r>
      <w:r w:rsidR="006E3CE5" w:rsidRPr="001C5F44">
        <w:rPr>
          <w:w w:val="95"/>
        </w:rPr>
        <w:t>Expand vocational pathways for</w:t>
      </w:r>
      <w:r w:rsidR="006E3CE5" w:rsidRPr="001C5F44">
        <w:rPr>
          <w:spacing w:val="-19"/>
          <w:w w:val="95"/>
        </w:rPr>
        <w:t xml:space="preserve"> </w:t>
      </w:r>
      <w:r w:rsidR="006E3CE5" w:rsidRPr="001C5F44">
        <w:rPr>
          <w:w w:val="95"/>
        </w:rPr>
        <w:t xml:space="preserve">volunteers </w:t>
      </w:r>
      <w:r w:rsidR="006E3CE5" w:rsidRPr="001C5F44">
        <w:t>through the delivery</w:t>
      </w:r>
      <w:r w:rsidR="006E3CE5" w:rsidRPr="001C5F44">
        <w:rPr>
          <w:spacing w:val="-5"/>
        </w:rPr>
        <w:t xml:space="preserve"> </w:t>
      </w:r>
      <w:r w:rsidR="006E3CE5" w:rsidRPr="001C5F44">
        <w:rPr>
          <w:spacing w:val="-3"/>
        </w:rPr>
        <w:t>of:</w:t>
      </w:r>
    </w:p>
    <w:p w:rsidR="00282365" w:rsidRPr="001C5F44" w:rsidRDefault="006E3CE5" w:rsidP="00054B40">
      <w:pPr>
        <w:pStyle w:val="CouncilPLan"/>
        <w:numPr>
          <w:ilvl w:val="0"/>
          <w:numId w:val="16"/>
        </w:numPr>
      </w:pPr>
      <w:r w:rsidRPr="001C5F44">
        <w:t xml:space="preserve">The </w:t>
      </w:r>
      <w:r w:rsidRPr="001C5F44">
        <w:rPr>
          <w:spacing w:val="-3"/>
        </w:rPr>
        <w:t xml:space="preserve">‘Connect Volunteering’ </w:t>
      </w:r>
      <w:r w:rsidRPr="001C5F44">
        <w:rPr>
          <w:spacing w:val="-21"/>
        </w:rPr>
        <w:t xml:space="preserve">program </w:t>
      </w:r>
      <w:r w:rsidRPr="001C5F44">
        <w:t>for new</w:t>
      </w:r>
      <w:r w:rsidRPr="001C5F44">
        <w:rPr>
          <w:spacing w:val="-3"/>
        </w:rPr>
        <w:t xml:space="preserve"> </w:t>
      </w:r>
      <w:r w:rsidRPr="001C5F44">
        <w:t>migrants</w:t>
      </w:r>
    </w:p>
    <w:p w:rsidR="001D3466" w:rsidRPr="001C5F44" w:rsidRDefault="006E3CE5" w:rsidP="00054B40">
      <w:pPr>
        <w:pStyle w:val="CouncilPLan"/>
        <w:numPr>
          <w:ilvl w:val="0"/>
          <w:numId w:val="16"/>
        </w:numPr>
      </w:pPr>
      <w:r w:rsidRPr="001C5F44">
        <w:rPr>
          <w:spacing w:val="-6"/>
        </w:rPr>
        <w:t xml:space="preserve">Two </w:t>
      </w:r>
      <w:r w:rsidRPr="001C5F44">
        <w:t>Professional</w:t>
      </w:r>
      <w:r w:rsidRPr="001C5F44">
        <w:rPr>
          <w:spacing w:val="-19"/>
        </w:rPr>
        <w:t xml:space="preserve"> </w:t>
      </w:r>
      <w:r w:rsidRPr="001C5F44">
        <w:t>development</w:t>
      </w:r>
      <w:r w:rsidR="00282365" w:rsidRPr="001C5F44">
        <w:t xml:space="preserve"> </w:t>
      </w:r>
      <w:r w:rsidRPr="001C5F44">
        <w:t>workshops for volunteer managers.</w:t>
      </w:r>
    </w:p>
    <w:p w:rsidR="00282365" w:rsidRPr="001C5F44" w:rsidRDefault="00282365" w:rsidP="00081B5B">
      <w:pPr>
        <w:pStyle w:val="CouncilPLan"/>
        <w:ind w:left="720"/>
      </w:pPr>
    </w:p>
    <w:p w:rsidR="001D3466" w:rsidRPr="001C5F44" w:rsidRDefault="006E3CE5" w:rsidP="0045413B">
      <w:pPr>
        <w:pStyle w:val="CouncilPLan"/>
        <w:rPr>
          <w:spacing w:val="-3"/>
        </w:rPr>
      </w:pPr>
      <w:r w:rsidRPr="001C5F44">
        <w:rPr>
          <w:spacing w:val="-11"/>
        </w:rPr>
        <w:t xml:space="preserve">1.1.5 </w:t>
      </w:r>
      <w:r w:rsidR="00282365" w:rsidRPr="001C5F44">
        <w:rPr>
          <w:spacing w:val="-11"/>
        </w:rPr>
        <w:tab/>
      </w:r>
      <w:r w:rsidRPr="001C5F44">
        <w:rPr>
          <w:spacing w:val="-4"/>
        </w:rPr>
        <w:t xml:space="preserve">Continue </w:t>
      </w:r>
      <w:r w:rsidRPr="001C5F44">
        <w:t xml:space="preserve">to deliver and </w:t>
      </w:r>
      <w:r w:rsidRPr="001C5F44">
        <w:rPr>
          <w:spacing w:val="-3"/>
        </w:rPr>
        <w:t xml:space="preserve">enhance </w:t>
      </w:r>
      <w:r w:rsidRPr="001C5F44">
        <w:rPr>
          <w:spacing w:val="-4"/>
        </w:rPr>
        <w:t xml:space="preserve">Council’s </w:t>
      </w:r>
      <w:r w:rsidRPr="001C5F44">
        <w:t xml:space="preserve">range of student employment </w:t>
      </w:r>
      <w:r w:rsidRPr="001C5F44">
        <w:rPr>
          <w:spacing w:val="-3"/>
        </w:rPr>
        <w:t xml:space="preserve">pathway </w:t>
      </w:r>
      <w:r w:rsidRPr="001C5F44">
        <w:t xml:space="preserve">programs </w:t>
      </w:r>
      <w:r w:rsidRPr="001C5F44">
        <w:rPr>
          <w:spacing w:val="-4"/>
        </w:rPr>
        <w:t xml:space="preserve">(i.e. </w:t>
      </w:r>
      <w:r w:rsidRPr="001C5F44">
        <w:t xml:space="preserve">work experience, school- based </w:t>
      </w:r>
      <w:r w:rsidRPr="001C5F44">
        <w:rPr>
          <w:spacing w:val="-3"/>
        </w:rPr>
        <w:t xml:space="preserve">apprenticeships </w:t>
      </w:r>
      <w:r w:rsidRPr="001C5F44">
        <w:t xml:space="preserve">and </w:t>
      </w:r>
      <w:r w:rsidRPr="001C5F44">
        <w:rPr>
          <w:spacing w:val="-3"/>
        </w:rPr>
        <w:t>traineeships), including</w:t>
      </w:r>
      <w:r w:rsidRPr="001C5F44">
        <w:rPr>
          <w:spacing w:val="-20"/>
        </w:rPr>
        <w:t xml:space="preserve"> </w:t>
      </w:r>
      <w:r w:rsidRPr="001C5F44">
        <w:t>support</w:t>
      </w:r>
      <w:r w:rsidRPr="001C5F44">
        <w:rPr>
          <w:spacing w:val="-20"/>
        </w:rPr>
        <w:t xml:space="preserve"> </w:t>
      </w:r>
      <w:r w:rsidRPr="001C5F44">
        <w:t>for</w:t>
      </w:r>
      <w:r w:rsidRPr="001C5F44">
        <w:rPr>
          <w:spacing w:val="-19"/>
        </w:rPr>
        <w:t xml:space="preserve"> </w:t>
      </w:r>
      <w:r w:rsidRPr="001C5F44">
        <w:t>those</w:t>
      </w:r>
      <w:r w:rsidRPr="001C5F44">
        <w:rPr>
          <w:spacing w:val="-20"/>
        </w:rPr>
        <w:t xml:space="preserve"> </w:t>
      </w:r>
      <w:r w:rsidRPr="001C5F44">
        <w:t>with</w:t>
      </w:r>
      <w:r w:rsidRPr="001C5F44">
        <w:rPr>
          <w:spacing w:val="-20"/>
        </w:rPr>
        <w:t xml:space="preserve"> </w:t>
      </w:r>
      <w:r w:rsidRPr="001C5F44">
        <w:t>disabilities and from diverse</w:t>
      </w:r>
      <w:r w:rsidRPr="001C5F44">
        <w:rPr>
          <w:spacing w:val="-17"/>
        </w:rPr>
        <w:t xml:space="preserve"> </w:t>
      </w:r>
      <w:r w:rsidRPr="001C5F44">
        <w:rPr>
          <w:spacing w:val="-3"/>
        </w:rPr>
        <w:t>backgrounds.</w:t>
      </w:r>
    </w:p>
    <w:p w:rsidR="00282365" w:rsidRPr="001C5F44" w:rsidRDefault="00282365" w:rsidP="0045413B">
      <w:pPr>
        <w:pStyle w:val="CouncilPLan"/>
      </w:pPr>
    </w:p>
    <w:p w:rsidR="001D3466" w:rsidRPr="001C5F44" w:rsidRDefault="006E3CE5" w:rsidP="0045413B">
      <w:pPr>
        <w:pStyle w:val="CouncilPLan"/>
      </w:pPr>
      <w:r w:rsidRPr="001C5F44">
        <w:rPr>
          <w:spacing w:val="-8"/>
        </w:rPr>
        <w:t xml:space="preserve">1.2.1 </w:t>
      </w:r>
      <w:r w:rsidR="00282365" w:rsidRPr="001C5F44">
        <w:rPr>
          <w:spacing w:val="-8"/>
        </w:rPr>
        <w:tab/>
      </w:r>
      <w:r w:rsidRPr="001C5F44">
        <w:rPr>
          <w:spacing w:val="-4"/>
        </w:rPr>
        <w:t xml:space="preserve">Continue </w:t>
      </w:r>
      <w:r w:rsidRPr="001C5F44">
        <w:t xml:space="preserve">delivery of the Local Jobs for Local People </w:t>
      </w:r>
      <w:r w:rsidRPr="001C5F44">
        <w:rPr>
          <w:spacing w:val="-3"/>
        </w:rPr>
        <w:t xml:space="preserve">program, </w:t>
      </w:r>
      <w:r w:rsidRPr="001C5F44">
        <w:t xml:space="preserve">to </w:t>
      </w:r>
      <w:r w:rsidRPr="001C5F44">
        <w:rPr>
          <w:spacing w:val="-3"/>
        </w:rPr>
        <w:t xml:space="preserve">encourage </w:t>
      </w:r>
      <w:r w:rsidRPr="001C5F44">
        <w:t>workforce</w:t>
      </w:r>
      <w:r w:rsidRPr="001C5F44">
        <w:rPr>
          <w:spacing w:val="-32"/>
        </w:rPr>
        <w:t xml:space="preserve"> </w:t>
      </w:r>
      <w:r w:rsidRPr="001C5F44">
        <w:t>participation</w:t>
      </w:r>
      <w:r w:rsidRPr="001C5F44">
        <w:rPr>
          <w:spacing w:val="-31"/>
        </w:rPr>
        <w:t xml:space="preserve"> </w:t>
      </w:r>
      <w:r w:rsidRPr="001C5F44">
        <w:t>and</w:t>
      </w:r>
      <w:r w:rsidRPr="001C5F44">
        <w:rPr>
          <w:spacing w:val="-31"/>
        </w:rPr>
        <w:t xml:space="preserve"> </w:t>
      </w:r>
      <w:r w:rsidRPr="001C5F44">
        <w:t>employment for Hume</w:t>
      </w:r>
      <w:r w:rsidRPr="001C5F44">
        <w:rPr>
          <w:spacing w:val="-6"/>
        </w:rPr>
        <w:t xml:space="preserve"> </w:t>
      </w:r>
      <w:r w:rsidRPr="001C5F44">
        <w:t>residents.</w:t>
      </w:r>
    </w:p>
    <w:p w:rsidR="00282365" w:rsidRPr="001C5F44" w:rsidRDefault="00282365" w:rsidP="0045413B">
      <w:pPr>
        <w:pStyle w:val="CouncilPLan"/>
      </w:pPr>
    </w:p>
    <w:p w:rsidR="001D3466" w:rsidRPr="001C5F44" w:rsidRDefault="006E3CE5" w:rsidP="0045413B">
      <w:pPr>
        <w:pStyle w:val="CouncilPLan"/>
      </w:pPr>
      <w:r w:rsidRPr="001C5F44">
        <w:t xml:space="preserve">2.1.1 </w:t>
      </w:r>
      <w:r w:rsidR="00282365" w:rsidRPr="001C5F44">
        <w:tab/>
      </w:r>
      <w:r w:rsidRPr="001C5F44">
        <w:t>Continue facility upgrades as part of the</w:t>
      </w:r>
      <w:r w:rsidR="00282365" w:rsidRPr="001C5F44">
        <w:t xml:space="preserve"> </w:t>
      </w:r>
      <w:r w:rsidRPr="001C5F44">
        <w:t>Sports Pavilion Plan.</w:t>
      </w:r>
    </w:p>
    <w:p w:rsidR="00282365" w:rsidRPr="001C5F44" w:rsidRDefault="00282365" w:rsidP="0045413B">
      <w:pPr>
        <w:pStyle w:val="CouncilPLan"/>
      </w:pPr>
    </w:p>
    <w:p w:rsidR="001D3466" w:rsidRPr="001C5F44" w:rsidRDefault="006E3CE5" w:rsidP="0045413B">
      <w:pPr>
        <w:pStyle w:val="CouncilPLan"/>
      </w:pPr>
      <w:r w:rsidRPr="001C5F44">
        <w:t xml:space="preserve">2.1.1 </w:t>
      </w:r>
      <w:r w:rsidR="00282365" w:rsidRPr="001C5F44">
        <w:tab/>
      </w:r>
      <w:r w:rsidRPr="001C5F44">
        <w:t>Continue implementation of walking and cycling program.</w:t>
      </w:r>
    </w:p>
    <w:p w:rsidR="00282365" w:rsidRPr="001C5F44" w:rsidRDefault="00282365" w:rsidP="0045413B">
      <w:pPr>
        <w:pStyle w:val="CouncilPLan"/>
      </w:pPr>
    </w:p>
    <w:p w:rsidR="001D3466" w:rsidRPr="001C5F44" w:rsidRDefault="00282365" w:rsidP="0045413B">
      <w:pPr>
        <w:pStyle w:val="CouncilPLan"/>
      </w:pPr>
      <w:r w:rsidRPr="001C5F44">
        <w:rPr>
          <w:spacing w:val="-4"/>
        </w:rPr>
        <w:t>3.1.1</w:t>
      </w:r>
      <w:r w:rsidRPr="001C5F44">
        <w:rPr>
          <w:spacing w:val="-4"/>
        </w:rPr>
        <w:tab/>
      </w:r>
      <w:r w:rsidR="006E3CE5" w:rsidRPr="001C5F44">
        <w:rPr>
          <w:spacing w:val="-4"/>
        </w:rPr>
        <w:t xml:space="preserve">Continue </w:t>
      </w:r>
      <w:r w:rsidR="006E3CE5" w:rsidRPr="001C5F44">
        <w:t>to provide activities for community</w:t>
      </w:r>
      <w:r w:rsidR="006E3CE5" w:rsidRPr="001C5F44">
        <w:rPr>
          <w:spacing w:val="-29"/>
        </w:rPr>
        <w:t xml:space="preserve"> </w:t>
      </w:r>
      <w:r w:rsidR="006E3CE5" w:rsidRPr="001C5F44">
        <w:t>groups</w:t>
      </w:r>
      <w:r w:rsidR="006E3CE5" w:rsidRPr="001C5F44">
        <w:rPr>
          <w:spacing w:val="-28"/>
        </w:rPr>
        <w:t xml:space="preserve"> </w:t>
      </w:r>
      <w:r w:rsidR="006E3CE5" w:rsidRPr="001C5F44">
        <w:t>to</w:t>
      </w:r>
      <w:r w:rsidR="006E3CE5" w:rsidRPr="001C5F44">
        <w:rPr>
          <w:spacing w:val="-28"/>
        </w:rPr>
        <w:t xml:space="preserve"> </w:t>
      </w:r>
      <w:r w:rsidR="006E3CE5" w:rsidRPr="001C5F44">
        <w:t>build</w:t>
      </w:r>
      <w:r w:rsidR="006E3CE5" w:rsidRPr="001C5F44">
        <w:rPr>
          <w:spacing w:val="-29"/>
        </w:rPr>
        <w:t xml:space="preserve"> </w:t>
      </w:r>
      <w:r w:rsidR="006E3CE5" w:rsidRPr="001C5F44">
        <w:t xml:space="preserve">capacity </w:t>
      </w:r>
      <w:r w:rsidR="006E3CE5" w:rsidRPr="001C5F44">
        <w:rPr>
          <w:spacing w:val="-3"/>
        </w:rPr>
        <w:t>including:</w:t>
      </w:r>
    </w:p>
    <w:p w:rsidR="00282365" w:rsidRPr="001C5F44" w:rsidRDefault="006E3CE5" w:rsidP="00054B40">
      <w:pPr>
        <w:pStyle w:val="CouncilPLan"/>
        <w:numPr>
          <w:ilvl w:val="0"/>
          <w:numId w:val="17"/>
        </w:numPr>
      </w:pPr>
      <w:r w:rsidRPr="001C5F44">
        <w:rPr>
          <w:spacing w:val="-6"/>
        </w:rPr>
        <w:t xml:space="preserve">Two </w:t>
      </w:r>
      <w:r w:rsidRPr="001C5F44">
        <w:rPr>
          <w:spacing w:val="-3"/>
        </w:rPr>
        <w:t xml:space="preserve">Grant </w:t>
      </w:r>
      <w:r w:rsidRPr="001C5F44">
        <w:t>writing workshops</w:t>
      </w:r>
      <w:r w:rsidR="00282365" w:rsidRPr="001C5F44">
        <w:t xml:space="preserve"> </w:t>
      </w:r>
    </w:p>
    <w:p w:rsidR="001D3466" w:rsidRPr="001C5F44" w:rsidRDefault="006E3CE5" w:rsidP="00054B40">
      <w:pPr>
        <w:pStyle w:val="CouncilPLan"/>
        <w:numPr>
          <w:ilvl w:val="0"/>
          <w:numId w:val="17"/>
        </w:numPr>
      </w:pPr>
      <w:r w:rsidRPr="001C5F44">
        <w:t>The delivery of the</w:t>
      </w:r>
      <w:r w:rsidRPr="001C5F44">
        <w:rPr>
          <w:spacing w:val="-24"/>
        </w:rPr>
        <w:t xml:space="preserve"> </w:t>
      </w:r>
      <w:r w:rsidRPr="001C5F44">
        <w:rPr>
          <w:spacing w:val="-3"/>
        </w:rPr>
        <w:t>Community</w:t>
      </w:r>
      <w:r w:rsidR="00282365" w:rsidRPr="001C5F44">
        <w:t xml:space="preserve"> </w:t>
      </w:r>
      <w:r w:rsidRPr="001C5F44">
        <w:t>Champions Program.</w:t>
      </w:r>
    </w:p>
    <w:p w:rsidR="00282365" w:rsidRPr="001C5F44" w:rsidRDefault="00282365" w:rsidP="0045413B">
      <w:pPr>
        <w:pStyle w:val="CouncilPLan"/>
      </w:pPr>
    </w:p>
    <w:p w:rsidR="001D3466" w:rsidRPr="001C5F44" w:rsidRDefault="00282365" w:rsidP="0045413B">
      <w:pPr>
        <w:pStyle w:val="CouncilPLan"/>
      </w:pPr>
      <w:r w:rsidRPr="001C5F44">
        <w:t>3.1.2</w:t>
      </w:r>
      <w:r w:rsidRPr="001C5F44">
        <w:tab/>
      </w:r>
      <w:r w:rsidR="006E3CE5" w:rsidRPr="001C5F44">
        <w:t xml:space="preserve">Implement actions from the findings of the community </w:t>
      </w:r>
      <w:r w:rsidR="006E3CE5" w:rsidRPr="001C5F44">
        <w:rPr>
          <w:spacing w:val="-3"/>
        </w:rPr>
        <w:t xml:space="preserve">facilities review, including continuing </w:t>
      </w:r>
      <w:r w:rsidR="006E3CE5" w:rsidRPr="001C5F44">
        <w:t xml:space="preserve">monitoring and undertaking </w:t>
      </w:r>
      <w:r w:rsidR="006E3CE5" w:rsidRPr="001C5F44">
        <w:rPr>
          <w:spacing w:val="-3"/>
        </w:rPr>
        <w:t>initiatives</w:t>
      </w:r>
      <w:r w:rsidR="006E3CE5" w:rsidRPr="001C5F44">
        <w:rPr>
          <w:spacing w:val="-21"/>
        </w:rPr>
        <w:t xml:space="preserve"> </w:t>
      </w:r>
      <w:r w:rsidR="006E3CE5" w:rsidRPr="001C5F44">
        <w:t>which</w:t>
      </w:r>
      <w:r w:rsidR="006E3CE5" w:rsidRPr="001C5F44">
        <w:rPr>
          <w:spacing w:val="-21"/>
        </w:rPr>
        <w:t xml:space="preserve"> </w:t>
      </w:r>
      <w:r w:rsidR="006E3CE5" w:rsidRPr="001C5F44">
        <w:rPr>
          <w:spacing w:val="-3"/>
        </w:rPr>
        <w:t>improve</w:t>
      </w:r>
      <w:r w:rsidR="006E3CE5" w:rsidRPr="001C5F44">
        <w:rPr>
          <w:spacing w:val="-20"/>
        </w:rPr>
        <w:t xml:space="preserve"> </w:t>
      </w:r>
      <w:r w:rsidR="006E3CE5" w:rsidRPr="001C5F44">
        <w:t>utilisation</w:t>
      </w:r>
      <w:r w:rsidR="006E3CE5" w:rsidRPr="001C5F44">
        <w:rPr>
          <w:spacing w:val="-21"/>
        </w:rPr>
        <w:t xml:space="preserve"> </w:t>
      </w:r>
      <w:r w:rsidR="006E3CE5" w:rsidRPr="001C5F44">
        <w:rPr>
          <w:spacing w:val="-3"/>
        </w:rPr>
        <w:t>rates</w:t>
      </w:r>
      <w:r w:rsidR="006E3CE5" w:rsidRPr="001C5F44">
        <w:rPr>
          <w:spacing w:val="-21"/>
        </w:rPr>
        <w:t xml:space="preserve"> </w:t>
      </w:r>
      <w:r w:rsidR="006E3CE5" w:rsidRPr="001C5F44">
        <w:t>of community</w:t>
      </w:r>
      <w:r w:rsidR="006E3CE5" w:rsidRPr="001C5F44">
        <w:rPr>
          <w:spacing w:val="-14"/>
        </w:rPr>
        <w:t xml:space="preserve"> </w:t>
      </w:r>
      <w:r w:rsidR="006E3CE5" w:rsidRPr="001C5F44">
        <w:rPr>
          <w:spacing w:val="-3"/>
        </w:rPr>
        <w:t>facilities</w:t>
      </w:r>
      <w:r w:rsidR="006E3CE5" w:rsidRPr="001C5F44">
        <w:rPr>
          <w:spacing w:val="-13"/>
        </w:rPr>
        <w:t xml:space="preserve"> </w:t>
      </w:r>
      <w:r w:rsidR="006E3CE5" w:rsidRPr="001C5F44">
        <w:t>and</w:t>
      </w:r>
      <w:r w:rsidR="006E3CE5" w:rsidRPr="001C5F44">
        <w:rPr>
          <w:spacing w:val="-13"/>
        </w:rPr>
        <w:t xml:space="preserve"> </w:t>
      </w:r>
      <w:r w:rsidR="006E3CE5" w:rsidRPr="001C5F44">
        <w:rPr>
          <w:spacing w:val="-3"/>
        </w:rPr>
        <w:t>halls,</w:t>
      </w:r>
      <w:r w:rsidR="006E3CE5" w:rsidRPr="001C5F44">
        <w:rPr>
          <w:spacing w:val="-14"/>
        </w:rPr>
        <w:t xml:space="preserve"> </w:t>
      </w:r>
      <w:r w:rsidR="006E3CE5" w:rsidRPr="001C5F44">
        <w:rPr>
          <w:spacing w:val="-3"/>
        </w:rPr>
        <w:t>including:</w:t>
      </w:r>
    </w:p>
    <w:p w:rsidR="00282365" w:rsidRPr="001C5F44" w:rsidRDefault="006E3CE5" w:rsidP="00054B40">
      <w:pPr>
        <w:pStyle w:val="CouncilPLan"/>
        <w:numPr>
          <w:ilvl w:val="0"/>
          <w:numId w:val="18"/>
        </w:numPr>
      </w:pPr>
      <w:r w:rsidRPr="001C5F44">
        <w:rPr>
          <w:w w:val="95"/>
        </w:rPr>
        <w:t>Improve Wi-Fi access for</w:t>
      </w:r>
      <w:r w:rsidRPr="001C5F44">
        <w:rPr>
          <w:spacing w:val="-41"/>
          <w:w w:val="95"/>
        </w:rPr>
        <w:t xml:space="preserve"> </w:t>
      </w:r>
      <w:r w:rsidRPr="001C5F44">
        <w:rPr>
          <w:spacing w:val="-4"/>
          <w:w w:val="95"/>
        </w:rPr>
        <w:t>Council</w:t>
      </w:r>
      <w:r w:rsidR="00282365" w:rsidRPr="001C5F44">
        <w:t xml:space="preserve"> </w:t>
      </w:r>
      <w:r w:rsidRPr="001C5F44">
        <w:t>facilities</w:t>
      </w:r>
    </w:p>
    <w:p w:rsidR="00282365" w:rsidRPr="001C5F44" w:rsidRDefault="006E3CE5" w:rsidP="00054B40">
      <w:pPr>
        <w:pStyle w:val="CouncilPLan"/>
        <w:numPr>
          <w:ilvl w:val="0"/>
          <w:numId w:val="18"/>
        </w:numPr>
      </w:pPr>
      <w:r w:rsidRPr="001C5F44">
        <w:t>Implement actions from the findings of Council’s Senior</w:t>
      </w:r>
      <w:r w:rsidR="00282365" w:rsidRPr="001C5F44">
        <w:t xml:space="preserve"> </w:t>
      </w:r>
      <w:r w:rsidRPr="001C5F44">
        <w:t>Citizen’s facilities review</w:t>
      </w:r>
    </w:p>
    <w:p w:rsidR="001D3466" w:rsidRPr="001C5F44" w:rsidRDefault="006E3CE5" w:rsidP="00054B40">
      <w:pPr>
        <w:pStyle w:val="CouncilPLan"/>
        <w:numPr>
          <w:ilvl w:val="0"/>
          <w:numId w:val="18"/>
        </w:numPr>
      </w:pPr>
      <w:r w:rsidRPr="001C5F44">
        <w:rPr>
          <w:spacing w:val="-4"/>
        </w:rPr>
        <w:t xml:space="preserve">Continue </w:t>
      </w:r>
      <w:r w:rsidRPr="001C5F44">
        <w:t xml:space="preserve">implementation of the </w:t>
      </w:r>
      <w:r w:rsidRPr="001C5F44">
        <w:rPr>
          <w:spacing w:val="-3"/>
          <w:w w:val="95"/>
        </w:rPr>
        <w:t>Facilities</w:t>
      </w:r>
      <w:r w:rsidRPr="001C5F44">
        <w:rPr>
          <w:spacing w:val="-31"/>
          <w:w w:val="95"/>
        </w:rPr>
        <w:t xml:space="preserve"> </w:t>
      </w:r>
      <w:r w:rsidRPr="001C5F44">
        <w:rPr>
          <w:w w:val="95"/>
        </w:rPr>
        <w:t>Management</w:t>
      </w:r>
      <w:r w:rsidRPr="001C5F44">
        <w:rPr>
          <w:spacing w:val="-31"/>
          <w:w w:val="95"/>
        </w:rPr>
        <w:t xml:space="preserve"> </w:t>
      </w:r>
      <w:r w:rsidRPr="001C5F44">
        <w:rPr>
          <w:w w:val="95"/>
        </w:rPr>
        <w:t>System</w:t>
      </w:r>
      <w:r w:rsidRPr="001C5F44">
        <w:rPr>
          <w:spacing w:val="-31"/>
          <w:w w:val="95"/>
        </w:rPr>
        <w:t xml:space="preserve"> </w:t>
      </w:r>
      <w:r w:rsidRPr="001C5F44">
        <w:rPr>
          <w:w w:val="95"/>
        </w:rPr>
        <w:t xml:space="preserve">across </w:t>
      </w:r>
      <w:r w:rsidRPr="001C5F44">
        <w:rPr>
          <w:spacing w:val="-4"/>
        </w:rPr>
        <w:t>Council</w:t>
      </w:r>
      <w:r w:rsidRPr="001C5F44">
        <w:rPr>
          <w:spacing w:val="-3"/>
        </w:rPr>
        <w:t xml:space="preserve"> </w:t>
      </w:r>
      <w:r w:rsidRPr="001C5F44">
        <w:t>facilities.</w:t>
      </w:r>
    </w:p>
    <w:p w:rsidR="00282365" w:rsidRPr="001C5F44" w:rsidRDefault="00282365" w:rsidP="00054B40">
      <w:pPr>
        <w:pStyle w:val="CouncilPLan"/>
        <w:numPr>
          <w:ilvl w:val="0"/>
          <w:numId w:val="18"/>
        </w:numPr>
      </w:pPr>
    </w:p>
    <w:p w:rsidR="001D3466" w:rsidRPr="001C5F44" w:rsidRDefault="006E3CE5" w:rsidP="0045413B">
      <w:pPr>
        <w:pStyle w:val="CouncilPLan"/>
      </w:pPr>
      <w:r w:rsidRPr="001C5F44">
        <w:rPr>
          <w:spacing w:val="-9"/>
        </w:rPr>
        <w:t>3.1.4</w:t>
      </w:r>
      <w:r w:rsidR="00282365" w:rsidRPr="001C5F44">
        <w:rPr>
          <w:spacing w:val="-9"/>
        </w:rPr>
        <w:tab/>
      </w:r>
      <w:r w:rsidRPr="001C5F44">
        <w:rPr>
          <w:spacing w:val="-4"/>
        </w:rPr>
        <w:t xml:space="preserve">Continue </w:t>
      </w:r>
      <w:r w:rsidRPr="001C5F44">
        <w:t xml:space="preserve">undertaking accessibility works at </w:t>
      </w:r>
      <w:r w:rsidRPr="001C5F44">
        <w:rPr>
          <w:spacing w:val="-4"/>
        </w:rPr>
        <w:t xml:space="preserve">Council </w:t>
      </w:r>
      <w:r w:rsidRPr="001C5F44">
        <w:t>facilities.</w:t>
      </w:r>
    </w:p>
    <w:p w:rsidR="00282365" w:rsidRPr="001C5F44" w:rsidRDefault="00282365" w:rsidP="0045413B">
      <w:pPr>
        <w:pStyle w:val="CouncilPLan"/>
      </w:pPr>
    </w:p>
    <w:p w:rsidR="001D3466" w:rsidRPr="001C5F44" w:rsidRDefault="006E3CE5" w:rsidP="0045413B">
      <w:pPr>
        <w:pStyle w:val="CouncilPLan"/>
      </w:pPr>
      <w:r w:rsidRPr="001C5F44">
        <w:rPr>
          <w:spacing w:val="-6"/>
        </w:rPr>
        <w:t>3.2.1</w:t>
      </w:r>
      <w:r w:rsidR="00282365" w:rsidRPr="001C5F44">
        <w:rPr>
          <w:spacing w:val="-6"/>
        </w:rPr>
        <w:tab/>
      </w:r>
      <w:r w:rsidRPr="001C5F44">
        <w:rPr>
          <w:spacing w:val="-4"/>
        </w:rPr>
        <w:t xml:space="preserve">Continue </w:t>
      </w:r>
      <w:r w:rsidRPr="001C5F44">
        <w:t xml:space="preserve">to develop, deliver and </w:t>
      </w:r>
      <w:r w:rsidRPr="001C5F44">
        <w:rPr>
          <w:spacing w:val="-3"/>
        </w:rPr>
        <w:t xml:space="preserve">evaluate </w:t>
      </w:r>
      <w:r w:rsidRPr="001C5F44">
        <w:rPr>
          <w:spacing w:val="-4"/>
        </w:rPr>
        <w:t xml:space="preserve">Council’s </w:t>
      </w:r>
      <w:r w:rsidRPr="001C5F44">
        <w:t>major festivals and events.</w:t>
      </w:r>
    </w:p>
    <w:p w:rsidR="00282365" w:rsidRPr="001C5F44" w:rsidRDefault="00282365" w:rsidP="0045413B">
      <w:pPr>
        <w:pStyle w:val="CouncilPLan"/>
      </w:pPr>
    </w:p>
    <w:p w:rsidR="001D3466" w:rsidRPr="001C5F44" w:rsidRDefault="006E3CE5" w:rsidP="0045413B">
      <w:pPr>
        <w:pStyle w:val="CouncilPLan"/>
      </w:pPr>
      <w:r w:rsidRPr="001C5F44">
        <w:rPr>
          <w:spacing w:val="-6"/>
        </w:rPr>
        <w:t>3.2.1</w:t>
      </w:r>
      <w:r w:rsidR="00282365" w:rsidRPr="001C5F44">
        <w:rPr>
          <w:spacing w:val="-6"/>
        </w:rPr>
        <w:tab/>
      </w:r>
      <w:r w:rsidRPr="001C5F44">
        <w:t xml:space="preserve">Implement the Hume Creative Community Strategy (subject to </w:t>
      </w:r>
      <w:r w:rsidRPr="001C5F44">
        <w:rPr>
          <w:spacing w:val="-4"/>
        </w:rPr>
        <w:t xml:space="preserve">Council </w:t>
      </w:r>
      <w:r w:rsidRPr="001C5F44">
        <w:t xml:space="preserve">approval) and provide arts and </w:t>
      </w:r>
      <w:r w:rsidRPr="001C5F44">
        <w:rPr>
          <w:spacing w:val="-3"/>
        </w:rPr>
        <w:t xml:space="preserve">culture </w:t>
      </w:r>
      <w:r w:rsidRPr="001C5F44">
        <w:t xml:space="preserve">activities for the Hume </w:t>
      </w:r>
      <w:r w:rsidRPr="001C5F44">
        <w:rPr>
          <w:spacing w:val="-3"/>
        </w:rPr>
        <w:t xml:space="preserve">Community including </w:t>
      </w:r>
      <w:r w:rsidRPr="001C5F44">
        <w:t xml:space="preserve">the delivery of the Hume </w:t>
      </w:r>
      <w:r w:rsidRPr="001C5F44">
        <w:rPr>
          <w:spacing w:val="2"/>
        </w:rPr>
        <w:t xml:space="preserve">Arts </w:t>
      </w:r>
      <w:r w:rsidRPr="001C5F44">
        <w:rPr>
          <w:spacing w:val="-3"/>
        </w:rPr>
        <w:t xml:space="preserve">Awards </w:t>
      </w:r>
      <w:r w:rsidRPr="001C5F44">
        <w:t>program.</w:t>
      </w:r>
    </w:p>
    <w:p w:rsidR="00282365" w:rsidRPr="001C5F44" w:rsidRDefault="00282365" w:rsidP="0045413B">
      <w:pPr>
        <w:pStyle w:val="CouncilPLan"/>
      </w:pPr>
    </w:p>
    <w:p w:rsidR="001D3466" w:rsidRPr="001C5F44" w:rsidRDefault="006E3CE5" w:rsidP="0045413B">
      <w:pPr>
        <w:pStyle w:val="CouncilPLan"/>
      </w:pPr>
      <w:r w:rsidRPr="001C5F44">
        <w:rPr>
          <w:spacing w:val="-12"/>
        </w:rPr>
        <w:t>4.1.1</w:t>
      </w:r>
      <w:r w:rsidR="00282365" w:rsidRPr="001C5F44">
        <w:rPr>
          <w:spacing w:val="-12"/>
        </w:rPr>
        <w:tab/>
      </w:r>
      <w:r w:rsidRPr="001C5F44">
        <w:rPr>
          <w:spacing w:val="-3"/>
        </w:rPr>
        <w:t xml:space="preserve">Finalise </w:t>
      </w:r>
      <w:r w:rsidRPr="001C5F44">
        <w:t>an Affordable Housing Policy to</w:t>
      </w:r>
      <w:r w:rsidRPr="001C5F44">
        <w:rPr>
          <w:spacing w:val="-12"/>
        </w:rPr>
        <w:t xml:space="preserve"> </w:t>
      </w:r>
      <w:r w:rsidRPr="001C5F44">
        <w:t>guide</w:t>
      </w:r>
      <w:r w:rsidRPr="001C5F44">
        <w:rPr>
          <w:spacing w:val="-11"/>
        </w:rPr>
        <w:t xml:space="preserve"> </w:t>
      </w:r>
      <w:r w:rsidRPr="001C5F44">
        <w:t>and</w:t>
      </w:r>
      <w:r w:rsidRPr="001C5F44">
        <w:rPr>
          <w:spacing w:val="-11"/>
        </w:rPr>
        <w:t xml:space="preserve"> </w:t>
      </w:r>
      <w:r w:rsidRPr="001C5F44">
        <w:rPr>
          <w:spacing w:val="-3"/>
        </w:rPr>
        <w:t>facilitate</w:t>
      </w:r>
      <w:r w:rsidRPr="001C5F44">
        <w:rPr>
          <w:spacing w:val="-12"/>
        </w:rPr>
        <w:t xml:space="preserve"> </w:t>
      </w:r>
      <w:r w:rsidRPr="001C5F44">
        <w:t>the</w:t>
      </w:r>
      <w:r w:rsidRPr="001C5F44">
        <w:rPr>
          <w:spacing w:val="-11"/>
        </w:rPr>
        <w:t xml:space="preserve"> </w:t>
      </w:r>
      <w:r w:rsidRPr="001C5F44">
        <w:t>provision</w:t>
      </w:r>
      <w:r w:rsidRPr="001C5F44">
        <w:rPr>
          <w:spacing w:val="-11"/>
        </w:rPr>
        <w:t xml:space="preserve"> </w:t>
      </w:r>
      <w:r w:rsidRPr="001C5F44">
        <w:t>of affordable</w:t>
      </w:r>
      <w:r w:rsidRPr="001C5F44">
        <w:rPr>
          <w:spacing w:val="-25"/>
        </w:rPr>
        <w:t xml:space="preserve"> </w:t>
      </w:r>
      <w:r w:rsidRPr="001C5F44">
        <w:lastRenderedPageBreak/>
        <w:t>housing</w:t>
      </w:r>
      <w:r w:rsidRPr="001C5F44">
        <w:rPr>
          <w:spacing w:val="-24"/>
        </w:rPr>
        <w:t xml:space="preserve"> </w:t>
      </w:r>
      <w:r w:rsidRPr="001C5F44">
        <w:t>through</w:t>
      </w:r>
      <w:r w:rsidRPr="001C5F44">
        <w:rPr>
          <w:spacing w:val="-24"/>
        </w:rPr>
        <w:t xml:space="preserve"> </w:t>
      </w:r>
      <w:r w:rsidRPr="001C5F44">
        <w:t>public</w:t>
      </w:r>
      <w:r w:rsidRPr="001C5F44">
        <w:rPr>
          <w:spacing w:val="-25"/>
        </w:rPr>
        <w:t xml:space="preserve"> </w:t>
      </w:r>
      <w:r w:rsidRPr="001C5F44">
        <w:rPr>
          <w:spacing w:val="-2"/>
        </w:rPr>
        <w:t xml:space="preserve">and </w:t>
      </w:r>
      <w:r w:rsidRPr="001C5F44">
        <w:t>private</w:t>
      </w:r>
      <w:r w:rsidRPr="001C5F44">
        <w:rPr>
          <w:spacing w:val="-4"/>
        </w:rPr>
        <w:t xml:space="preserve"> </w:t>
      </w:r>
      <w:r w:rsidRPr="001C5F44">
        <w:t>development.</w:t>
      </w:r>
    </w:p>
    <w:p w:rsidR="001D3466" w:rsidRPr="001C5F44" w:rsidRDefault="006E3CE5" w:rsidP="0045413B">
      <w:pPr>
        <w:pStyle w:val="CouncilPLan"/>
        <w:rPr>
          <w:spacing w:val="-6"/>
        </w:rPr>
      </w:pPr>
      <w:r w:rsidRPr="001C5F44">
        <w:rPr>
          <w:spacing w:val="-6"/>
        </w:rPr>
        <w:t>4.2.1</w:t>
      </w:r>
      <w:r w:rsidR="00282365" w:rsidRPr="001C5F44">
        <w:rPr>
          <w:spacing w:val="-6"/>
        </w:rPr>
        <w:tab/>
      </w:r>
      <w:r w:rsidRPr="001C5F44">
        <w:t xml:space="preserve">Progress infrastructure upgrades in Hume </w:t>
      </w:r>
      <w:r w:rsidRPr="001C5F44">
        <w:rPr>
          <w:spacing w:val="-4"/>
        </w:rPr>
        <w:t xml:space="preserve">Central </w:t>
      </w:r>
      <w:r w:rsidRPr="001C5F44">
        <w:rPr>
          <w:spacing w:val="-3"/>
        </w:rPr>
        <w:t xml:space="preserve">including </w:t>
      </w:r>
      <w:r w:rsidRPr="001C5F44">
        <w:rPr>
          <w:spacing w:val="-2"/>
        </w:rPr>
        <w:t xml:space="preserve">implementing </w:t>
      </w:r>
      <w:r w:rsidRPr="001C5F44">
        <w:t xml:space="preserve">improvements to </w:t>
      </w:r>
      <w:r w:rsidRPr="001C5F44">
        <w:rPr>
          <w:spacing w:val="-3"/>
        </w:rPr>
        <w:t xml:space="preserve">Civic </w:t>
      </w:r>
      <w:r w:rsidRPr="001C5F44">
        <w:rPr>
          <w:spacing w:val="-6"/>
        </w:rPr>
        <w:t>Way.</w:t>
      </w:r>
    </w:p>
    <w:p w:rsidR="00282365" w:rsidRPr="001C5F44" w:rsidRDefault="00282365" w:rsidP="0045413B">
      <w:pPr>
        <w:pStyle w:val="CouncilPLan"/>
      </w:pPr>
    </w:p>
    <w:p w:rsidR="001D3466" w:rsidRPr="001C5F44" w:rsidRDefault="006E3CE5" w:rsidP="0045413B">
      <w:pPr>
        <w:pStyle w:val="CouncilPLan"/>
      </w:pPr>
      <w:r w:rsidRPr="001C5F44">
        <w:t>5.2.3</w:t>
      </w:r>
      <w:r w:rsidR="00282365" w:rsidRPr="001C5F44">
        <w:tab/>
      </w:r>
      <w:r w:rsidRPr="001C5F44">
        <w:rPr>
          <w:spacing w:val="-4"/>
        </w:rPr>
        <w:t xml:space="preserve">Continue </w:t>
      </w:r>
      <w:r w:rsidRPr="001C5F44">
        <w:t xml:space="preserve">development of </w:t>
      </w:r>
      <w:r w:rsidRPr="001C5F44">
        <w:rPr>
          <w:spacing w:val="-4"/>
        </w:rPr>
        <w:t xml:space="preserve">Council’s </w:t>
      </w:r>
      <w:r w:rsidRPr="001C5F44">
        <w:t>website</w:t>
      </w:r>
      <w:r w:rsidRPr="001C5F44">
        <w:rPr>
          <w:spacing w:val="-31"/>
        </w:rPr>
        <w:t xml:space="preserve"> </w:t>
      </w:r>
      <w:r w:rsidRPr="001C5F44">
        <w:t>to</w:t>
      </w:r>
      <w:r w:rsidRPr="001C5F44">
        <w:rPr>
          <w:spacing w:val="-31"/>
        </w:rPr>
        <w:t xml:space="preserve"> </w:t>
      </w:r>
      <w:r w:rsidRPr="001C5F44">
        <w:rPr>
          <w:spacing w:val="-3"/>
        </w:rPr>
        <w:t>improve</w:t>
      </w:r>
      <w:r w:rsidRPr="001C5F44">
        <w:rPr>
          <w:spacing w:val="-31"/>
        </w:rPr>
        <w:t xml:space="preserve"> </w:t>
      </w:r>
      <w:r w:rsidRPr="001C5F44">
        <w:t>online</w:t>
      </w:r>
      <w:r w:rsidRPr="001C5F44">
        <w:rPr>
          <w:spacing w:val="-31"/>
        </w:rPr>
        <w:t xml:space="preserve"> </w:t>
      </w:r>
      <w:r w:rsidRPr="001C5F44">
        <w:t>transactions</w:t>
      </w:r>
      <w:r w:rsidRPr="001C5F44">
        <w:rPr>
          <w:spacing w:val="-31"/>
        </w:rPr>
        <w:t xml:space="preserve"> </w:t>
      </w:r>
      <w:r w:rsidRPr="001C5F44">
        <w:t>and communications.</w:t>
      </w:r>
    </w:p>
    <w:p w:rsidR="00282365" w:rsidRPr="001C5F44" w:rsidRDefault="00282365" w:rsidP="0045413B">
      <w:pPr>
        <w:pStyle w:val="CouncilPLan"/>
      </w:pPr>
    </w:p>
    <w:p w:rsidR="001D3466" w:rsidRPr="001C5F44" w:rsidRDefault="00282365" w:rsidP="0045413B">
      <w:pPr>
        <w:pStyle w:val="CouncilPLan"/>
      </w:pPr>
      <w:r w:rsidRPr="001C5F44">
        <w:t>5.3.3</w:t>
      </w:r>
      <w:r w:rsidRPr="001C5F44">
        <w:tab/>
      </w:r>
      <w:r w:rsidR="006E3CE5" w:rsidRPr="001C5F44">
        <w:t xml:space="preserve">Explore </w:t>
      </w:r>
      <w:r w:rsidR="006E3CE5" w:rsidRPr="001C5F44">
        <w:rPr>
          <w:spacing w:val="-3"/>
        </w:rPr>
        <w:t xml:space="preserve">innovative </w:t>
      </w:r>
      <w:r w:rsidR="006E3CE5" w:rsidRPr="001C5F44">
        <w:t>partnership opportunities</w:t>
      </w:r>
      <w:r w:rsidR="006E3CE5" w:rsidRPr="001C5F44">
        <w:rPr>
          <w:spacing w:val="-17"/>
        </w:rPr>
        <w:t xml:space="preserve"> </w:t>
      </w:r>
      <w:r w:rsidR="006E3CE5" w:rsidRPr="001C5F44">
        <w:t>with</w:t>
      </w:r>
      <w:r w:rsidR="006E3CE5" w:rsidRPr="001C5F44">
        <w:rPr>
          <w:spacing w:val="-16"/>
        </w:rPr>
        <w:t xml:space="preserve"> </w:t>
      </w:r>
      <w:r w:rsidR="006E3CE5" w:rsidRPr="001C5F44">
        <w:t>health</w:t>
      </w:r>
      <w:r w:rsidR="006E3CE5" w:rsidRPr="001C5F44">
        <w:rPr>
          <w:spacing w:val="-17"/>
        </w:rPr>
        <w:t xml:space="preserve"> </w:t>
      </w:r>
      <w:r w:rsidR="006E3CE5" w:rsidRPr="001C5F44">
        <w:t>and</w:t>
      </w:r>
      <w:r w:rsidR="006E3CE5" w:rsidRPr="001C5F44">
        <w:rPr>
          <w:spacing w:val="-16"/>
        </w:rPr>
        <w:t xml:space="preserve"> </w:t>
      </w:r>
      <w:r w:rsidR="006E3CE5" w:rsidRPr="001C5F44">
        <w:t xml:space="preserve">community wellbeing organisations to </w:t>
      </w:r>
      <w:r w:rsidR="006E3CE5" w:rsidRPr="001C5F44">
        <w:rPr>
          <w:spacing w:val="-3"/>
        </w:rPr>
        <w:t xml:space="preserve">enhance </w:t>
      </w:r>
      <w:r w:rsidR="006E3CE5" w:rsidRPr="001C5F44">
        <w:t>the delivery</w:t>
      </w:r>
      <w:r w:rsidR="006E3CE5" w:rsidRPr="001C5F44">
        <w:rPr>
          <w:spacing w:val="-13"/>
        </w:rPr>
        <w:t xml:space="preserve"> </w:t>
      </w:r>
      <w:r w:rsidR="006E3CE5" w:rsidRPr="001C5F44">
        <w:t>of</w:t>
      </w:r>
      <w:r w:rsidR="006E3CE5" w:rsidRPr="001C5F44">
        <w:rPr>
          <w:spacing w:val="-13"/>
        </w:rPr>
        <w:t xml:space="preserve"> </w:t>
      </w:r>
      <w:r w:rsidR="006E3CE5" w:rsidRPr="001C5F44">
        <w:t>service</w:t>
      </w:r>
      <w:r w:rsidR="006E3CE5" w:rsidRPr="001C5F44">
        <w:rPr>
          <w:spacing w:val="-12"/>
        </w:rPr>
        <w:t xml:space="preserve"> </w:t>
      </w:r>
      <w:r w:rsidR="006E3CE5" w:rsidRPr="001C5F44">
        <w:t>and</w:t>
      </w:r>
      <w:r w:rsidR="006E3CE5" w:rsidRPr="001C5F44">
        <w:rPr>
          <w:spacing w:val="-13"/>
        </w:rPr>
        <w:t xml:space="preserve"> </w:t>
      </w:r>
      <w:r w:rsidR="006E3CE5" w:rsidRPr="001C5F44">
        <w:rPr>
          <w:spacing w:val="-3"/>
        </w:rPr>
        <w:t>infrastructure.</w:t>
      </w:r>
    </w:p>
    <w:p w:rsidR="003F5AC9" w:rsidRPr="001C5F44" w:rsidRDefault="003F5AC9" w:rsidP="003F5AC9">
      <w:pPr>
        <w:pStyle w:val="CouncilPLan"/>
      </w:pPr>
    </w:p>
    <w:p w:rsidR="003F5AC9" w:rsidRPr="001C5F44" w:rsidRDefault="003F5AC9" w:rsidP="003F5AC9">
      <w:pPr>
        <w:pStyle w:val="CouncilPLan"/>
      </w:pPr>
      <w:r w:rsidRPr="001C5F44">
        <w:t xml:space="preserve">Disability Action Plan priority areas have been highlighted throughout the main body of the Council Plan. </w:t>
      </w:r>
    </w:p>
    <w:p w:rsidR="00282365" w:rsidRPr="001C5F44" w:rsidRDefault="00282365" w:rsidP="003F5AC9">
      <w:pPr>
        <w:pStyle w:val="CouncilPLan"/>
      </w:pPr>
    </w:p>
    <w:p w:rsidR="006D3B4C" w:rsidRPr="001C5F44" w:rsidRDefault="006E3CE5" w:rsidP="0045413B">
      <w:pPr>
        <w:pStyle w:val="CouncilPLan"/>
      </w:pPr>
      <w:r w:rsidRPr="001C5F44">
        <w:t>These actions will be monitored and reviewed, and consistent with the requirements of the Victorian Disability Act 2006, progress and outcomes will be recorded through the Hume City Council Annual Report (and through Council Plan Quarterly Reporting).</w:t>
      </w:r>
      <w:bookmarkStart w:id="210" w:name="_TOC_250002"/>
    </w:p>
    <w:p w:rsidR="00CF7121" w:rsidRPr="001C5F44" w:rsidRDefault="006D3B4C" w:rsidP="00C611E0">
      <w:pPr>
        <w:pStyle w:val="CouncilPLan"/>
        <w:rPr>
          <w:b/>
        </w:rPr>
      </w:pPr>
      <w:r w:rsidRPr="001C5F44">
        <w:br w:type="page"/>
      </w:r>
      <w:bookmarkStart w:id="211" w:name="_Toc517449076"/>
      <w:bookmarkStart w:id="212" w:name="_Toc517449254"/>
      <w:bookmarkStart w:id="213" w:name="_Toc517449431"/>
      <w:bookmarkStart w:id="214" w:name="_Toc517770645"/>
      <w:bookmarkStart w:id="215" w:name="_Toc517857072"/>
      <w:bookmarkStart w:id="216" w:name="_Toc517857252"/>
      <w:bookmarkStart w:id="217" w:name="_Toc8314219"/>
      <w:bookmarkEnd w:id="210"/>
      <w:r w:rsidR="00CF7121" w:rsidRPr="001C5F44">
        <w:rPr>
          <w:b/>
        </w:rPr>
        <w:lastRenderedPageBreak/>
        <w:t>Structure of the Council Plan</w:t>
      </w:r>
      <w:bookmarkEnd w:id="211"/>
      <w:bookmarkEnd w:id="212"/>
      <w:bookmarkEnd w:id="213"/>
      <w:bookmarkEnd w:id="214"/>
      <w:bookmarkEnd w:id="215"/>
      <w:bookmarkEnd w:id="216"/>
      <w:bookmarkEnd w:id="217"/>
      <w:r w:rsidR="00CF7121" w:rsidRPr="001C5F44">
        <w:rPr>
          <w:b/>
        </w:rPr>
        <w:t xml:space="preserve"> </w:t>
      </w:r>
    </w:p>
    <w:p w:rsidR="00C06362" w:rsidRPr="001C5F44" w:rsidRDefault="00C06362" w:rsidP="004E77E9">
      <w:pPr>
        <w:pStyle w:val="CouncilPLan"/>
        <w:rPr>
          <w:color w:val="000000" w:themeColor="text1"/>
        </w:rPr>
      </w:pPr>
    </w:p>
    <w:p w:rsidR="00CF7121" w:rsidRPr="001C5F44" w:rsidRDefault="00CF7121" w:rsidP="004E77E9">
      <w:pPr>
        <w:pStyle w:val="CouncilPLan"/>
        <w:rPr>
          <w:color w:val="000000" w:themeColor="text1"/>
        </w:rPr>
      </w:pPr>
      <w:r w:rsidRPr="001C5F44">
        <w:rPr>
          <w:color w:val="000000" w:themeColor="text1"/>
        </w:rPr>
        <w:t xml:space="preserve">The </w:t>
      </w:r>
      <w:r w:rsidRPr="001C5F44">
        <w:rPr>
          <w:i/>
          <w:iCs/>
          <w:color w:val="000000" w:themeColor="text1"/>
        </w:rPr>
        <w:t>Local Government Act 1989</w:t>
      </w:r>
      <w:r w:rsidRPr="001C5F44">
        <w:rPr>
          <w:color w:val="000000" w:themeColor="text1"/>
        </w:rPr>
        <w:t xml:space="preserve"> requires that within the period of six months after each general election the Council must prepare and approve a Council Plan, which must include the:</w:t>
      </w:r>
    </w:p>
    <w:p w:rsidR="00CF7121" w:rsidRPr="001C5F44" w:rsidRDefault="00CF7121" w:rsidP="00054B40">
      <w:pPr>
        <w:pStyle w:val="CouncilPLan"/>
        <w:numPr>
          <w:ilvl w:val="0"/>
          <w:numId w:val="19"/>
        </w:numPr>
        <w:rPr>
          <w:color w:val="000000" w:themeColor="text1"/>
        </w:rPr>
      </w:pPr>
      <w:r w:rsidRPr="001C5F44">
        <w:rPr>
          <w:color w:val="000000" w:themeColor="text1"/>
        </w:rPr>
        <w:t>Strategic Objectives of the Council,</w:t>
      </w:r>
    </w:p>
    <w:p w:rsidR="00CF7121" w:rsidRPr="001C5F44" w:rsidRDefault="00CF7121" w:rsidP="00054B40">
      <w:pPr>
        <w:pStyle w:val="CouncilPLan"/>
        <w:numPr>
          <w:ilvl w:val="0"/>
          <w:numId w:val="19"/>
        </w:numPr>
        <w:rPr>
          <w:color w:val="000000" w:themeColor="text1"/>
        </w:rPr>
      </w:pPr>
      <w:r w:rsidRPr="001C5F44">
        <w:rPr>
          <w:color w:val="000000" w:themeColor="text1"/>
        </w:rPr>
        <w:t>Strategies for achieving the objectives for at least the next four years,</w:t>
      </w:r>
    </w:p>
    <w:p w:rsidR="00CF7121" w:rsidRPr="001C5F44" w:rsidRDefault="00CF7121" w:rsidP="00054B40">
      <w:pPr>
        <w:pStyle w:val="CouncilPLan"/>
        <w:numPr>
          <w:ilvl w:val="0"/>
          <w:numId w:val="19"/>
        </w:numPr>
        <w:rPr>
          <w:color w:val="000000" w:themeColor="text1"/>
        </w:rPr>
      </w:pPr>
      <w:r w:rsidRPr="001C5F44">
        <w:rPr>
          <w:color w:val="000000" w:themeColor="text1"/>
        </w:rPr>
        <w:t>Strategic Indicators for monitoring the achievement of objectives, and a</w:t>
      </w:r>
    </w:p>
    <w:p w:rsidR="00CF7121" w:rsidRPr="001C5F44" w:rsidRDefault="00CF7121" w:rsidP="00054B40">
      <w:pPr>
        <w:pStyle w:val="CouncilPLan"/>
        <w:numPr>
          <w:ilvl w:val="0"/>
          <w:numId w:val="19"/>
        </w:numPr>
        <w:rPr>
          <w:color w:val="000000" w:themeColor="text1"/>
        </w:rPr>
      </w:pPr>
      <w:r w:rsidRPr="001C5F44">
        <w:rPr>
          <w:color w:val="000000" w:themeColor="text1"/>
        </w:rPr>
        <w:t>Strategic Resource Plan.</w:t>
      </w:r>
    </w:p>
    <w:p w:rsidR="00282365" w:rsidRPr="001C5F44" w:rsidRDefault="00282365" w:rsidP="004E77E9">
      <w:pPr>
        <w:pStyle w:val="CouncilPLan"/>
        <w:rPr>
          <w:color w:val="000000" w:themeColor="text1"/>
        </w:rPr>
      </w:pPr>
    </w:p>
    <w:p w:rsidR="00CF7121" w:rsidRPr="001C5F44" w:rsidRDefault="00CF7121" w:rsidP="004E77E9">
      <w:pPr>
        <w:pStyle w:val="CouncilPLan"/>
        <w:rPr>
          <w:color w:val="000000" w:themeColor="text1"/>
        </w:rPr>
      </w:pPr>
      <w:r w:rsidRPr="001C5F44">
        <w:rPr>
          <w:color w:val="000000" w:themeColor="text1"/>
        </w:rPr>
        <w:t xml:space="preserve">The five themes and 12 Strategic Objectives for the </w:t>
      </w:r>
      <w:r w:rsidRPr="001C5F44">
        <w:rPr>
          <w:i/>
          <w:color w:val="000000" w:themeColor="text1"/>
        </w:rPr>
        <w:t>Council Plan 2017–2021</w:t>
      </w:r>
      <w:r w:rsidRPr="001C5F44">
        <w:rPr>
          <w:color w:val="000000" w:themeColor="text1"/>
        </w:rPr>
        <w:t xml:space="preserve"> are determined by </w:t>
      </w:r>
      <w:r w:rsidRPr="001C5F44">
        <w:rPr>
          <w:i/>
          <w:color w:val="000000" w:themeColor="text1"/>
        </w:rPr>
        <w:t>Hume Horizons 2040</w:t>
      </w:r>
      <w:r w:rsidRPr="001C5F44">
        <w:rPr>
          <w:color w:val="000000" w:themeColor="text1"/>
        </w:rPr>
        <w:t xml:space="preserve"> as follows:</w:t>
      </w:r>
    </w:p>
    <w:p w:rsidR="00282365" w:rsidRPr="001C5F44" w:rsidRDefault="00282365" w:rsidP="004E77E9">
      <w:pPr>
        <w:pStyle w:val="CouncilPLan"/>
        <w:rPr>
          <w:color w:val="000000" w:themeColor="text1"/>
        </w:rPr>
      </w:pPr>
    </w:p>
    <w:p w:rsidR="00CF7121" w:rsidRPr="001C5F44" w:rsidRDefault="00CF7121" w:rsidP="004E77E9">
      <w:pPr>
        <w:pStyle w:val="CouncilPLan"/>
        <w:rPr>
          <w:rFonts w:eastAsia="Gotham Rounded Medium"/>
          <w:color w:val="000000" w:themeColor="text1"/>
          <w:szCs w:val="80"/>
        </w:rPr>
      </w:pPr>
      <w:bookmarkStart w:id="218" w:name="_Toc517449077"/>
      <w:bookmarkStart w:id="219" w:name="_Toc517449255"/>
      <w:bookmarkStart w:id="220" w:name="_Toc517449432"/>
      <w:bookmarkStart w:id="221" w:name="_Toc517770646"/>
      <w:bookmarkStart w:id="222" w:name="_Toc517857073"/>
      <w:bookmarkStart w:id="223" w:name="_Toc517857253"/>
      <w:r w:rsidRPr="001C5F44">
        <w:rPr>
          <w:rFonts w:eastAsia="Gotham Rounded Medium"/>
          <w:color w:val="000000" w:themeColor="text1"/>
          <w:szCs w:val="80"/>
        </w:rPr>
        <w:t>Theme 1 A well-educated and employed community</w:t>
      </w:r>
      <w:bookmarkEnd w:id="218"/>
      <w:bookmarkEnd w:id="219"/>
      <w:bookmarkEnd w:id="220"/>
      <w:bookmarkEnd w:id="221"/>
      <w:bookmarkEnd w:id="222"/>
      <w:bookmarkEnd w:id="223"/>
    </w:p>
    <w:p w:rsidR="00CF7121" w:rsidRPr="001C5F44" w:rsidRDefault="00CF7121" w:rsidP="004E77E9">
      <w:pPr>
        <w:pStyle w:val="CouncilPLan"/>
        <w:rPr>
          <w:color w:val="000000" w:themeColor="text1"/>
        </w:rPr>
      </w:pPr>
      <w:r w:rsidRPr="001C5F44">
        <w:rPr>
          <w:color w:val="000000" w:themeColor="text1"/>
        </w:rPr>
        <w:t>1.1 Support and enhance skill development and educational opportunities to reduce disadvantage, improve employment prospects and quality of life.</w:t>
      </w:r>
    </w:p>
    <w:p w:rsidR="00CF7121" w:rsidRPr="001C5F44" w:rsidRDefault="00CF7121" w:rsidP="004E77E9">
      <w:pPr>
        <w:pStyle w:val="CouncilPLan"/>
        <w:rPr>
          <w:color w:val="000000" w:themeColor="text1"/>
        </w:rPr>
      </w:pPr>
      <w:r w:rsidRPr="001C5F44">
        <w:rPr>
          <w:color w:val="000000" w:themeColor="text1"/>
        </w:rPr>
        <w:t>1.2 Create conditions which support business growth and create local jobs for Hume residents.</w:t>
      </w:r>
    </w:p>
    <w:p w:rsidR="00282365" w:rsidRPr="001C5F44" w:rsidRDefault="00282365" w:rsidP="004E77E9">
      <w:pPr>
        <w:pStyle w:val="CouncilPLan"/>
        <w:rPr>
          <w:color w:val="000000" w:themeColor="text1"/>
        </w:rPr>
      </w:pPr>
    </w:p>
    <w:p w:rsidR="00CF7121" w:rsidRPr="001C5F44" w:rsidRDefault="00CF7121" w:rsidP="004E77E9">
      <w:pPr>
        <w:pStyle w:val="CouncilPLan"/>
        <w:rPr>
          <w:rFonts w:eastAsia="Gotham Rounded Medium"/>
          <w:color w:val="000000" w:themeColor="text1"/>
          <w:szCs w:val="80"/>
        </w:rPr>
      </w:pPr>
      <w:bookmarkStart w:id="224" w:name="_Toc517449078"/>
      <w:bookmarkStart w:id="225" w:name="_Toc517449256"/>
      <w:bookmarkStart w:id="226" w:name="_Toc517449433"/>
      <w:bookmarkStart w:id="227" w:name="_Toc517770647"/>
      <w:bookmarkStart w:id="228" w:name="_Toc517857074"/>
      <w:bookmarkStart w:id="229" w:name="_Toc517857254"/>
      <w:r w:rsidRPr="001C5F44">
        <w:rPr>
          <w:rFonts w:eastAsia="Gotham Rounded Medium"/>
          <w:color w:val="000000" w:themeColor="text1"/>
          <w:szCs w:val="80"/>
        </w:rPr>
        <w:t>Theme 2 A healthy and safe community</w:t>
      </w:r>
      <w:bookmarkEnd w:id="224"/>
      <w:bookmarkEnd w:id="225"/>
      <w:bookmarkEnd w:id="226"/>
      <w:bookmarkEnd w:id="227"/>
      <w:bookmarkEnd w:id="228"/>
      <w:bookmarkEnd w:id="229"/>
    </w:p>
    <w:p w:rsidR="00CF7121" w:rsidRPr="001C5F44" w:rsidRDefault="00CF7121" w:rsidP="004E77E9">
      <w:pPr>
        <w:pStyle w:val="CouncilPLan"/>
        <w:rPr>
          <w:color w:val="000000" w:themeColor="text1"/>
        </w:rPr>
      </w:pPr>
      <w:r w:rsidRPr="001C5F44">
        <w:rPr>
          <w:color w:val="000000" w:themeColor="text1"/>
        </w:rPr>
        <w:t>2.1 Foster a community which is active and healthy.</w:t>
      </w:r>
    </w:p>
    <w:p w:rsidR="00CF7121" w:rsidRPr="001C5F44" w:rsidRDefault="00CF7121" w:rsidP="004E77E9">
      <w:pPr>
        <w:pStyle w:val="CouncilPLan"/>
        <w:rPr>
          <w:color w:val="000000" w:themeColor="text1"/>
        </w:rPr>
      </w:pPr>
      <w:r w:rsidRPr="001C5F44">
        <w:rPr>
          <w:color w:val="000000" w:themeColor="text1"/>
        </w:rPr>
        <w:t>2.2 Strengthen community safety and respectful behaviour.</w:t>
      </w:r>
    </w:p>
    <w:p w:rsidR="00282365" w:rsidRPr="001C5F44" w:rsidRDefault="00282365" w:rsidP="004E77E9">
      <w:pPr>
        <w:pStyle w:val="CouncilPLan"/>
        <w:rPr>
          <w:color w:val="000000" w:themeColor="text1"/>
        </w:rPr>
      </w:pPr>
    </w:p>
    <w:p w:rsidR="00CF7121" w:rsidRPr="001C5F44" w:rsidRDefault="00CF7121" w:rsidP="004E77E9">
      <w:pPr>
        <w:pStyle w:val="CouncilPLan"/>
        <w:rPr>
          <w:rFonts w:eastAsia="Gotham Rounded Medium"/>
          <w:color w:val="000000" w:themeColor="text1"/>
          <w:szCs w:val="80"/>
        </w:rPr>
      </w:pPr>
      <w:bookmarkStart w:id="230" w:name="_Toc517449079"/>
      <w:bookmarkStart w:id="231" w:name="_Toc517449257"/>
      <w:bookmarkStart w:id="232" w:name="_Toc517449434"/>
      <w:bookmarkStart w:id="233" w:name="_Toc517770648"/>
      <w:bookmarkStart w:id="234" w:name="_Toc517857075"/>
      <w:bookmarkStart w:id="235" w:name="_Toc517857255"/>
      <w:r w:rsidRPr="001C5F44">
        <w:rPr>
          <w:rFonts w:eastAsia="Gotham Rounded Medium"/>
          <w:color w:val="000000" w:themeColor="text1"/>
          <w:szCs w:val="80"/>
        </w:rPr>
        <w:t>Theme 3 A culturally vibrant and connected community</w:t>
      </w:r>
      <w:bookmarkEnd w:id="230"/>
      <w:bookmarkEnd w:id="231"/>
      <w:bookmarkEnd w:id="232"/>
      <w:bookmarkEnd w:id="233"/>
      <w:bookmarkEnd w:id="234"/>
      <w:bookmarkEnd w:id="235"/>
    </w:p>
    <w:p w:rsidR="00CF7121" w:rsidRPr="001C5F44" w:rsidRDefault="00CF7121" w:rsidP="004E77E9">
      <w:pPr>
        <w:pStyle w:val="CouncilPLan"/>
        <w:rPr>
          <w:color w:val="000000" w:themeColor="text1"/>
        </w:rPr>
      </w:pPr>
      <w:r w:rsidRPr="001C5F44">
        <w:rPr>
          <w:color w:val="000000" w:themeColor="text1"/>
        </w:rPr>
        <w:t>3.1 Foster socially connected and supported communities.</w:t>
      </w:r>
    </w:p>
    <w:p w:rsidR="00CF7121" w:rsidRPr="001C5F44" w:rsidRDefault="00CF7121" w:rsidP="004E77E9">
      <w:pPr>
        <w:pStyle w:val="CouncilPLan"/>
        <w:rPr>
          <w:color w:val="000000" w:themeColor="text1"/>
        </w:rPr>
      </w:pPr>
      <w:r w:rsidRPr="001C5F44">
        <w:rPr>
          <w:color w:val="000000" w:themeColor="text1"/>
        </w:rPr>
        <w:t>3.2 Strengthen community connections through local community events and the arts.</w:t>
      </w:r>
    </w:p>
    <w:p w:rsidR="00282365" w:rsidRPr="001C5F44" w:rsidRDefault="00282365" w:rsidP="004E77E9">
      <w:pPr>
        <w:pStyle w:val="CouncilPLan"/>
        <w:rPr>
          <w:color w:val="000000" w:themeColor="text1"/>
        </w:rPr>
      </w:pPr>
    </w:p>
    <w:p w:rsidR="00CF7121" w:rsidRPr="001C5F44" w:rsidRDefault="00CF7121" w:rsidP="004E77E9">
      <w:pPr>
        <w:pStyle w:val="CouncilPLan"/>
        <w:rPr>
          <w:rFonts w:eastAsia="Gotham Rounded Medium"/>
          <w:color w:val="000000" w:themeColor="text1"/>
          <w:szCs w:val="80"/>
        </w:rPr>
      </w:pPr>
      <w:bookmarkStart w:id="236" w:name="_Toc517449080"/>
      <w:bookmarkStart w:id="237" w:name="_Toc517449258"/>
      <w:bookmarkStart w:id="238" w:name="_Toc517449435"/>
      <w:bookmarkStart w:id="239" w:name="_Toc517770649"/>
      <w:bookmarkStart w:id="240" w:name="_Toc517857076"/>
      <w:bookmarkStart w:id="241" w:name="_Toc517857256"/>
      <w:r w:rsidRPr="001C5F44">
        <w:rPr>
          <w:rFonts w:eastAsia="Gotham Rounded Medium"/>
          <w:color w:val="000000" w:themeColor="text1"/>
          <w:szCs w:val="80"/>
        </w:rPr>
        <w:t>Theme 4 A sustainably built and well-maintained City with an environmentally engaged community</w:t>
      </w:r>
      <w:bookmarkEnd w:id="236"/>
      <w:bookmarkEnd w:id="237"/>
      <w:bookmarkEnd w:id="238"/>
      <w:bookmarkEnd w:id="239"/>
      <w:bookmarkEnd w:id="240"/>
      <w:bookmarkEnd w:id="241"/>
    </w:p>
    <w:p w:rsidR="00CF7121" w:rsidRPr="001C5F44" w:rsidRDefault="00CF7121" w:rsidP="004E77E9">
      <w:pPr>
        <w:pStyle w:val="CouncilPLan"/>
        <w:rPr>
          <w:color w:val="000000" w:themeColor="text1"/>
        </w:rPr>
      </w:pPr>
      <w:r w:rsidRPr="001C5F44">
        <w:rPr>
          <w:color w:val="000000" w:themeColor="text1"/>
        </w:rPr>
        <w:t>4.1 Facilitate appropriate urban development while protecting and enhancing the City’s environment, natural heritage and rural spaces.</w:t>
      </w:r>
    </w:p>
    <w:p w:rsidR="00CF7121" w:rsidRPr="001C5F44" w:rsidRDefault="00CF7121" w:rsidP="004E77E9">
      <w:pPr>
        <w:pStyle w:val="CouncilPLan"/>
        <w:rPr>
          <w:color w:val="000000" w:themeColor="text1"/>
        </w:rPr>
      </w:pPr>
      <w:r w:rsidRPr="001C5F44">
        <w:rPr>
          <w:color w:val="000000" w:themeColor="text1"/>
        </w:rPr>
        <w:t>4.2 Create community pride through a well-designed and maintained City.</w:t>
      </w:r>
    </w:p>
    <w:p w:rsidR="00CF7121" w:rsidRPr="001C5F44" w:rsidRDefault="00CF7121" w:rsidP="004E77E9">
      <w:pPr>
        <w:pStyle w:val="CouncilPLan"/>
        <w:rPr>
          <w:color w:val="000000" w:themeColor="text1"/>
        </w:rPr>
      </w:pPr>
      <w:r w:rsidRPr="001C5F44">
        <w:rPr>
          <w:color w:val="000000" w:themeColor="text1"/>
        </w:rPr>
        <w:t>4.3 Create a connected community through efficient and effective walking, cycling, public transport and car networks.</w:t>
      </w:r>
    </w:p>
    <w:p w:rsidR="00282365" w:rsidRPr="001C5F44" w:rsidRDefault="00282365" w:rsidP="004E77E9">
      <w:pPr>
        <w:pStyle w:val="CouncilPLan"/>
        <w:rPr>
          <w:color w:val="000000" w:themeColor="text1"/>
        </w:rPr>
      </w:pPr>
    </w:p>
    <w:p w:rsidR="00CF7121" w:rsidRPr="001C5F44" w:rsidRDefault="00CF7121" w:rsidP="004E77E9">
      <w:pPr>
        <w:pStyle w:val="CouncilPLan"/>
        <w:rPr>
          <w:rFonts w:eastAsia="Gotham Rounded Medium"/>
          <w:color w:val="000000" w:themeColor="text1"/>
          <w:szCs w:val="80"/>
        </w:rPr>
      </w:pPr>
      <w:bookmarkStart w:id="242" w:name="_Toc517449081"/>
      <w:bookmarkStart w:id="243" w:name="_Toc517449259"/>
      <w:bookmarkStart w:id="244" w:name="_Toc517449436"/>
      <w:bookmarkStart w:id="245" w:name="_Toc517770650"/>
      <w:bookmarkStart w:id="246" w:name="_Toc517857077"/>
      <w:bookmarkStart w:id="247" w:name="_Toc517857257"/>
      <w:r w:rsidRPr="001C5F44">
        <w:rPr>
          <w:rFonts w:eastAsia="Gotham Rounded Medium"/>
          <w:color w:val="000000" w:themeColor="text1"/>
          <w:szCs w:val="80"/>
        </w:rPr>
        <w:t>Theme 5 A well-governed and engaged community</w:t>
      </w:r>
      <w:bookmarkEnd w:id="242"/>
      <w:bookmarkEnd w:id="243"/>
      <w:bookmarkEnd w:id="244"/>
      <w:bookmarkEnd w:id="245"/>
      <w:bookmarkEnd w:id="246"/>
      <w:bookmarkEnd w:id="247"/>
    </w:p>
    <w:p w:rsidR="00CF7121" w:rsidRPr="001C5F44" w:rsidRDefault="00CF7121" w:rsidP="004E77E9">
      <w:pPr>
        <w:pStyle w:val="CouncilPLan"/>
        <w:rPr>
          <w:color w:val="000000" w:themeColor="text1"/>
        </w:rPr>
      </w:pPr>
      <w:r w:rsidRPr="001C5F44">
        <w:rPr>
          <w:color w:val="000000" w:themeColor="text1"/>
        </w:rPr>
        <w:t xml:space="preserve">5.1 Realise the vision and aspirations of Hume’s community by implementing </w:t>
      </w:r>
      <w:r w:rsidRPr="001C5F44">
        <w:rPr>
          <w:i/>
          <w:color w:val="000000" w:themeColor="text1"/>
        </w:rPr>
        <w:t>Hume Horizons 2040</w:t>
      </w:r>
      <w:r w:rsidRPr="001C5F44">
        <w:rPr>
          <w:color w:val="000000" w:themeColor="text1"/>
        </w:rPr>
        <w:t>.</w:t>
      </w:r>
    </w:p>
    <w:p w:rsidR="00CF7121" w:rsidRPr="001C5F44" w:rsidRDefault="00CF7121" w:rsidP="004E77E9">
      <w:pPr>
        <w:pStyle w:val="CouncilPLan"/>
        <w:rPr>
          <w:color w:val="000000" w:themeColor="text1"/>
        </w:rPr>
      </w:pPr>
      <w:r w:rsidRPr="001C5F44">
        <w:rPr>
          <w:color w:val="000000" w:themeColor="text1"/>
          <w:lang w:val="en-AU"/>
        </w:rPr>
        <w:t xml:space="preserve">5.2 </w:t>
      </w:r>
      <w:r w:rsidRPr="001C5F44">
        <w:rPr>
          <w:color w:val="000000" w:themeColor="text1"/>
        </w:rPr>
        <w:t>Create a community actively involved in civic life.</w:t>
      </w:r>
    </w:p>
    <w:p w:rsidR="00CF7121" w:rsidRPr="001C5F44" w:rsidRDefault="00CF7121" w:rsidP="004E77E9">
      <w:pPr>
        <w:pStyle w:val="CouncilPLan"/>
        <w:rPr>
          <w:color w:val="000000" w:themeColor="text1"/>
        </w:rPr>
      </w:pPr>
      <w:r w:rsidRPr="001C5F44">
        <w:rPr>
          <w:color w:val="000000" w:themeColor="text1"/>
        </w:rPr>
        <w:t>5.3 Provide responsible and transparent governance, services and infrastructure which responds to and supports community needs.</w:t>
      </w:r>
    </w:p>
    <w:p w:rsidR="00CF7121" w:rsidRPr="001C5F44" w:rsidRDefault="00CF7121" w:rsidP="004E77E9">
      <w:pPr>
        <w:autoSpaceDE/>
        <w:autoSpaceDN/>
        <w:rPr>
          <w:rFonts w:eastAsia="Calibri"/>
          <w:color w:val="000000" w:themeColor="text1"/>
          <w:sz w:val="20"/>
        </w:rPr>
      </w:pPr>
      <w:r w:rsidRPr="001C5F44">
        <w:rPr>
          <w:rFonts w:eastAsia="Calibri"/>
          <w:color w:val="000000" w:themeColor="text1"/>
          <w:sz w:val="20"/>
        </w:rPr>
        <w:br w:type="page"/>
      </w:r>
    </w:p>
    <w:p w:rsidR="00CF7121" w:rsidRPr="001C5F44" w:rsidRDefault="00CF7121" w:rsidP="00C611E0">
      <w:pPr>
        <w:pStyle w:val="CouncilPLan"/>
      </w:pPr>
      <w:bookmarkStart w:id="248" w:name="_Toc517449082"/>
      <w:bookmarkStart w:id="249" w:name="_Toc517449260"/>
      <w:bookmarkStart w:id="250" w:name="_Toc517449437"/>
      <w:bookmarkStart w:id="251" w:name="_Toc517770651"/>
      <w:bookmarkStart w:id="252" w:name="_Toc517857078"/>
      <w:bookmarkStart w:id="253" w:name="_Toc517857258"/>
      <w:r w:rsidRPr="001C5F44">
        <w:lastRenderedPageBreak/>
        <w:t>Each Strategic Objective consists of the following:</w:t>
      </w:r>
      <w:bookmarkEnd w:id="248"/>
      <w:bookmarkEnd w:id="249"/>
      <w:bookmarkEnd w:id="250"/>
      <w:bookmarkEnd w:id="251"/>
      <w:bookmarkEnd w:id="252"/>
      <w:bookmarkEnd w:id="253"/>
      <w:r w:rsidRPr="001C5F44">
        <w:t xml:space="preserve"> </w:t>
      </w:r>
    </w:p>
    <w:p w:rsidR="00282365" w:rsidRPr="001C5F44" w:rsidRDefault="00282365" w:rsidP="004E77E9">
      <w:pPr>
        <w:autoSpaceDE/>
        <w:autoSpaceDN/>
        <w:rPr>
          <w:rFonts w:eastAsia="Gotham Rounded Medium"/>
          <w:color w:val="000000" w:themeColor="text1"/>
          <w:szCs w:val="80"/>
        </w:rPr>
      </w:pPr>
      <w:bookmarkStart w:id="254" w:name="_Toc517449083"/>
      <w:bookmarkStart w:id="255" w:name="_Toc517449261"/>
      <w:bookmarkStart w:id="256" w:name="_Toc517449438"/>
      <w:bookmarkStart w:id="257" w:name="_Toc517770652"/>
      <w:bookmarkStart w:id="258" w:name="_Toc517857079"/>
      <w:bookmarkStart w:id="259" w:name="_Toc517857259"/>
    </w:p>
    <w:p w:rsidR="00CF7121" w:rsidRPr="001C5F44" w:rsidRDefault="00CF7121" w:rsidP="004E77E9">
      <w:pPr>
        <w:autoSpaceDE/>
        <w:autoSpaceDN/>
        <w:rPr>
          <w:rFonts w:eastAsia="Calibri"/>
          <w:color w:val="000000" w:themeColor="text1"/>
        </w:rPr>
      </w:pPr>
      <w:r w:rsidRPr="001C5F44">
        <w:rPr>
          <w:rFonts w:eastAsia="Gotham Rounded Medium"/>
          <w:color w:val="000000" w:themeColor="text1"/>
          <w:szCs w:val="80"/>
        </w:rPr>
        <w:t>Strategies</w:t>
      </w:r>
      <w:bookmarkEnd w:id="254"/>
      <w:bookmarkEnd w:id="255"/>
      <w:bookmarkEnd w:id="256"/>
      <w:bookmarkEnd w:id="257"/>
      <w:bookmarkEnd w:id="258"/>
      <w:bookmarkEnd w:id="259"/>
      <w:r w:rsidRPr="001C5F44">
        <w:rPr>
          <w:rFonts w:eastAsia="Calibri"/>
          <w:color w:val="000000" w:themeColor="text1"/>
        </w:rPr>
        <w:t xml:space="preserve"> (</w:t>
      </w:r>
      <w:r w:rsidRPr="001C5F44">
        <w:rPr>
          <w:rFonts w:eastAsia="Calibri"/>
          <w:i/>
          <w:color w:val="000000" w:themeColor="text1"/>
        </w:rPr>
        <w:t>Referred to as Community Expectations</w:t>
      </w:r>
      <w:r w:rsidRPr="001C5F44">
        <w:rPr>
          <w:rFonts w:eastAsia="Calibri"/>
          <w:color w:val="000000" w:themeColor="text1"/>
        </w:rPr>
        <w:t>)</w:t>
      </w:r>
    </w:p>
    <w:p w:rsidR="00CF7121" w:rsidRPr="001C5F44" w:rsidRDefault="00CF7121" w:rsidP="004E77E9">
      <w:pPr>
        <w:autoSpaceDE/>
        <w:autoSpaceDN/>
        <w:rPr>
          <w:rFonts w:eastAsia="Calibri"/>
          <w:color w:val="000000" w:themeColor="text1"/>
        </w:rPr>
      </w:pPr>
      <w:r w:rsidRPr="001C5F44">
        <w:rPr>
          <w:rFonts w:eastAsia="Calibri"/>
          <w:color w:val="000000" w:themeColor="text1"/>
        </w:rPr>
        <w:t xml:space="preserve">These reflect the community’s expectations outlined in </w:t>
      </w:r>
      <w:r w:rsidRPr="001C5F44">
        <w:rPr>
          <w:rFonts w:eastAsia="Calibri"/>
          <w:i/>
          <w:iCs/>
          <w:color w:val="000000" w:themeColor="text1"/>
        </w:rPr>
        <w:t>Hume Horizons 2040</w:t>
      </w:r>
      <w:r w:rsidRPr="001C5F44">
        <w:rPr>
          <w:rFonts w:eastAsia="Calibri"/>
          <w:color w:val="000000" w:themeColor="text1"/>
        </w:rPr>
        <w:t xml:space="preserve">. Community Expectations support the Strategic Objective and are progressively implemented during the </w:t>
      </w:r>
      <w:r w:rsidRPr="001C5F44">
        <w:rPr>
          <w:rFonts w:eastAsia="Calibri"/>
          <w:i/>
          <w:iCs/>
          <w:color w:val="000000" w:themeColor="text1"/>
        </w:rPr>
        <w:t>Council Plan 2017–2021</w:t>
      </w:r>
      <w:r w:rsidRPr="001C5F44">
        <w:rPr>
          <w:rFonts w:eastAsia="Calibri"/>
          <w:color w:val="000000" w:themeColor="text1"/>
        </w:rPr>
        <w:t xml:space="preserve"> through annual actions.</w:t>
      </w:r>
    </w:p>
    <w:p w:rsidR="00282365" w:rsidRPr="001C5F44" w:rsidRDefault="00282365" w:rsidP="004E77E9">
      <w:pPr>
        <w:autoSpaceDE/>
        <w:autoSpaceDN/>
        <w:rPr>
          <w:rFonts w:eastAsia="Gotham Rounded Medium"/>
          <w:color w:val="000000" w:themeColor="text1"/>
          <w:szCs w:val="80"/>
        </w:rPr>
      </w:pPr>
      <w:bookmarkStart w:id="260" w:name="_Toc517449084"/>
      <w:bookmarkStart w:id="261" w:name="_Toc517449262"/>
      <w:bookmarkStart w:id="262" w:name="_Toc517449439"/>
      <w:bookmarkStart w:id="263" w:name="_Toc517770653"/>
      <w:bookmarkStart w:id="264" w:name="_Toc517857080"/>
      <w:bookmarkStart w:id="265" w:name="_Toc517857260"/>
    </w:p>
    <w:p w:rsidR="00CF7121" w:rsidRPr="001C5F44" w:rsidRDefault="00CF7121" w:rsidP="004E77E9">
      <w:pPr>
        <w:autoSpaceDE/>
        <w:autoSpaceDN/>
        <w:rPr>
          <w:rFonts w:eastAsia="Calibri"/>
          <w:color w:val="000000" w:themeColor="text1"/>
        </w:rPr>
      </w:pPr>
      <w:r w:rsidRPr="001C5F44">
        <w:rPr>
          <w:rFonts w:eastAsia="Gotham Rounded Medium"/>
          <w:color w:val="000000" w:themeColor="text1"/>
          <w:szCs w:val="80"/>
        </w:rPr>
        <w:t>Council’s role</w:t>
      </w:r>
      <w:bookmarkEnd w:id="260"/>
      <w:bookmarkEnd w:id="261"/>
      <w:bookmarkEnd w:id="262"/>
      <w:bookmarkEnd w:id="263"/>
      <w:bookmarkEnd w:id="264"/>
      <w:bookmarkEnd w:id="265"/>
    </w:p>
    <w:p w:rsidR="00CF7121" w:rsidRPr="001C5F44" w:rsidRDefault="00CF7121" w:rsidP="004E77E9">
      <w:pPr>
        <w:autoSpaceDE/>
        <w:autoSpaceDN/>
        <w:rPr>
          <w:rFonts w:eastAsia="Calibri"/>
          <w:color w:val="000000" w:themeColor="text1"/>
        </w:rPr>
      </w:pPr>
      <w:r w:rsidRPr="001C5F44">
        <w:rPr>
          <w:rFonts w:eastAsia="Calibri"/>
          <w:color w:val="000000" w:themeColor="text1"/>
        </w:rPr>
        <w:t>The role Council has in contributing to the Strategies varies and is defined for each of the community expectations. These can be defined as:</w:t>
      </w:r>
    </w:p>
    <w:p w:rsidR="00CF7121" w:rsidRPr="001C5F44" w:rsidRDefault="00CF7121" w:rsidP="00054B40">
      <w:pPr>
        <w:numPr>
          <w:ilvl w:val="0"/>
          <w:numId w:val="11"/>
        </w:numPr>
        <w:autoSpaceDE/>
        <w:autoSpaceDN/>
        <w:rPr>
          <w:rFonts w:eastAsia="Calibri"/>
          <w:color w:val="000000" w:themeColor="text1"/>
        </w:rPr>
      </w:pPr>
      <w:r w:rsidRPr="001C5F44">
        <w:rPr>
          <w:rFonts w:eastAsia="Gotham Rounded Bold"/>
          <w:bCs/>
          <w:color w:val="000000" w:themeColor="text1"/>
          <w:szCs w:val="76"/>
        </w:rPr>
        <w:t>Statutory Authority</w:t>
      </w:r>
      <w:r w:rsidRPr="001C5F44">
        <w:rPr>
          <w:rFonts w:eastAsia="Calibri"/>
          <w:color w:val="000000" w:themeColor="text1"/>
        </w:rPr>
        <w:t xml:space="preserve"> Council has a legislated responsibility under Victorian law to ensure compliance and delivery of services related to these community expectations.</w:t>
      </w:r>
    </w:p>
    <w:p w:rsidR="00CF7121" w:rsidRPr="001C5F44" w:rsidRDefault="00CF7121" w:rsidP="00054B40">
      <w:pPr>
        <w:numPr>
          <w:ilvl w:val="0"/>
          <w:numId w:val="11"/>
        </w:numPr>
        <w:autoSpaceDE/>
        <w:autoSpaceDN/>
        <w:rPr>
          <w:rFonts w:eastAsia="Calibri"/>
          <w:color w:val="000000" w:themeColor="text1"/>
        </w:rPr>
      </w:pPr>
      <w:r w:rsidRPr="001C5F44">
        <w:rPr>
          <w:rFonts w:eastAsia="Gotham Rounded Bold"/>
          <w:bCs/>
          <w:color w:val="000000" w:themeColor="text1"/>
          <w:szCs w:val="76"/>
        </w:rPr>
        <w:t>Service Provider</w:t>
      </w:r>
      <w:r w:rsidRPr="001C5F44">
        <w:rPr>
          <w:rFonts w:eastAsia="Calibri"/>
          <w:color w:val="000000" w:themeColor="text1"/>
        </w:rPr>
        <w:t xml:space="preserve"> Council is a leading provider of services which support these community expectations. Responsibility for providing these services is often shared between Council and other government agencies, not-for profit organisations and commercial businesses.</w:t>
      </w:r>
    </w:p>
    <w:p w:rsidR="00CF7121" w:rsidRPr="001C5F44" w:rsidRDefault="00CF7121" w:rsidP="00054B40">
      <w:pPr>
        <w:numPr>
          <w:ilvl w:val="0"/>
          <w:numId w:val="11"/>
        </w:numPr>
        <w:autoSpaceDE/>
        <w:autoSpaceDN/>
        <w:rPr>
          <w:rFonts w:eastAsia="Calibri"/>
          <w:color w:val="000000" w:themeColor="text1"/>
        </w:rPr>
      </w:pPr>
      <w:r w:rsidRPr="001C5F44">
        <w:rPr>
          <w:rFonts w:eastAsia="Gotham Rounded Bold"/>
          <w:bCs/>
          <w:color w:val="000000" w:themeColor="text1"/>
          <w:szCs w:val="76"/>
        </w:rPr>
        <w:t>Facilitator</w:t>
      </w:r>
      <w:r w:rsidRPr="001C5F44">
        <w:rPr>
          <w:rFonts w:eastAsia="Calibri"/>
          <w:color w:val="000000" w:themeColor="text1"/>
        </w:rPr>
        <w:t xml:space="preserve"> Council facilitates, partners and plans with other service providers to achieve these community expectations.</w:t>
      </w:r>
    </w:p>
    <w:p w:rsidR="00CF7121" w:rsidRPr="001C5F44" w:rsidRDefault="00CF7121" w:rsidP="00054B40">
      <w:pPr>
        <w:numPr>
          <w:ilvl w:val="0"/>
          <w:numId w:val="11"/>
        </w:numPr>
        <w:autoSpaceDE/>
        <w:autoSpaceDN/>
        <w:rPr>
          <w:rFonts w:eastAsia="Calibri"/>
          <w:color w:val="000000" w:themeColor="text1"/>
        </w:rPr>
      </w:pPr>
      <w:r w:rsidRPr="001C5F44">
        <w:rPr>
          <w:rFonts w:eastAsia="Gotham Rounded Bold"/>
          <w:bCs/>
          <w:color w:val="000000" w:themeColor="text1"/>
          <w:szCs w:val="76"/>
        </w:rPr>
        <w:t>Advocate</w:t>
      </w:r>
      <w:r w:rsidRPr="001C5F44">
        <w:rPr>
          <w:rFonts w:eastAsia="Calibri"/>
          <w:color w:val="000000" w:themeColor="text1"/>
        </w:rPr>
        <w:t xml:space="preserve"> Council’s primary role is to advocate on behalf of (and represent) the community to other levels of government, service providers and business organisations around these community expectations.</w:t>
      </w:r>
    </w:p>
    <w:p w:rsidR="00282365" w:rsidRPr="001C5F44" w:rsidRDefault="00282365" w:rsidP="004E77E9">
      <w:pPr>
        <w:autoSpaceDE/>
        <w:autoSpaceDN/>
        <w:rPr>
          <w:rFonts w:eastAsia="Gotham Rounded Medium"/>
          <w:color w:val="000000" w:themeColor="text1"/>
          <w:szCs w:val="80"/>
        </w:rPr>
      </w:pPr>
      <w:bookmarkStart w:id="266" w:name="_Toc517449085"/>
      <w:bookmarkStart w:id="267" w:name="_Toc517449263"/>
      <w:bookmarkStart w:id="268" w:name="_Toc517449440"/>
      <w:bookmarkStart w:id="269" w:name="_Toc517770654"/>
      <w:bookmarkStart w:id="270" w:name="_Toc517857081"/>
      <w:bookmarkStart w:id="271" w:name="_Toc517857261"/>
    </w:p>
    <w:p w:rsidR="00CF7121" w:rsidRPr="001C5F44" w:rsidRDefault="00CF7121" w:rsidP="00081B5B">
      <w:pPr>
        <w:pStyle w:val="CouncilPLan"/>
        <w:rPr>
          <w:rFonts w:eastAsia="Calibri"/>
        </w:rPr>
      </w:pPr>
      <w:r w:rsidRPr="001C5F44">
        <w:t>Annual Actions</w:t>
      </w:r>
      <w:bookmarkEnd w:id="266"/>
      <w:bookmarkEnd w:id="267"/>
      <w:bookmarkEnd w:id="268"/>
      <w:bookmarkEnd w:id="269"/>
      <w:bookmarkEnd w:id="270"/>
      <w:bookmarkEnd w:id="271"/>
      <w:r w:rsidRPr="001C5F44">
        <w:rPr>
          <w:rFonts w:eastAsia="Calibri"/>
        </w:rPr>
        <w:t xml:space="preserve"> </w:t>
      </w:r>
    </w:p>
    <w:p w:rsidR="00CF7121" w:rsidRPr="001C5F44" w:rsidRDefault="00CF7121" w:rsidP="00081B5B">
      <w:pPr>
        <w:pStyle w:val="CouncilPLan"/>
        <w:rPr>
          <w:rFonts w:eastAsia="Calibri"/>
        </w:rPr>
      </w:pPr>
      <w:r w:rsidRPr="001C5F44">
        <w:rPr>
          <w:rFonts w:eastAsia="Calibri"/>
        </w:rPr>
        <w:t>Are the actions that Council will deliver and report on during 2019/20.</w:t>
      </w:r>
    </w:p>
    <w:p w:rsidR="00CF7121" w:rsidRPr="001C5F44" w:rsidRDefault="00CF7121" w:rsidP="00081B5B">
      <w:pPr>
        <w:pStyle w:val="CouncilPLan"/>
        <w:rPr>
          <w:rFonts w:eastAsia="Calibri"/>
        </w:rPr>
      </w:pPr>
      <w:bookmarkStart w:id="272" w:name="_Toc517449086"/>
      <w:bookmarkStart w:id="273" w:name="_Toc517449264"/>
      <w:bookmarkStart w:id="274" w:name="_Toc517449441"/>
      <w:bookmarkStart w:id="275" w:name="_Toc517770655"/>
      <w:bookmarkStart w:id="276" w:name="_Toc517857082"/>
      <w:bookmarkStart w:id="277" w:name="_Toc517857262"/>
      <w:r w:rsidRPr="001C5F44">
        <w:t>Strategic Indicators</w:t>
      </w:r>
      <w:bookmarkEnd w:id="272"/>
      <w:bookmarkEnd w:id="273"/>
      <w:bookmarkEnd w:id="274"/>
      <w:bookmarkEnd w:id="275"/>
      <w:bookmarkEnd w:id="276"/>
      <w:bookmarkEnd w:id="277"/>
      <w:r w:rsidRPr="001C5F44">
        <w:rPr>
          <w:rFonts w:eastAsia="Calibri"/>
        </w:rPr>
        <w:t xml:space="preserve"> </w:t>
      </w:r>
    </w:p>
    <w:p w:rsidR="00CF7121" w:rsidRPr="001C5F44" w:rsidRDefault="00CF7121" w:rsidP="00081B5B">
      <w:pPr>
        <w:pStyle w:val="CouncilPLan"/>
        <w:rPr>
          <w:rFonts w:eastAsia="Calibri"/>
        </w:rPr>
      </w:pPr>
      <w:r w:rsidRPr="001C5F44">
        <w:rPr>
          <w:rFonts w:eastAsia="Calibri"/>
        </w:rPr>
        <w:t xml:space="preserve">The achievement of the Strategic Objectives will be monitored annually and reported using the Strategic Indicators. Indicator information comes from </w:t>
      </w:r>
      <w:proofErr w:type="gramStart"/>
      <w:r w:rsidRPr="001C5F44">
        <w:rPr>
          <w:rFonts w:eastAsia="Calibri"/>
        </w:rPr>
        <w:t>a number of</w:t>
      </w:r>
      <w:proofErr w:type="gramEnd"/>
      <w:r w:rsidRPr="001C5F44">
        <w:rPr>
          <w:rFonts w:eastAsia="Calibri"/>
        </w:rPr>
        <w:t xml:space="preserve"> different sources including Federal, State and Local Governments. The data source is noted for each indicator.</w:t>
      </w:r>
    </w:p>
    <w:p w:rsidR="00C611E0" w:rsidRPr="001C5F44" w:rsidRDefault="00C611E0" w:rsidP="00081B5B">
      <w:pPr>
        <w:pStyle w:val="CouncilPLan"/>
      </w:pPr>
      <w:bookmarkStart w:id="278" w:name="_Toc517449087"/>
      <w:bookmarkStart w:id="279" w:name="_Toc517449265"/>
      <w:bookmarkStart w:id="280" w:name="_Toc517449442"/>
      <w:bookmarkStart w:id="281" w:name="_Toc517770656"/>
      <w:bookmarkStart w:id="282" w:name="_Toc517857083"/>
      <w:bookmarkStart w:id="283" w:name="_Toc517857263"/>
    </w:p>
    <w:p w:rsidR="00CF7121" w:rsidRPr="001C5F44" w:rsidRDefault="00CF7121" w:rsidP="00C611E0">
      <w:pPr>
        <w:pStyle w:val="CouncilPLan"/>
        <w:rPr>
          <w:b/>
        </w:rPr>
      </w:pPr>
      <w:r w:rsidRPr="001C5F44">
        <w:rPr>
          <w:b/>
        </w:rPr>
        <w:t>Council Plan Actions</w:t>
      </w:r>
      <w:bookmarkEnd w:id="278"/>
      <w:bookmarkEnd w:id="279"/>
      <w:bookmarkEnd w:id="280"/>
      <w:bookmarkEnd w:id="281"/>
      <w:bookmarkEnd w:id="282"/>
      <w:bookmarkEnd w:id="283"/>
    </w:p>
    <w:p w:rsidR="00CF7121" w:rsidRPr="001C5F44" w:rsidRDefault="00CF7121" w:rsidP="004E77E9">
      <w:pPr>
        <w:autoSpaceDE/>
        <w:autoSpaceDN/>
        <w:rPr>
          <w:rFonts w:eastAsia="Calibri"/>
          <w:i/>
          <w:color w:val="000000" w:themeColor="text1"/>
        </w:rPr>
      </w:pPr>
      <w:r w:rsidRPr="001C5F44">
        <w:rPr>
          <w:rFonts w:eastAsia="Calibri"/>
          <w:color w:val="000000" w:themeColor="text1"/>
        </w:rPr>
        <w:t xml:space="preserve">The </w:t>
      </w:r>
      <w:r w:rsidRPr="001C5F44">
        <w:rPr>
          <w:rFonts w:eastAsia="Calibri"/>
          <w:i/>
          <w:iCs/>
          <w:color w:val="000000" w:themeColor="text1"/>
        </w:rPr>
        <w:t>Council Plan 2017/2021 (2019/20 Actions)</w:t>
      </w:r>
      <w:r w:rsidRPr="001C5F44">
        <w:rPr>
          <w:rFonts w:eastAsia="Calibri"/>
          <w:color w:val="000000" w:themeColor="text1"/>
        </w:rPr>
        <w:t xml:space="preserve"> provides four years of actions between 2019-2023. Actions for the 2019/20 financial year have been confirmed and will be resourced through Council’s </w:t>
      </w:r>
      <w:r w:rsidRPr="001C5F44">
        <w:rPr>
          <w:rFonts w:eastAsia="Calibri"/>
          <w:i/>
          <w:iCs/>
          <w:color w:val="000000" w:themeColor="text1"/>
        </w:rPr>
        <w:t>Annual Budget</w:t>
      </w:r>
      <w:r w:rsidRPr="001C5F44">
        <w:rPr>
          <w:rFonts w:eastAsia="Calibri"/>
          <w:i/>
          <w:color w:val="000000" w:themeColor="text1"/>
        </w:rPr>
        <w:t>.</w:t>
      </w:r>
    </w:p>
    <w:p w:rsidR="00282365" w:rsidRPr="001C5F44" w:rsidRDefault="00282365" w:rsidP="004E77E9">
      <w:pPr>
        <w:autoSpaceDE/>
        <w:autoSpaceDN/>
        <w:rPr>
          <w:rFonts w:eastAsia="Calibri"/>
          <w:i/>
          <w:color w:val="000000" w:themeColor="text1"/>
        </w:rPr>
      </w:pPr>
    </w:p>
    <w:p w:rsidR="00CF7121" w:rsidRPr="00081B5B" w:rsidRDefault="00CF7121" w:rsidP="00081B5B">
      <w:pPr>
        <w:pStyle w:val="CouncilPLan"/>
      </w:pPr>
      <w:r w:rsidRPr="00081B5B">
        <w:t xml:space="preserve">Actions outlined for the three financial years (2020/21 to 2022/23) are proposed only, and subject to change </w:t>
      </w:r>
      <w:proofErr w:type="gramStart"/>
      <w:r w:rsidRPr="00081B5B">
        <w:t>in order to</w:t>
      </w:r>
      <w:proofErr w:type="gramEnd"/>
      <w:r w:rsidRPr="00081B5B">
        <w:t xml:space="preserve"> respond to shifting Council and community priorities. Council will review these actions as part of the annual Council Plan and Budget review process.</w:t>
      </w:r>
    </w:p>
    <w:p w:rsidR="00C611E0" w:rsidRPr="001C5F44" w:rsidRDefault="00C611E0" w:rsidP="004E77E9">
      <w:pPr>
        <w:autoSpaceDE/>
        <w:autoSpaceDN/>
        <w:outlineLvl w:val="2"/>
        <w:rPr>
          <w:rFonts w:eastAsia="Gotham Rounded Medium"/>
          <w:b/>
          <w:color w:val="000000" w:themeColor="text1"/>
          <w:szCs w:val="80"/>
        </w:rPr>
      </w:pPr>
      <w:bookmarkStart w:id="284" w:name="_Toc517449088"/>
      <w:bookmarkStart w:id="285" w:name="_Toc517449266"/>
      <w:bookmarkStart w:id="286" w:name="_Toc517449443"/>
      <w:bookmarkStart w:id="287" w:name="_Toc517770657"/>
      <w:bookmarkStart w:id="288" w:name="_Toc517857084"/>
      <w:bookmarkStart w:id="289" w:name="_Toc517857264"/>
    </w:p>
    <w:p w:rsidR="00CF7121" w:rsidRPr="001C5F44" w:rsidRDefault="00CF7121" w:rsidP="00C611E0">
      <w:pPr>
        <w:pStyle w:val="CouncilPLan"/>
        <w:rPr>
          <w:b/>
        </w:rPr>
      </w:pPr>
      <w:r w:rsidRPr="001C5F44">
        <w:rPr>
          <w:b/>
        </w:rPr>
        <w:t>Reporting to the Community</w:t>
      </w:r>
      <w:bookmarkEnd w:id="284"/>
      <w:bookmarkEnd w:id="285"/>
      <w:bookmarkEnd w:id="286"/>
      <w:bookmarkEnd w:id="287"/>
      <w:bookmarkEnd w:id="288"/>
      <w:bookmarkEnd w:id="289"/>
    </w:p>
    <w:p w:rsidR="00CF7121" w:rsidRPr="001C5F44" w:rsidRDefault="00CF7121" w:rsidP="00081B5B">
      <w:pPr>
        <w:pStyle w:val="CouncilPLan"/>
      </w:pPr>
      <w:r w:rsidRPr="001C5F44">
        <w:t xml:space="preserve">Progress towards achievement of the Strategic Objectives will be reported each quarter to Council. Final progress, with performance against the Strategic Indicators, is also reported annually in the performance statement of the </w:t>
      </w:r>
      <w:r w:rsidRPr="001C5F44">
        <w:rPr>
          <w:i/>
          <w:iCs/>
        </w:rPr>
        <w:t>Annual Report</w:t>
      </w:r>
      <w:r w:rsidRPr="001C5F44">
        <w:t>.</w:t>
      </w:r>
    </w:p>
    <w:p w:rsidR="00CF7121" w:rsidRPr="001C5F44" w:rsidRDefault="00CF7121" w:rsidP="004E77E9">
      <w:pPr>
        <w:widowControl/>
        <w:autoSpaceDE/>
        <w:autoSpaceDN/>
        <w:spacing w:after="200" w:line="276" w:lineRule="auto"/>
        <w:rPr>
          <w:rFonts w:eastAsia="Gotham Rounded Medium"/>
          <w:b/>
          <w:color w:val="000000" w:themeColor="text1"/>
          <w:sz w:val="24"/>
          <w:szCs w:val="90"/>
        </w:rPr>
      </w:pPr>
      <w:r w:rsidRPr="001C5F44">
        <w:rPr>
          <w:rFonts w:eastAsia="Gill Sans MT"/>
          <w:color w:val="000000" w:themeColor="text1"/>
        </w:rPr>
        <w:br w:type="page"/>
      </w:r>
    </w:p>
    <w:p w:rsidR="00CF7121" w:rsidRPr="001C5F44" w:rsidRDefault="00CF7121" w:rsidP="004E77E9">
      <w:pPr>
        <w:pStyle w:val="AccessibleHeading"/>
        <w:rPr>
          <w:rFonts w:cs="Arial"/>
          <w:color w:val="000000" w:themeColor="text1"/>
        </w:rPr>
      </w:pPr>
      <w:bookmarkStart w:id="290" w:name="_Toc517449089"/>
      <w:bookmarkStart w:id="291" w:name="_Toc517449267"/>
      <w:bookmarkStart w:id="292" w:name="_Toc517449444"/>
      <w:bookmarkStart w:id="293" w:name="_Toc517770658"/>
      <w:bookmarkStart w:id="294" w:name="_Toc517857085"/>
      <w:bookmarkStart w:id="295" w:name="_Toc517857265"/>
      <w:bookmarkStart w:id="296" w:name="_Toc8314220"/>
      <w:bookmarkStart w:id="297" w:name="_Toc57124099"/>
      <w:r w:rsidRPr="001C5F44">
        <w:rPr>
          <w:rFonts w:cs="Arial"/>
          <w:color w:val="000000" w:themeColor="text1"/>
        </w:rPr>
        <w:lastRenderedPageBreak/>
        <w:t>Community Consultation and Engagement</w:t>
      </w:r>
      <w:bookmarkEnd w:id="290"/>
      <w:bookmarkEnd w:id="291"/>
      <w:bookmarkEnd w:id="292"/>
      <w:bookmarkEnd w:id="293"/>
      <w:bookmarkEnd w:id="294"/>
      <w:bookmarkEnd w:id="295"/>
      <w:bookmarkEnd w:id="296"/>
      <w:bookmarkEnd w:id="297"/>
      <w:r w:rsidRPr="001C5F44">
        <w:rPr>
          <w:rFonts w:cs="Arial"/>
          <w:color w:val="000000" w:themeColor="text1"/>
        </w:rPr>
        <w:t xml:space="preserve"> </w:t>
      </w:r>
    </w:p>
    <w:p w:rsidR="001D3466" w:rsidRPr="001C5F44" w:rsidRDefault="006E3CE5" w:rsidP="00282365">
      <w:pPr>
        <w:pStyle w:val="CouncilPLan"/>
      </w:pPr>
      <w:r w:rsidRPr="001C5F44">
        <w:t xml:space="preserve">While annual actions for the </w:t>
      </w:r>
      <w:r w:rsidRPr="001C5F44">
        <w:rPr>
          <w:i/>
        </w:rPr>
        <w:t>Council Plan 2017–2021 (2020/</w:t>
      </w:r>
      <w:r w:rsidR="00C06362" w:rsidRPr="001C5F44">
        <w:rPr>
          <w:i/>
        </w:rPr>
        <w:t>21 Actions</w:t>
      </w:r>
      <w:r w:rsidRPr="001C5F44">
        <w:rPr>
          <w:i/>
        </w:rPr>
        <w:t>)</w:t>
      </w:r>
      <w:r w:rsidRPr="001C5F44">
        <w:t xml:space="preserve"> have been aligned to </w:t>
      </w:r>
      <w:r w:rsidRPr="001C5F44">
        <w:rPr>
          <w:i/>
        </w:rPr>
        <w:t>Hume Horizons 2040</w:t>
      </w:r>
      <w:r w:rsidRPr="001C5F44">
        <w:t>, the development and prioritisation of these actions and Council’s Annual Budget have been informed by a continuous process of community consultation and engagement throughout the year.</w:t>
      </w:r>
    </w:p>
    <w:p w:rsidR="001D3466" w:rsidRPr="001C5F44" w:rsidRDefault="001D3466" w:rsidP="00282365">
      <w:pPr>
        <w:pStyle w:val="CouncilPLan"/>
      </w:pPr>
    </w:p>
    <w:p w:rsidR="003F5AC9" w:rsidRPr="001C5F44" w:rsidRDefault="003F5AC9" w:rsidP="00282365">
      <w:pPr>
        <w:pStyle w:val="CouncilPLan"/>
      </w:pPr>
      <w:r w:rsidRPr="001C5F44">
        <w:t xml:space="preserve">Council interacts and engages with Hume’s community </w:t>
      </w:r>
      <w:proofErr w:type="gramStart"/>
      <w:r w:rsidRPr="001C5F44">
        <w:t>on a daily basis</w:t>
      </w:r>
      <w:proofErr w:type="gramEnd"/>
      <w:r w:rsidRPr="001C5F44">
        <w:t xml:space="preserve">, listening to, and responding to a broad range of community needs. These formal and informal conversations help to guide Council Officers in planning for the services we deliver to our community. To further support our daily interactions, Council also undertakes </w:t>
      </w:r>
      <w:proofErr w:type="gramStart"/>
      <w:r w:rsidRPr="001C5F44">
        <w:t>in excess of</w:t>
      </w:r>
      <w:proofErr w:type="gramEnd"/>
      <w:r w:rsidRPr="001C5F44">
        <w:t xml:space="preserve"> 40 separate community consultation and engagement activities each year, ranging from community surveys to focus groups, to online discussions and face-to-face workshops.</w:t>
      </w:r>
    </w:p>
    <w:p w:rsidR="003F5AC9" w:rsidRPr="001C5F44" w:rsidRDefault="003F5AC9" w:rsidP="00282365">
      <w:pPr>
        <w:pStyle w:val="CouncilPLan"/>
      </w:pPr>
    </w:p>
    <w:p w:rsidR="001D3466" w:rsidRPr="001C5F44" w:rsidRDefault="006E3CE5" w:rsidP="00282365">
      <w:pPr>
        <w:pStyle w:val="CouncilPLan"/>
      </w:pPr>
      <w:r w:rsidRPr="001C5F44">
        <w:t>Hume City Council undertook a range of community consultation and engagement activities</w:t>
      </w:r>
      <w:r w:rsidRPr="001C5F44">
        <w:rPr>
          <w:spacing w:val="-4"/>
        </w:rPr>
        <w:t xml:space="preserve"> to </w:t>
      </w:r>
      <w:r w:rsidRPr="001C5F44">
        <w:rPr>
          <w:spacing w:val="-5"/>
        </w:rPr>
        <w:t xml:space="preserve">inform </w:t>
      </w:r>
      <w:r w:rsidRPr="001C5F44">
        <w:rPr>
          <w:spacing w:val="-4"/>
        </w:rPr>
        <w:t xml:space="preserve">the </w:t>
      </w:r>
      <w:r w:rsidRPr="001C5F44">
        <w:rPr>
          <w:spacing w:val="-5"/>
        </w:rPr>
        <w:t xml:space="preserve">development </w:t>
      </w:r>
      <w:r w:rsidRPr="001C5F44">
        <w:rPr>
          <w:spacing w:val="-4"/>
        </w:rPr>
        <w:t xml:space="preserve">and setting of </w:t>
      </w:r>
      <w:r w:rsidRPr="001C5F44">
        <w:rPr>
          <w:spacing w:val="-6"/>
        </w:rPr>
        <w:t xml:space="preserve">Council </w:t>
      </w:r>
      <w:r w:rsidRPr="001C5F44">
        <w:rPr>
          <w:spacing w:val="-5"/>
        </w:rPr>
        <w:t>Priorities</w:t>
      </w:r>
      <w:r w:rsidRPr="001C5F44">
        <w:rPr>
          <w:spacing w:val="-20"/>
        </w:rPr>
        <w:t xml:space="preserve"> </w:t>
      </w:r>
      <w:r w:rsidRPr="001C5F44">
        <w:rPr>
          <w:spacing w:val="-5"/>
        </w:rPr>
        <w:t>for</w:t>
      </w:r>
      <w:r w:rsidRPr="001C5F44">
        <w:rPr>
          <w:spacing w:val="-19"/>
        </w:rPr>
        <w:t xml:space="preserve"> </w:t>
      </w:r>
      <w:r w:rsidRPr="001C5F44">
        <w:rPr>
          <w:spacing w:val="-4"/>
        </w:rPr>
        <w:t>the</w:t>
      </w:r>
      <w:r w:rsidRPr="001C5F44">
        <w:rPr>
          <w:spacing w:val="-19"/>
        </w:rPr>
        <w:t xml:space="preserve"> </w:t>
      </w:r>
      <w:r w:rsidRPr="001C5F44">
        <w:t>next</w:t>
      </w:r>
      <w:r w:rsidRPr="001C5F44">
        <w:rPr>
          <w:spacing w:val="-19"/>
        </w:rPr>
        <w:t xml:space="preserve"> </w:t>
      </w:r>
      <w:r w:rsidRPr="001C5F44">
        <w:rPr>
          <w:spacing w:val="-5"/>
        </w:rPr>
        <w:t>financial</w:t>
      </w:r>
      <w:r w:rsidRPr="001C5F44">
        <w:rPr>
          <w:spacing w:val="-19"/>
        </w:rPr>
        <w:t xml:space="preserve"> </w:t>
      </w:r>
      <w:r w:rsidRPr="001C5F44">
        <w:rPr>
          <w:spacing w:val="-8"/>
        </w:rPr>
        <w:t>year,</w:t>
      </w:r>
      <w:r w:rsidRPr="001C5F44">
        <w:rPr>
          <w:spacing w:val="-19"/>
        </w:rPr>
        <w:t xml:space="preserve"> </w:t>
      </w:r>
      <w:r w:rsidRPr="001C5F44">
        <w:rPr>
          <w:spacing w:val="-4"/>
        </w:rPr>
        <w:t>and</w:t>
      </w:r>
      <w:r w:rsidRPr="001C5F44">
        <w:rPr>
          <w:spacing w:val="-19"/>
        </w:rPr>
        <w:t xml:space="preserve"> </w:t>
      </w:r>
      <w:r w:rsidRPr="001C5F44">
        <w:rPr>
          <w:spacing w:val="-5"/>
        </w:rPr>
        <w:t>beyond.</w:t>
      </w:r>
    </w:p>
    <w:p w:rsidR="00282365" w:rsidRPr="001C5F44" w:rsidRDefault="006E3CE5" w:rsidP="00282365">
      <w:pPr>
        <w:pStyle w:val="CouncilPLan"/>
        <w:rPr>
          <w:spacing w:val="-4"/>
        </w:rPr>
      </w:pPr>
      <w:r w:rsidRPr="001C5F44">
        <w:t xml:space="preserve">In </w:t>
      </w:r>
      <w:r w:rsidRPr="001C5F44">
        <w:rPr>
          <w:spacing w:val="-8"/>
        </w:rPr>
        <w:t xml:space="preserve">2019/20, </w:t>
      </w:r>
      <w:r w:rsidRPr="001C5F44">
        <w:rPr>
          <w:spacing w:val="-5"/>
        </w:rPr>
        <w:t xml:space="preserve">this included </w:t>
      </w:r>
      <w:r w:rsidRPr="001C5F44">
        <w:rPr>
          <w:spacing w:val="-4"/>
        </w:rPr>
        <w:t xml:space="preserve">the Monthly </w:t>
      </w:r>
      <w:r w:rsidRPr="001C5F44">
        <w:rPr>
          <w:spacing w:val="-3"/>
        </w:rPr>
        <w:t xml:space="preserve">New </w:t>
      </w:r>
      <w:r w:rsidRPr="001C5F44">
        <w:rPr>
          <w:spacing w:val="-4"/>
        </w:rPr>
        <w:t xml:space="preserve">Household </w:t>
      </w:r>
      <w:r w:rsidRPr="001C5F44">
        <w:rPr>
          <w:spacing w:val="-3"/>
        </w:rPr>
        <w:t xml:space="preserve">Survey </w:t>
      </w:r>
      <w:r w:rsidRPr="001C5F44">
        <w:rPr>
          <w:spacing w:val="-4"/>
        </w:rPr>
        <w:t xml:space="preserve">which </w:t>
      </w:r>
      <w:r w:rsidRPr="001C5F44">
        <w:rPr>
          <w:spacing w:val="-3"/>
        </w:rPr>
        <w:t xml:space="preserve">is sent to new </w:t>
      </w:r>
      <w:r w:rsidRPr="001C5F44">
        <w:rPr>
          <w:spacing w:val="-4"/>
        </w:rPr>
        <w:t xml:space="preserve">residential ratepayers </w:t>
      </w:r>
      <w:r w:rsidRPr="001C5F44">
        <w:rPr>
          <w:spacing w:val="-3"/>
        </w:rPr>
        <w:t xml:space="preserve">and </w:t>
      </w:r>
      <w:r w:rsidRPr="001C5F44">
        <w:rPr>
          <w:spacing w:val="-4"/>
        </w:rPr>
        <w:t xml:space="preserve">aims </w:t>
      </w:r>
      <w:r w:rsidRPr="001C5F44">
        <w:rPr>
          <w:spacing w:val="-3"/>
        </w:rPr>
        <w:t xml:space="preserve">to explore </w:t>
      </w:r>
      <w:r w:rsidRPr="001C5F44">
        <w:t xml:space="preserve">shifts </w:t>
      </w:r>
      <w:r w:rsidRPr="001C5F44">
        <w:rPr>
          <w:spacing w:val="-3"/>
        </w:rPr>
        <w:t xml:space="preserve">in </w:t>
      </w:r>
      <w:r w:rsidRPr="001C5F44">
        <w:rPr>
          <w:spacing w:val="-4"/>
        </w:rPr>
        <w:t xml:space="preserve">community composition, areas for </w:t>
      </w:r>
      <w:r w:rsidRPr="001C5F44">
        <w:rPr>
          <w:spacing w:val="-5"/>
        </w:rPr>
        <w:t>improvement</w:t>
      </w:r>
      <w:r w:rsidRPr="001C5F44">
        <w:rPr>
          <w:spacing w:val="-32"/>
        </w:rPr>
        <w:t xml:space="preserve"> </w:t>
      </w:r>
      <w:r w:rsidRPr="001C5F44">
        <w:rPr>
          <w:spacing w:val="-3"/>
        </w:rPr>
        <w:t>and</w:t>
      </w:r>
      <w:r w:rsidRPr="001C5F44">
        <w:rPr>
          <w:spacing w:val="-32"/>
        </w:rPr>
        <w:t xml:space="preserve"> </w:t>
      </w:r>
      <w:r w:rsidRPr="001C5F44">
        <w:rPr>
          <w:spacing w:val="-3"/>
        </w:rPr>
        <w:t>understand</w:t>
      </w:r>
      <w:r w:rsidRPr="001C5F44">
        <w:rPr>
          <w:spacing w:val="-31"/>
        </w:rPr>
        <w:t xml:space="preserve"> </w:t>
      </w:r>
      <w:r w:rsidRPr="001C5F44">
        <w:rPr>
          <w:spacing w:val="-4"/>
        </w:rPr>
        <w:t>why</w:t>
      </w:r>
      <w:r w:rsidRPr="001C5F44">
        <w:rPr>
          <w:spacing w:val="-32"/>
        </w:rPr>
        <w:t xml:space="preserve"> </w:t>
      </w:r>
      <w:r w:rsidRPr="001C5F44">
        <w:rPr>
          <w:spacing w:val="-4"/>
        </w:rPr>
        <w:t xml:space="preserve">residents </w:t>
      </w:r>
      <w:r w:rsidRPr="001C5F44">
        <w:rPr>
          <w:spacing w:val="-3"/>
        </w:rPr>
        <w:t xml:space="preserve">chose to </w:t>
      </w:r>
      <w:r w:rsidRPr="001C5F44">
        <w:rPr>
          <w:spacing w:val="-4"/>
        </w:rPr>
        <w:t xml:space="preserve">live </w:t>
      </w:r>
      <w:r w:rsidRPr="001C5F44">
        <w:rPr>
          <w:spacing w:val="-3"/>
        </w:rPr>
        <w:t xml:space="preserve">in </w:t>
      </w:r>
      <w:r w:rsidRPr="001C5F44">
        <w:rPr>
          <w:spacing w:val="-4"/>
        </w:rPr>
        <w:t>their current</w:t>
      </w:r>
      <w:r w:rsidRPr="001C5F44">
        <w:rPr>
          <w:spacing w:val="-39"/>
        </w:rPr>
        <w:t xml:space="preserve"> </w:t>
      </w:r>
      <w:r w:rsidRPr="001C5F44">
        <w:rPr>
          <w:spacing w:val="-4"/>
        </w:rPr>
        <w:t>area.</w:t>
      </w:r>
      <w:r w:rsidR="00282365" w:rsidRPr="001C5F44">
        <w:rPr>
          <w:spacing w:val="-4"/>
        </w:rPr>
        <w:t xml:space="preserve"> </w:t>
      </w:r>
    </w:p>
    <w:p w:rsidR="00282365" w:rsidRPr="001C5F44" w:rsidRDefault="00282365" w:rsidP="00282365">
      <w:pPr>
        <w:pStyle w:val="CouncilPLan"/>
        <w:rPr>
          <w:spacing w:val="-5"/>
        </w:rPr>
      </w:pPr>
    </w:p>
    <w:p w:rsidR="001D3466" w:rsidRPr="001C5F44" w:rsidRDefault="006E3CE5" w:rsidP="00282365">
      <w:pPr>
        <w:pStyle w:val="CouncilPLan"/>
        <w:rPr>
          <w:spacing w:val="-4"/>
        </w:rPr>
      </w:pPr>
      <w:r w:rsidRPr="001C5F44">
        <w:rPr>
          <w:spacing w:val="-5"/>
        </w:rPr>
        <w:t xml:space="preserve">Facebook </w:t>
      </w:r>
      <w:r w:rsidRPr="001C5F44">
        <w:rPr>
          <w:spacing w:val="-6"/>
        </w:rPr>
        <w:t xml:space="preserve">Ward </w:t>
      </w:r>
      <w:r w:rsidRPr="001C5F44">
        <w:rPr>
          <w:spacing w:val="-5"/>
        </w:rPr>
        <w:t xml:space="preserve">Priorities discussions were </w:t>
      </w:r>
      <w:r w:rsidRPr="001C5F44">
        <w:rPr>
          <w:spacing w:val="-4"/>
        </w:rPr>
        <w:t xml:space="preserve">held to </w:t>
      </w:r>
      <w:r w:rsidRPr="001C5F44">
        <w:rPr>
          <w:spacing w:val="-5"/>
        </w:rPr>
        <w:t xml:space="preserve">provide community </w:t>
      </w:r>
      <w:r w:rsidRPr="001C5F44">
        <w:rPr>
          <w:spacing w:val="-4"/>
        </w:rPr>
        <w:t xml:space="preserve">members the opportunity to ask </w:t>
      </w:r>
      <w:r w:rsidRPr="001C5F44">
        <w:rPr>
          <w:spacing w:val="-5"/>
        </w:rPr>
        <w:t xml:space="preserve">questions </w:t>
      </w:r>
      <w:r w:rsidRPr="001C5F44">
        <w:rPr>
          <w:spacing w:val="-4"/>
        </w:rPr>
        <w:t xml:space="preserve">of </w:t>
      </w:r>
      <w:r w:rsidRPr="001C5F44">
        <w:rPr>
          <w:spacing w:val="-6"/>
        </w:rPr>
        <w:t xml:space="preserve">Councillors, </w:t>
      </w:r>
      <w:r w:rsidRPr="001C5F44">
        <w:rPr>
          <w:spacing w:val="-4"/>
        </w:rPr>
        <w:t>to</w:t>
      </w:r>
      <w:r w:rsidRPr="001C5F44">
        <w:rPr>
          <w:spacing w:val="-30"/>
        </w:rPr>
        <w:t xml:space="preserve"> </w:t>
      </w:r>
      <w:r w:rsidRPr="001C5F44">
        <w:rPr>
          <w:spacing w:val="-5"/>
        </w:rPr>
        <w:t>create</w:t>
      </w:r>
      <w:r w:rsidRPr="001C5F44">
        <w:rPr>
          <w:spacing w:val="-30"/>
        </w:rPr>
        <w:t xml:space="preserve"> </w:t>
      </w:r>
      <w:r w:rsidRPr="001C5F44">
        <w:rPr>
          <w:spacing w:val="-3"/>
        </w:rPr>
        <w:t>open</w:t>
      </w:r>
      <w:r w:rsidRPr="001C5F44">
        <w:rPr>
          <w:spacing w:val="-30"/>
        </w:rPr>
        <w:t xml:space="preserve"> </w:t>
      </w:r>
      <w:r w:rsidRPr="001C5F44">
        <w:rPr>
          <w:spacing w:val="-5"/>
        </w:rPr>
        <w:t>discussion</w:t>
      </w:r>
      <w:r w:rsidRPr="001C5F44">
        <w:rPr>
          <w:spacing w:val="-30"/>
        </w:rPr>
        <w:t xml:space="preserve"> </w:t>
      </w:r>
      <w:r w:rsidRPr="001C5F44">
        <w:rPr>
          <w:spacing w:val="-5"/>
        </w:rPr>
        <w:t>that</w:t>
      </w:r>
      <w:r w:rsidRPr="001C5F44">
        <w:rPr>
          <w:spacing w:val="-30"/>
        </w:rPr>
        <w:t xml:space="preserve"> </w:t>
      </w:r>
      <w:r w:rsidRPr="001C5F44">
        <w:rPr>
          <w:spacing w:val="-3"/>
        </w:rPr>
        <w:t>is</w:t>
      </w:r>
      <w:r w:rsidRPr="001C5F44">
        <w:rPr>
          <w:spacing w:val="-30"/>
        </w:rPr>
        <w:t xml:space="preserve"> </w:t>
      </w:r>
      <w:r w:rsidRPr="001C5F44">
        <w:rPr>
          <w:spacing w:val="-6"/>
        </w:rPr>
        <w:t>Ward</w:t>
      </w:r>
      <w:r w:rsidRPr="001C5F44">
        <w:rPr>
          <w:spacing w:val="-30"/>
        </w:rPr>
        <w:t xml:space="preserve"> </w:t>
      </w:r>
      <w:r w:rsidRPr="001C5F44">
        <w:rPr>
          <w:spacing w:val="-4"/>
        </w:rPr>
        <w:t xml:space="preserve">based </w:t>
      </w:r>
      <w:r w:rsidRPr="001C5F44">
        <w:rPr>
          <w:spacing w:val="-4"/>
          <w:w w:val="95"/>
        </w:rPr>
        <w:t xml:space="preserve">and to </w:t>
      </w:r>
      <w:r w:rsidRPr="001C5F44">
        <w:rPr>
          <w:spacing w:val="-5"/>
          <w:w w:val="95"/>
        </w:rPr>
        <w:t xml:space="preserve">increase accessibility </w:t>
      </w:r>
      <w:r w:rsidRPr="001C5F44">
        <w:rPr>
          <w:spacing w:val="-4"/>
          <w:w w:val="95"/>
        </w:rPr>
        <w:t xml:space="preserve">and </w:t>
      </w:r>
      <w:r w:rsidRPr="001C5F44">
        <w:rPr>
          <w:spacing w:val="-5"/>
          <w:w w:val="95"/>
        </w:rPr>
        <w:t xml:space="preserve">engagement </w:t>
      </w:r>
      <w:r w:rsidRPr="001C5F44">
        <w:rPr>
          <w:spacing w:val="-6"/>
        </w:rPr>
        <w:t xml:space="preserve">concerning Council </w:t>
      </w:r>
      <w:r w:rsidRPr="001C5F44">
        <w:rPr>
          <w:spacing w:val="-4"/>
        </w:rPr>
        <w:t>priority</w:t>
      </w:r>
      <w:r w:rsidRPr="001C5F44">
        <w:rPr>
          <w:spacing w:val="-19"/>
        </w:rPr>
        <w:t xml:space="preserve"> </w:t>
      </w:r>
      <w:r w:rsidRPr="001C5F44">
        <w:rPr>
          <w:spacing w:val="-4"/>
        </w:rPr>
        <w:t>setting.</w:t>
      </w:r>
    </w:p>
    <w:p w:rsidR="00282365" w:rsidRPr="001C5F44" w:rsidRDefault="00282365" w:rsidP="00282365">
      <w:pPr>
        <w:pStyle w:val="CouncilPLan"/>
      </w:pPr>
    </w:p>
    <w:p w:rsidR="001D3466" w:rsidRPr="001C5F44" w:rsidRDefault="006E3CE5" w:rsidP="00282365">
      <w:pPr>
        <w:pStyle w:val="CouncilPLan"/>
        <w:rPr>
          <w:spacing w:val="-6"/>
          <w:w w:val="95"/>
        </w:rPr>
      </w:pPr>
      <w:r w:rsidRPr="001C5F44">
        <w:rPr>
          <w:spacing w:val="-6"/>
        </w:rPr>
        <w:t xml:space="preserve">Council </w:t>
      </w:r>
      <w:r w:rsidRPr="001C5F44">
        <w:rPr>
          <w:spacing w:val="-5"/>
        </w:rPr>
        <w:t xml:space="preserve">encouraged </w:t>
      </w:r>
      <w:r w:rsidRPr="001C5F44">
        <w:rPr>
          <w:spacing w:val="-4"/>
        </w:rPr>
        <w:t xml:space="preserve">the </w:t>
      </w:r>
      <w:r w:rsidRPr="001C5F44">
        <w:rPr>
          <w:spacing w:val="-5"/>
        </w:rPr>
        <w:t xml:space="preserve">community </w:t>
      </w:r>
      <w:r w:rsidRPr="001C5F44">
        <w:rPr>
          <w:spacing w:val="-4"/>
        </w:rPr>
        <w:t xml:space="preserve">to </w:t>
      </w:r>
      <w:r w:rsidRPr="001C5F44">
        <w:rPr>
          <w:spacing w:val="-5"/>
        </w:rPr>
        <w:t>submit</w:t>
      </w:r>
      <w:r w:rsidRPr="001C5F44">
        <w:rPr>
          <w:spacing w:val="-28"/>
        </w:rPr>
        <w:t xml:space="preserve"> </w:t>
      </w:r>
      <w:r w:rsidRPr="001C5F44">
        <w:rPr>
          <w:spacing w:val="-5"/>
        </w:rPr>
        <w:t>applications</w:t>
      </w:r>
      <w:r w:rsidRPr="001C5F44">
        <w:rPr>
          <w:spacing w:val="-28"/>
        </w:rPr>
        <w:t xml:space="preserve"> </w:t>
      </w:r>
      <w:r w:rsidRPr="001C5F44">
        <w:rPr>
          <w:spacing w:val="-5"/>
        </w:rPr>
        <w:t>for</w:t>
      </w:r>
      <w:r w:rsidRPr="001C5F44">
        <w:rPr>
          <w:spacing w:val="-28"/>
        </w:rPr>
        <w:t xml:space="preserve"> </w:t>
      </w:r>
      <w:r w:rsidRPr="001C5F44">
        <w:rPr>
          <w:spacing w:val="-5"/>
        </w:rPr>
        <w:t>infrastructure</w:t>
      </w:r>
      <w:r w:rsidRPr="001C5F44">
        <w:rPr>
          <w:spacing w:val="-28"/>
        </w:rPr>
        <w:t xml:space="preserve"> </w:t>
      </w:r>
      <w:r w:rsidRPr="001C5F44">
        <w:rPr>
          <w:spacing w:val="-4"/>
        </w:rPr>
        <w:t xml:space="preserve">projects to </w:t>
      </w:r>
      <w:r w:rsidRPr="001C5F44">
        <w:t xml:space="preserve">be </w:t>
      </w:r>
      <w:r w:rsidRPr="001C5F44">
        <w:rPr>
          <w:spacing w:val="-5"/>
        </w:rPr>
        <w:t xml:space="preserve">considered </w:t>
      </w:r>
      <w:r w:rsidRPr="001C5F44">
        <w:rPr>
          <w:spacing w:val="-3"/>
        </w:rPr>
        <w:t xml:space="preserve">as part </w:t>
      </w:r>
      <w:r w:rsidRPr="001C5F44">
        <w:rPr>
          <w:spacing w:val="-4"/>
        </w:rPr>
        <w:t xml:space="preserve">of the </w:t>
      </w:r>
      <w:r w:rsidRPr="001C5F44">
        <w:rPr>
          <w:spacing w:val="-8"/>
        </w:rPr>
        <w:t xml:space="preserve">2019/20 </w:t>
      </w:r>
      <w:r w:rsidRPr="001C5F44">
        <w:rPr>
          <w:spacing w:val="-5"/>
        </w:rPr>
        <w:t xml:space="preserve">budget </w:t>
      </w:r>
      <w:r w:rsidRPr="001C5F44">
        <w:rPr>
          <w:spacing w:val="-3"/>
        </w:rPr>
        <w:t xml:space="preserve">or </w:t>
      </w:r>
      <w:r w:rsidRPr="001C5F44">
        <w:rPr>
          <w:spacing w:val="-5"/>
        </w:rPr>
        <w:t xml:space="preserve">future </w:t>
      </w:r>
      <w:r w:rsidRPr="001C5F44">
        <w:rPr>
          <w:spacing w:val="-4"/>
        </w:rPr>
        <w:t xml:space="preserve">budgets, and </w:t>
      </w:r>
      <w:r w:rsidRPr="001C5F44">
        <w:rPr>
          <w:spacing w:val="-3"/>
        </w:rPr>
        <w:t>short</w:t>
      </w:r>
      <w:r w:rsidRPr="001C5F44">
        <w:rPr>
          <w:spacing w:val="-27"/>
        </w:rPr>
        <w:t xml:space="preserve"> </w:t>
      </w:r>
      <w:r w:rsidRPr="001C5F44">
        <w:rPr>
          <w:spacing w:val="-4"/>
        </w:rPr>
        <w:t>to</w:t>
      </w:r>
      <w:r w:rsidR="00282365" w:rsidRPr="001C5F44">
        <w:rPr>
          <w:spacing w:val="-4"/>
        </w:rPr>
        <w:t xml:space="preserve"> </w:t>
      </w:r>
      <w:r w:rsidRPr="001C5F44">
        <w:rPr>
          <w:spacing w:val="-4"/>
        </w:rPr>
        <w:t xml:space="preserve">long term capital works </w:t>
      </w:r>
      <w:r w:rsidRPr="001C5F44">
        <w:rPr>
          <w:spacing w:val="-6"/>
        </w:rPr>
        <w:t xml:space="preserve">program. </w:t>
      </w:r>
      <w:r w:rsidRPr="001C5F44">
        <w:rPr>
          <w:spacing w:val="-5"/>
        </w:rPr>
        <w:t xml:space="preserve">365 </w:t>
      </w:r>
      <w:r w:rsidRPr="001C5F44">
        <w:rPr>
          <w:spacing w:val="-5"/>
          <w:w w:val="95"/>
        </w:rPr>
        <w:t xml:space="preserve">submissions were received </w:t>
      </w:r>
      <w:r w:rsidRPr="001C5F44">
        <w:rPr>
          <w:spacing w:val="-3"/>
          <w:w w:val="95"/>
        </w:rPr>
        <w:t xml:space="preserve">by </w:t>
      </w:r>
      <w:r w:rsidRPr="001C5F44">
        <w:rPr>
          <w:spacing w:val="-6"/>
          <w:w w:val="95"/>
        </w:rPr>
        <w:t>Council.</w:t>
      </w:r>
    </w:p>
    <w:p w:rsidR="00282365" w:rsidRPr="001C5F44" w:rsidRDefault="00282365" w:rsidP="00282365">
      <w:pPr>
        <w:pStyle w:val="CouncilPLan"/>
      </w:pPr>
    </w:p>
    <w:p w:rsidR="001D3466" w:rsidRPr="001C5F44" w:rsidRDefault="006E3CE5" w:rsidP="00282365">
      <w:pPr>
        <w:pStyle w:val="CouncilPLan"/>
        <w:rPr>
          <w:spacing w:val="-6"/>
        </w:rPr>
      </w:pPr>
      <w:r w:rsidRPr="001C5F44">
        <w:t xml:space="preserve">A </w:t>
      </w:r>
      <w:r w:rsidRPr="001C5F44">
        <w:rPr>
          <w:spacing w:val="-5"/>
        </w:rPr>
        <w:t xml:space="preserve">major engagement </w:t>
      </w:r>
      <w:r w:rsidRPr="001C5F44">
        <w:rPr>
          <w:spacing w:val="-4"/>
        </w:rPr>
        <w:t xml:space="preserve">and </w:t>
      </w:r>
      <w:r w:rsidRPr="001C5F44">
        <w:rPr>
          <w:spacing w:val="-5"/>
        </w:rPr>
        <w:t xml:space="preserve">consultation </w:t>
      </w:r>
      <w:r w:rsidRPr="001C5F44">
        <w:rPr>
          <w:spacing w:val="-3"/>
        </w:rPr>
        <w:t xml:space="preserve">activity </w:t>
      </w:r>
      <w:r w:rsidRPr="001C5F44">
        <w:rPr>
          <w:spacing w:val="-6"/>
        </w:rPr>
        <w:t xml:space="preserve">Council </w:t>
      </w:r>
      <w:r w:rsidRPr="001C5F44">
        <w:rPr>
          <w:spacing w:val="-5"/>
        </w:rPr>
        <w:t xml:space="preserve">undertakes </w:t>
      </w:r>
      <w:r w:rsidRPr="001C5F44">
        <w:rPr>
          <w:spacing w:val="-4"/>
        </w:rPr>
        <w:t xml:space="preserve">each </w:t>
      </w:r>
      <w:r w:rsidRPr="001C5F44">
        <w:rPr>
          <w:spacing w:val="-5"/>
        </w:rPr>
        <w:t xml:space="preserve">year </w:t>
      </w:r>
      <w:r w:rsidRPr="001C5F44">
        <w:rPr>
          <w:spacing w:val="-3"/>
        </w:rPr>
        <w:t xml:space="preserve">is </w:t>
      </w:r>
      <w:r w:rsidRPr="001C5F44">
        <w:rPr>
          <w:spacing w:val="-4"/>
        </w:rPr>
        <w:t xml:space="preserve">the </w:t>
      </w:r>
      <w:r w:rsidRPr="001C5F44">
        <w:rPr>
          <w:spacing w:val="-6"/>
        </w:rPr>
        <w:t xml:space="preserve">Community </w:t>
      </w:r>
      <w:r w:rsidRPr="001C5F44">
        <w:rPr>
          <w:spacing w:val="-4"/>
        </w:rPr>
        <w:t xml:space="preserve">Survey; </w:t>
      </w:r>
      <w:r w:rsidRPr="001C5F44">
        <w:rPr>
          <w:spacing w:val="-5"/>
        </w:rPr>
        <w:t xml:space="preserve">either </w:t>
      </w:r>
      <w:r w:rsidRPr="001C5F44">
        <w:rPr>
          <w:spacing w:val="-3"/>
        </w:rPr>
        <w:t xml:space="preserve">in </w:t>
      </w:r>
      <w:r w:rsidRPr="001C5F44">
        <w:rPr>
          <w:spacing w:val="-4"/>
        </w:rPr>
        <w:t xml:space="preserve">the </w:t>
      </w:r>
      <w:r w:rsidRPr="001C5F44">
        <w:rPr>
          <w:spacing w:val="-5"/>
        </w:rPr>
        <w:t xml:space="preserve">form </w:t>
      </w:r>
      <w:r w:rsidRPr="001C5F44">
        <w:rPr>
          <w:spacing w:val="-4"/>
        </w:rPr>
        <w:t xml:space="preserve">of </w:t>
      </w:r>
      <w:r w:rsidRPr="001C5F44">
        <w:t xml:space="preserve">a </w:t>
      </w:r>
      <w:r w:rsidRPr="001C5F44">
        <w:rPr>
          <w:spacing w:val="-6"/>
        </w:rPr>
        <w:t>Community</w:t>
      </w:r>
      <w:r w:rsidRPr="001C5F44">
        <w:rPr>
          <w:spacing w:val="-38"/>
        </w:rPr>
        <w:t xml:space="preserve"> </w:t>
      </w:r>
      <w:r w:rsidRPr="001C5F44">
        <w:rPr>
          <w:spacing w:val="-5"/>
        </w:rPr>
        <w:t>Satisfaction</w:t>
      </w:r>
      <w:r w:rsidRPr="001C5F44">
        <w:rPr>
          <w:spacing w:val="-37"/>
        </w:rPr>
        <w:t xml:space="preserve"> </w:t>
      </w:r>
      <w:r w:rsidRPr="001C5F44">
        <w:rPr>
          <w:spacing w:val="-4"/>
        </w:rPr>
        <w:t>Survey</w:t>
      </w:r>
      <w:r w:rsidRPr="001C5F44">
        <w:rPr>
          <w:spacing w:val="-37"/>
        </w:rPr>
        <w:t xml:space="preserve"> </w:t>
      </w:r>
      <w:r w:rsidRPr="001C5F44">
        <w:rPr>
          <w:spacing w:val="-3"/>
        </w:rPr>
        <w:t>or</w:t>
      </w:r>
      <w:r w:rsidRPr="001C5F44">
        <w:rPr>
          <w:spacing w:val="-37"/>
        </w:rPr>
        <w:t xml:space="preserve"> </w:t>
      </w:r>
      <w:r w:rsidRPr="001C5F44">
        <w:rPr>
          <w:spacing w:val="-6"/>
        </w:rPr>
        <w:t xml:space="preserve">Community </w:t>
      </w:r>
      <w:r w:rsidRPr="001C5F44">
        <w:rPr>
          <w:spacing w:val="-5"/>
        </w:rPr>
        <w:t>Indicators</w:t>
      </w:r>
      <w:r w:rsidRPr="001C5F44">
        <w:rPr>
          <w:spacing w:val="-22"/>
        </w:rPr>
        <w:t xml:space="preserve"> </w:t>
      </w:r>
      <w:r w:rsidRPr="001C5F44">
        <w:rPr>
          <w:spacing w:val="-4"/>
        </w:rPr>
        <w:t>Survey</w:t>
      </w:r>
      <w:r w:rsidRPr="001C5F44">
        <w:rPr>
          <w:spacing w:val="-22"/>
        </w:rPr>
        <w:t xml:space="preserve"> </w:t>
      </w:r>
      <w:r w:rsidRPr="001C5F44">
        <w:rPr>
          <w:spacing w:val="-6"/>
        </w:rPr>
        <w:t>(alternated</w:t>
      </w:r>
      <w:r w:rsidRPr="001C5F44">
        <w:rPr>
          <w:spacing w:val="-22"/>
        </w:rPr>
        <w:t xml:space="preserve"> </w:t>
      </w:r>
      <w:r w:rsidRPr="001C5F44">
        <w:rPr>
          <w:spacing w:val="-4"/>
        </w:rPr>
        <w:t>each</w:t>
      </w:r>
      <w:r w:rsidRPr="001C5F44">
        <w:rPr>
          <w:spacing w:val="-22"/>
        </w:rPr>
        <w:t xml:space="preserve"> </w:t>
      </w:r>
      <w:r w:rsidRPr="001C5F44">
        <w:rPr>
          <w:spacing w:val="-6"/>
        </w:rPr>
        <w:t>year).</w:t>
      </w:r>
    </w:p>
    <w:p w:rsidR="00282365" w:rsidRPr="001C5F44" w:rsidRDefault="00282365" w:rsidP="00282365">
      <w:pPr>
        <w:pStyle w:val="CouncilPLan"/>
      </w:pPr>
    </w:p>
    <w:p w:rsidR="001D3466" w:rsidRPr="001C5F44" w:rsidRDefault="006E3CE5" w:rsidP="00282365">
      <w:pPr>
        <w:pStyle w:val="CouncilPLan"/>
        <w:rPr>
          <w:spacing w:val="-5"/>
        </w:rPr>
      </w:pPr>
      <w:r w:rsidRPr="001C5F44">
        <w:t>This survey includes questions on Council’s</w:t>
      </w:r>
      <w:r w:rsidR="00282365" w:rsidRPr="001C5F44">
        <w:t xml:space="preserve"> </w:t>
      </w:r>
      <w:r w:rsidRPr="001C5F44">
        <w:rPr>
          <w:spacing w:val="-5"/>
        </w:rPr>
        <w:t xml:space="preserve">performance </w:t>
      </w:r>
      <w:r w:rsidRPr="001C5F44">
        <w:rPr>
          <w:spacing w:val="-3"/>
        </w:rPr>
        <w:t xml:space="preserve">in </w:t>
      </w:r>
      <w:r w:rsidRPr="001C5F44">
        <w:rPr>
          <w:spacing w:val="-4"/>
        </w:rPr>
        <w:t xml:space="preserve">the last </w:t>
      </w:r>
      <w:r w:rsidRPr="001C5F44">
        <w:rPr>
          <w:spacing w:val="-10"/>
        </w:rPr>
        <w:t xml:space="preserve">12 </w:t>
      </w:r>
      <w:r w:rsidRPr="001C5F44">
        <w:rPr>
          <w:spacing w:val="-5"/>
        </w:rPr>
        <w:t xml:space="preserve">months </w:t>
      </w:r>
      <w:r w:rsidRPr="001C5F44">
        <w:rPr>
          <w:spacing w:val="-4"/>
        </w:rPr>
        <w:t>and</w:t>
      </w:r>
      <w:r w:rsidRPr="001C5F44">
        <w:rPr>
          <w:spacing w:val="-30"/>
        </w:rPr>
        <w:t xml:space="preserve"> </w:t>
      </w:r>
      <w:r w:rsidRPr="001C5F44">
        <w:rPr>
          <w:spacing w:val="-4"/>
        </w:rPr>
        <w:t>explores</w:t>
      </w:r>
      <w:r w:rsidRPr="001C5F44">
        <w:rPr>
          <w:spacing w:val="-30"/>
        </w:rPr>
        <w:t xml:space="preserve"> </w:t>
      </w:r>
      <w:r w:rsidRPr="001C5F44">
        <w:rPr>
          <w:spacing w:val="-5"/>
        </w:rPr>
        <w:t>community</w:t>
      </w:r>
      <w:r w:rsidRPr="001C5F44">
        <w:rPr>
          <w:spacing w:val="-29"/>
        </w:rPr>
        <w:t xml:space="preserve"> </w:t>
      </w:r>
      <w:r w:rsidRPr="001C5F44">
        <w:rPr>
          <w:spacing w:val="-5"/>
        </w:rPr>
        <w:t>priorities</w:t>
      </w:r>
      <w:r w:rsidRPr="001C5F44">
        <w:rPr>
          <w:spacing w:val="-30"/>
        </w:rPr>
        <w:t xml:space="preserve"> </w:t>
      </w:r>
      <w:r w:rsidRPr="001C5F44">
        <w:rPr>
          <w:spacing w:val="-3"/>
        </w:rPr>
        <w:t xml:space="preserve">in </w:t>
      </w:r>
      <w:r w:rsidRPr="001C5F44">
        <w:rPr>
          <w:spacing w:val="-4"/>
        </w:rPr>
        <w:t xml:space="preserve">both the long and </w:t>
      </w:r>
      <w:r w:rsidRPr="001C5F44">
        <w:rPr>
          <w:spacing w:val="-3"/>
        </w:rPr>
        <w:t>short</w:t>
      </w:r>
      <w:r w:rsidRPr="001C5F44">
        <w:rPr>
          <w:spacing w:val="-21"/>
        </w:rPr>
        <w:t xml:space="preserve"> </w:t>
      </w:r>
      <w:r w:rsidRPr="001C5F44">
        <w:rPr>
          <w:spacing w:val="-5"/>
        </w:rPr>
        <w:t>term.</w:t>
      </w:r>
      <w:r w:rsidR="00282365" w:rsidRPr="001C5F44">
        <w:rPr>
          <w:spacing w:val="-5"/>
        </w:rPr>
        <w:t xml:space="preserve"> </w:t>
      </w:r>
    </w:p>
    <w:p w:rsidR="00282365" w:rsidRPr="001C5F44" w:rsidRDefault="00282365" w:rsidP="00282365">
      <w:pPr>
        <w:pStyle w:val="CouncilPLan"/>
      </w:pPr>
    </w:p>
    <w:p w:rsidR="001D3466" w:rsidRPr="001C5F44" w:rsidRDefault="006E3CE5" w:rsidP="00282365">
      <w:pPr>
        <w:pStyle w:val="CouncilPLan"/>
      </w:pPr>
      <w:r w:rsidRPr="001C5F44">
        <w:t>The Community Survey was conducted</w:t>
      </w:r>
      <w:r w:rsidR="00282365" w:rsidRPr="001C5F44">
        <w:t xml:space="preserve"> </w:t>
      </w:r>
      <w:r w:rsidRPr="001C5F44">
        <w:t>in August 2019 and included:</w:t>
      </w:r>
    </w:p>
    <w:p w:rsidR="00282365" w:rsidRPr="001C5F44" w:rsidRDefault="006E3CE5" w:rsidP="00054B40">
      <w:pPr>
        <w:pStyle w:val="CouncilPLan"/>
        <w:numPr>
          <w:ilvl w:val="0"/>
          <w:numId w:val="21"/>
        </w:numPr>
      </w:pPr>
      <w:r w:rsidRPr="001C5F44">
        <w:t>501 telephone interviews with randomly selected residents.</w:t>
      </w:r>
    </w:p>
    <w:p w:rsidR="001D3466" w:rsidRPr="001C5F44" w:rsidRDefault="006E3CE5" w:rsidP="00054B40">
      <w:pPr>
        <w:pStyle w:val="CouncilPLan"/>
        <w:numPr>
          <w:ilvl w:val="0"/>
          <w:numId w:val="20"/>
        </w:numPr>
      </w:pPr>
      <w:r w:rsidRPr="001C5F44">
        <w:t xml:space="preserve">101 surveys completed via intercept surveys, </w:t>
      </w:r>
      <w:proofErr w:type="gramStart"/>
      <w:r w:rsidRPr="001C5F44">
        <w:t>paper</w:t>
      </w:r>
      <w:r w:rsidR="00282365" w:rsidRPr="001C5F44">
        <w:t xml:space="preserve"> </w:t>
      </w:r>
      <w:r w:rsidRPr="001C5F44">
        <w:t>based</w:t>
      </w:r>
      <w:proofErr w:type="gramEnd"/>
      <w:r w:rsidRPr="001C5F44">
        <w:t xml:space="preserve"> surveys and online via Council’s website or social media pages.</w:t>
      </w:r>
    </w:p>
    <w:p w:rsidR="003F5AC9" w:rsidRPr="001C5F44" w:rsidRDefault="003F5AC9" w:rsidP="003F5AC9">
      <w:pPr>
        <w:pStyle w:val="CouncilPLan"/>
      </w:pPr>
    </w:p>
    <w:p w:rsidR="003F5AC9" w:rsidRPr="001C5F44" w:rsidRDefault="003F5AC9" w:rsidP="003F5AC9">
      <w:pPr>
        <w:pStyle w:val="CouncilPLan"/>
      </w:pPr>
      <w:r w:rsidRPr="001C5F44">
        <w:t xml:space="preserve">Figure 16: </w:t>
      </w:r>
    </w:p>
    <w:p w:rsidR="003F5AC9" w:rsidRPr="001C5F44" w:rsidRDefault="003F5AC9" w:rsidP="003F5AC9">
      <w:pPr>
        <w:pStyle w:val="CouncilPLan"/>
      </w:pPr>
      <w:r w:rsidRPr="001C5F44">
        <w:t>Satisfaction with Councils overall performance</w:t>
      </w:r>
    </w:p>
    <w:p w:rsidR="003F5AC9" w:rsidRPr="001C5F44" w:rsidRDefault="003F5AC9" w:rsidP="003F5AC9">
      <w:pPr>
        <w:pStyle w:val="CouncilPLan"/>
      </w:pPr>
      <w:r w:rsidRPr="001C5F44">
        <w:t>2014/15 indexed score out of 100 equals 52</w:t>
      </w:r>
    </w:p>
    <w:p w:rsidR="003F5AC9" w:rsidRPr="001C5F44" w:rsidRDefault="003F5AC9" w:rsidP="003F5AC9">
      <w:pPr>
        <w:pStyle w:val="CouncilPLan"/>
      </w:pPr>
      <w:r w:rsidRPr="001C5F44">
        <w:t>2015/16 indexed score out of 100 equals 57</w:t>
      </w:r>
    </w:p>
    <w:p w:rsidR="003F5AC9" w:rsidRPr="001C5F44" w:rsidRDefault="003F5AC9" w:rsidP="003F5AC9">
      <w:pPr>
        <w:pStyle w:val="CouncilPLan"/>
      </w:pPr>
      <w:r w:rsidRPr="001C5F44">
        <w:t>2016/17 indexed score out of 100 equals 54</w:t>
      </w:r>
    </w:p>
    <w:p w:rsidR="003F5AC9" w:rsidRPr="001C5F44" w:rsidRDefault="003F5AC9" w:rsidP="003F5AC9">
      <w:pPr>
        <w:pStyle w:val="CouncilPLan"/>
      </w:pPr>
      <w:r w:rsidRPr="001C5F44">
        <w:t>2017/18 indexed score out of 100 equals 66</w:t>
      </w:r>
    </w:p>
    <w:p w:rsidR="003F5AC9" w:rsidRPr="001C5F44" w:rsidRDefault="003F5AC9" w:rsidP="003F5AC9">
      <w:pPr>
        <w:pStyle w:val="CouncilPLan"/>
      </w:pPr>
      <w:r w:rsidRPr="001C5F44">
        <w:t>2018/19 indexed score out of 100 equals 65</w:t>
      </w:r>
    </w:p>
    <w:p w:rsidR="00282365" w:rsidRPr="001C5F44" w:rsidRDefault="003F5AC9" w:rsidP="003F5AC9">
      <w:pPr>
        <w:pStyle w:val="CouncilPLan"/>
      </w:pPr>
      <w:r w:rsidRPr="001C5F44">
        <w:t>2019/20 indexed score out of 100 equals 66</w:t>
      </w:r>
    </w:p>
    <w:p w:rsidR="00CF7121" w:rsidRPr="001C5F44" w:rsidRDefault="00CF7121" w:rsidP="004E77E9">
      <w:pPr>
        <w:tabs>
          <w:tab w:val="left" w:pos="394"/>
        </w:tabs>
        <w:spacing w:before="141" w:line="228" w:lineRule="auto"/>
        <w:ind w:right="853"/>
        <w:rPr>
          <w:color w:val="000000" w:themeColor="text1"/>
        </w:rPr>
      </w:pPr>
    </w:p>
    <w:p w:rsidR="00CF7121" w:rsidRPr="001C5F44" w:rsidRDefault="00CF7121" w:rsidP="004E77E9">
      <w:pPr>
        <w:rPr>
          <w:color w:val="000000" w:themeColor="text1"/>
          <w:spacing w:val="-3"/>
          <w:sz w:val="32"/>
        </w:rPr>
      </w:pPr>
      <w:r w:rsidRPr="001C5F44">
        <w:rPr>
          <w:color w:val="000000" w:themeColor="text1"/>
          <w:spacing w:val="-3"/>
          <w:sz w:val="32"/>
        </w:rPr>
        <w:br w:type="page"/>
      </w:r>
    </w:p>
    <w:p w:rsidR="001D3466" w:rsidRPr="001C5F44" w:rsidRDefault="006E3CE5" w:rsidP="00282365">
      <w:pPr>
        <w:pStyle w:val="CouncilPLan"/>
      </w:pPr>
      <w:r w:rsidRPr="001C5F44">
        <w:lastRenderedPageBreak/>
        <w:t xml:space="preserve">In 2019/20, 602 Hume City residents </w:t>
      </w:r>
      <w:proofErr w:type="gramStart"/>
      <w:r w:rsidRPr="001C5F44">
        <w:t>participated</w:t>
      </w:r>
      <w:proofErr w:type="gramEnd"/>
      <w:r w:rsidRPr="001C5F44">
        <w:t xml:space="preserve"> and the results indicate the following short-term and long-term priorities:</w:t>
      </w:r>
    </w:p>
    <w:p w:rsidR="00CF7121" w:rsidRPr="001C5F44" w:rsidRDefault="00CF7121" w:rsidP="00282365">
      <w:pPr>
        <w:pStyle w:val="CouncilPLan"/>
      </w:pPr>
    </w:p>
    <w:p w:rsidR="00CF7121" w:rsidRPr="001C5F44" w:rsidRDefault="00CF7121" w:rsidP="00282365">
      <w:pPr>
        <w:pStyle w:val="CouncilPLan"/>
        <w:rPr>
          <w:b/>
        </w:rPr>
      </w:pPr>
      <w:r w:rsidRPr="001C5F44">
        <w:rPr>
          <w:b/>
        </w:rPr>
        <w:t>Top 5</w:t>
      </w:r>
    </w:p>
    <w:p w:rsidR="001E6399" w:rsidRPr="001C5F44" w:rsidRDefault="001E6399" w:rsidP="00282365">
      <w:pPr>
        <w:pStyle w:val="CouncilPLan"/>
      </w:pPr>
    </w:p>
    <w:p w:rsidR="00CF7121" w:rsidRPr="001C5F44" w:rsidRDefault="00CF7121" w:rsidP="00282365">
      <w:pPr>
        <w:pStyle w:val="CouncilPLan"/>
      </w:pPr>
      <w:r w:rsidRPr="001C5F44">
        <w:t xml:space="preserve">The top five issues which Council should address </w:t>
      </w:r>
      <w:proofErr w:type="gramStart"/>
      <w:r w:rsidRPr="001C5F44">
        <w:t>at the moment</w:t>
      </w:r>
      <w:proofErr w:type="gramEnd"/>
      <w:r w:rsidRPr="001C5F44">
        <w:t>, identified by survey participants are:</w:t>
      </w:r>
    </w:p>
    <w:p w:rsidR="00CF7121" w:rsidRPr="001C5F44" w:rsidRDefault="00CF7121" w:rsidP="00054B40">
      <w:pPr>
        <w:pStyle w:val="CouncilPLan"/>
        <w:numPr>
          <w:ilvl w:val="0"/>
          <w:numId w:val="20"/>
        </w:numPr>
      </w:pPr>
      <w:r w:rsidRPr="001C5F44">
        <w:t>Traffic and parking management 33.</w:t>
      </w:r>
      <w:r w:rsidR="00282365" w:rsidRPr="001C5F44">
        <w:t>2</w:t>
      </w:r>
      <w:r w:rsidRPr="001C5F44">
        <w:t xml:space="preserve"> per cent</w:t>
      </w:r>
    </w:p>
    <w:p w:rsidR="00CF7121" w:rsidRPr="001C5F44" w:rsidRDefault="00CF7121" w:rsidP="00054B40">
      <w:pPr>
        <w:pStyle w:val="CouncilPLan"/>
        <w:numPr>
          <w:ilvl w:val="0"/>
          <w:numId w:val="20"/>
        </w:numPr>
      </w:pPr>
      <w:r w:rsidRPr="001C5F44">
        <w:t xml:space="preserve">Roads and drain networks and road access - </w:t>
      </w:r>
      <w:r w:rsidR="001E6399" w:rsidRPr="001C5F44">
        <w:t>9</w:t>
      </w:r>
      <w:r w:rsidRPr="001C5F44">
        <w:t>.</w:t>
      </w:r>
      <w:r w:rsidR="001E6399" w:rsidRPr="001C5F44">
        <w:t>1</w:t>
      </w:r>
      <w:r w:rsidRPr="001C5F44">
        <w:t xml:space="preserve"> per cent</w:t>
      </w:r>
    </w:p>
    <w:p w:rsidR="00CF7121" w:rsidRPr="001C5F44" w:rsidRDefault="00CF7121" w:rsidP="00054B40">
      <w:pPr>
        <w:pStyle w:val="CouncilPLan"/>
        <w:numPr>
          <w:ilvl w:val="0"/>
          <w:numId w:val="20"/>
        </w:numPr>
      </w:pPr>
      <w:r w:rsidRPr="001C5F44">
        <w:t>Community services/facilities to meet growth - 1</w:t>
      </w:r>
      <w:r w:rsidR="001E6399" w:rsidRPr="001C5F44">
        <w:t>2</w:t>
      </w:r>
      <w:r w:rsidRPr="001C5F44">
        <w:t>.</w:t>
      </w:r>
      <w:r w:rsidR="001E6399" w:rsidRPr="001C5F44">
        <w:t>4</w:t>
      </w:r>
      <w:r w:rsidRPr="001C5F44">
        <w:t xml:space="preserve"> per cent</w:t>
      </w:r>
    </w:p>
    <w:p w:rsidR="00CF7121" w:rsidRPr="001C5F44" w:rsidRDefault="00CF7121" w:rsidP="00054B40">
      <w:pPr>
        <w:pStyle w:val="CouncilPLan"/>
        <w:numPr>
          <w:ilvl w:val="0"/>
          <w:numId w:val="20"/>
        </w:numPr>
      </w:pPr>
      <w:r w:rsidRPr="001C5F44">
        <w:t xml:space="preserve">Cleanliness and appearance of public areas - </w:t>
      </w:r>
      <w:r w:rsidR="001E6399" w:rsidRPr="001C5F44">
        <w:t>7</w:t>
      </w:r>
      <w:r w:rsidRPr="001C5F44">
        <w:t>.9 per cent</w:t>
      </w:r>
    </w:p>
    <w:p w:rsidR="00CF7121" w:rsidRPr="001C5F44" w:rsidRDefault="00CF7121" w:rsidP="00054B40">
      <w:pPr>
        <w:pStyle w:val="CouncilPLan"/>
        <w:numPr>
          <w:ilvl w:val="0"/>
          <w:numId w:val="20"/>
        </w:numPr>
      </w:pPr>
      <w:r w:rsidRPr="001C5F44">
        <w:t xml:space="preserve">Urban and town planning or land development - </w:t>
      </w:r>
      <w:r w:rsidR="001E6399" w:rsidRPr="001C5F44">
        <w:t>14</w:t>
      </w:r>
      <w:r w:rsidRPr="001C5F44">
        <w:t>.</w:t>
      </w:r>
      <w:bookmarkStart w:id="298" w:name="_Hlk2783680"/>
      <w:r w:rsidR="001E6399" w:rsidRPr="001C5F44">
        <w:t xml:space="preserve">2 </w:t>
      </w:r>
      <w:r w:rsidRPr="001C5F44">
        <w:t>per cent</w:t>
      </w:r>
      <w:bookmarkEnd w:id="298"/>
    </w:p>
    <w:p w:rsidR="001E6399" w:rsidRPr="001C5F44" w:rsidRDefault="001E6399" w:rsidP="00282365">
      <w:pPr>
        <w:pStyle w:val="CouncilPLan"/>
      </w:pPr>
    </w:p>
    <w:p w:rsidR="00CF7121" w:rsidRPr="001C5F44" w:rsidRDefault="00CF7121" w:rsidP="00282365">
      <w:pPr>
        <w:pStyle w:val="CouncilPLan"/>
      </w:pPr>
      <w:r w:rsidRPr="001C5F44">
        <w:t>The top five long term priorities identified by survey participants to ensure Hume is an enjoyable place to live, work and play are:</w:t>
      </w:r>
    </w:p>
    <w:p w:rsidR="00CF7121" w:rsidRPr="001C5F44" w:rsidRDefault="00CF7121" w:rsidP="00054B40">
      <w:pPr>
        <w:pStyle w:val="CouncilPLan"/>
        <w:numPr>
          <w:ilvl w:val="0"/>
          <w:numId w:val="22"/>
        </w:numPr>
      </w:pPr>
      <w:r w:rsidRPr="001C5F44">
        <w:t>Traffic and parking management - 2</w:t>
      </w:r>
      <w:r w:rsidR="001E6399" w:rsidRPr="001C5F44">
        <w:t>7</w:t>
      </w:r>
      <w:r w:rsidRPr="001C5F44">
        <w:t>.</w:t>
      </w:r>
      <w:r w:rsidR="001E6399" w:rsidRPr="001C5F44">
        <w:t>4</w:t>
      </w:r>
      <w:r w:rsidRPr="001C5F44">
        <w:t xml:space="preserve"> per cent</w:t>
      </w:r>
    </w:p>
    <w:p w:rsidR="00CF7121" w:rsidRPr="001C5F44" w:rsidRDefault="00CF7121" w:rsidP="00054B40">
      <w:pPr>
        <w:pStyle w:val="CouncilPLan"/>
        <w:numPr>
          <w:ilvl w:val="0"/>
          <w:numId w:val="22"/>
        </w:numPr>
      </w:pPr>
      <w:r w:rsidRPr="001C5F44">
        <w:t>Community services/facilities to meet growth - 1</w:t>
      </w:r>
      <w:r w:rsidR="001E6399" w:rsidRPr="001C5F44">
        <w:t>9</w:t>
      </w:r>
      <w:r w:rsidRPr="001C5F44">
        <w:t>.</w:t>
      </w:r>
      <w:r w:rsidR="001E6399" w:rsidRPr="001C5F44">
        <w:t>5</w:t>
      </w:r>
      <w:r w:rsidRPr="001C5F44">
        <w:t xml:space="preserve"> per cent</w:t>
      </w:r>
    </w:p>
    <w:p w:rsidR="00CF7121" w:rsidRPr="001C5F44" w:rsidRDefault="00CF7121" w:rsidP="00054B40">
      <w:pPr>
        <w:pStyle w:val="CouncilPLan"/>
        <w:numPr>
          <w:ilvl w:val="0"/>
          <w:numId w:val="22"/>
        </w:numPr>
      </w:pPr>
      <w:r w:rsidRPr="001C5F44">
        <w:t>Parks, gardens and natural environment - 1</w:t>
      </w:r>
      <w:r w:rsidR="001E6399" w:rsidRPr="001C5F44">
        <w:t>2</w:t>
      </w:r>
      <w:r w:rsidRPr="001C5F44">
        <w:t>.</w:t>
      </w:r>
      <w:r w:rsidR="001E6399" w:rsidRPr="001C5F44">
        <w:t>5</w:t>
      </w:r>
      <w:r w:rsidRPr="001C5F44">
        <w:t xml:space="preserve"> per cent</w:t>
      </w:r>
    </w:p>
    <w:p w:rsidR="00CF7121" w:rsidRPr="001C5F44" w:rsidRDefault="00CF7121" w:rsidP="00054B40">
      <w:pPr>
        <w:pStyle w:val="CouncilPLan"/>
        <w:numPr>
          <w:ilvl w:val="0"/>
          <w:numId w:val="22"/>
        </w:numPr>
      </w:pPr>
      <w:r w:rsidRPr="001C5F44">
        <w:t xml:space="preserve">Urban and town planning or land development - </w:t>
      </w:r>
      <w:r w:rsidR="001E6399" w:rsidRPr="001C5F44">
        <w:t>2</w:t>
      </w:r>
      <w:r w:rsidRPr="001C5F44">
        <w:t>1.</w:t>
      </w:r>
      <w:r w:rsidR="001E6399" w:rsidRPr="001C5F44">
        <w:t>9</w:t>
      </w:r>
      <w:r w:rsidRPr="001C5F44">
        <w:t xml:space="preserve"> per cent</w:t>
      </w:r>
    </w:p>
    <w:p w:rsidR="00CF7121" w:rsidRPr="001C5F44" w:rsidRDefault="00CF7121" w:rsidP="00054B40">
      <w:pPr>
        <w:pStyle w:val="CouncilPLan"/>
        <w:numPr>
          <w:ilvl w:val="0"/>
          <w:numId w:val="22"/>
        </w:numPr>
      </w:pPr>
      <w:r w:rsidRPr="001C5F44">
        <w:t xml:space="preserve">Education, schools, training - </w:t>
      </w:r>
      <w:r w:rsidR="001E6399" w:rsidRPr="001C5F44">
        <w:t>7</w:t>
      </w:r>
      <w:r w:rsidRPr="001C5F44">
        <w:t>.</w:t>
      </w:r>
      <w:r w:rsidR="001E6399" w:rsidRPr="001C5F44">
        <w:t>5</w:t>
      </w:r>
      <w:r w:rsidRPr="001C5F44">
        <w:t xml:space="preserve"> per cent</w:t>
      </w:r>
    </w:p>
    <w:p w:rsidR="00CF7121" w:rsidRPr="001C5F44" w:rsidRDefault="00CF7121" w:rsidP="004E77E9">
      <w:pPr>
        <w:pStyle w:val="CouncilPLan"/>
        <w:rPr>
          <w:color w:val="000000" w:themeColor="text1"/>
        </w:rPr>
      </w:pPr>
      <w:r w:rsidRPr="001C5F44">
        <w:rPr>
          <w:color w:val="000000" w:themeColor="text1"/>
        </w:rPr>
        <w:br w:type="page"/>
      </w:r>
    </w:p>
    <w:p w:rsidR="001D3466" w:rsidRPr="001C5F44" w:rsidRDefault="006E3CE5" w:rsidP="004E77E9">
      <w:pPr>
        <w:pStyle w:val="AccessibleHeading"/>
        <w:rPr>
          <w:rFonts w:cs="Arial"/>
          <w:color w:val="000000" w:themeColor="text1"/>
        </w:rPr>
      </w:pPr>
      <w:bookmarkStart w:id="299" w:name="_TOC_250000"/>
      <w:bookmarkStart w:id="300" w:name="_Toc57124100"/>
      <w:bookmarkEnd w:id="299"/>
      <w:r w:rsidRPr="001C5F44">
        <w:rPr>
          <w:rFonts w:cs="Arial"/>
          <w:color w:val="000000" w:themeColor="text1"/>
        </w:rPr>
        <w:lastRenderedPageBreak/>
        <w:t>A</w:t>
      </w:r>
      <w:r w:rsidR="00C611E0" w:rsidRPr="001C5F44">
        <w:rPr>
          <w:rFonts w:cs="Arial"/>
          <w:color w:val="000000" w:themeColor="text1"/>
        </w:rPr>
        <w:t>dvocacy</w:t>
      </w:r>
      <w:bookmarkEnd w:id="300"/>
    </w:p>
    <w:p w:rsidR="001D3466" w:rsidRPr="001C5F44" w:rsidRDefault="001D3466" w:rsidP="004E77E9">
      <w:pPr>
        <w:pStyle w:val="BodyText"/>
        <w:spacing w:before="11"/>
        <w:ind w:right="853"/>
        <w:rPr>
          <w:b/>
          <w:color w:val="000000" w:themeColor="text1"/>
          <w:sz w:val="9"/>
        </w:rPr>
      </w:pPr>
    </w:p>
    <w:p w:rsidR="001D3466" w:rsidRPr="001C5F44" w:rsidRDefault="006E3CE5" w:rsidP="001E6399">
      <w:pPr>
        <w:pStyle w:val="CouncilPLan"/>
        <w:rPr>
          <w:b/>
        </w:rPr>
      </w:pPr>
      <w:r w:rsidRPr="001C5F44">
        <w:rPr>
          <w:b/>
        </w:rPr>
        <w:t>Hume City Council maintains an active program of advocating to other levels of government, service providers and businesses on behalf of our community. Our advocacy campaigns are driven by feedback that we receive from residents through ongoing consultations and areas identified as priorities by Councillors and Council Officers.</w:t>
      </w:r>
    </w:p>
    <w:p w:rsidR="001D3466" w:rsidRPr="001C5F44" w:rsidRDefault="001D3466" w:rsidP="001E6399">
      <w:pPr>
        <w:pStyle w:val="CouncilPLan"/>
      </w:pPr>
    </w:p>
    <w:p w:rsidR="003F5AC9" w:rsidRPr="001C5F44" w:rsidRDefault="003F5AC9" w:rsidP="001E6399">
      <w:pPr>
        <w:pStyle w:val="CouncilPLan"/>
      </w:pPr>
      <w:r w:rsidRPr="001C5F44">
        <w:t>Our community plan, Hume Horizons 2040, acknowledges that Council won’t be able to achieve the vision and aspirations of our community on its own. The growth that Hume will experience over the next four years (and beyond) relies on support from other levels of government, service providers and businesses to deliver and meet ever changing and expanding community expectations.</w:t>
      </w:r>
    </w:p>
    <w:p w:rsidR="003F5AC9" w:rsidRPr="001C5F44" w:rsidRDefault="003F5AC9" w:rsidP="001E6399">
      <w:pPr>
        <w:pStyle w:val="CouncilPLan"/>
      </w:pPr>
    </w:p>
    <w:p w:rsidR="001D3466" w:rsidRPr="001C5F44" w:rsidRDefault="006E3CE5" w:rsidP="001E6399">
      <w:pPr>
        <w:pStyle w:val="CouncilPLan"/>
      </w:pPr>
      <w:r w:rsidRPr="001C5F44">
        <w:t>Strong advocacy for further investment and innovative partnerships is required to achieve positive outcomes. Transport planning and infrastructure continue to be among the top priorities of Council’s ongoing advocacy program, which is delivered on behalf of and in partnership with our community.</w:t>
      </w:r>
    </w:p>
    <w:p w:rsidR="00CF7121" w:rsidRPr="001C5F44" w:rsidRDefault="00CF7121" w:rsidP="001E6399">
      <w:pPr>
        <w:pStyle w:val="CouncilPLan"/>
      </w:pPr>
    </w:p>
    <w:p w:rsidR="001D3466" w:rsidRPr="001C5F44" w:rsidRDefault="006E3CE5" w:rsidP="001E6399">
      <w:pPr>
        <w:pStyle w:val="CouncilPLan"/>
      </w:pPr>
      <w:r w:rsidRPr="001C5F44">
        <w:t>Council has already invested significantly in Capital Works. The investment of $106 million (new Capital Works) in the 2020/21 Budget alone will ensure that Council continues to make a positive difference for our residents and build a strong and vibrant community.</w:t>
      </w:r>
    </w:p>
    <w:p w:rsidR="001E6399" w:rsidRPr="001C5F44" w:rsidRDefault="001E6399" w:rsidP="001E6399">
      <w:pPr>
        <w:pStyle w:val="CouncilPLan"/>
      </w:pPr>
    </w:p>
    <w:p w:rsidR="001D3466" w:rsidRPr="001C5F44" w:rsidRDefault="006E3CE5" w:rsidP="001E6399">
      <w:pPr>
        <w:pStyle w:val="CouncilPLan"/>
      </w:pPr>
      <w:r w:rsidRPr="001C5F44">
        <w:t>Council continues to advocate for a city that is well-connected, with the road network and local car parking facilities meeting the needs of our growing community, while the design of the City reduces car dependency.</w:t>
      </w:r>
    </w:p>
    <w:p w:rsidR="001E6399" w:rsidRPr="001C5F44" w:rsidRDefault="001E6399" w:rsidP="001E6399">
      <w:pPr>
        <w:pStyle w:val="CouncilPLan"/>
      </w:pPr>
    </w:p>
    <w:p w:rsidR="001D3466" w:rsidRPr="001C5F44" w:rsidRDefault="006E3CE5" w:rsidP="001E6399">
      <w:pPr>
        <w:pStyle w:val="CouncilPLan"/>
      </w:pPr>
      <w:r w:rsidRPr="001C5F44">
        <w:t>The local public transport network needs to provide a viable alternative to car travel with public transport, bicycle and walking paths connecting all major community and activity centres across Hume.</w:t>
      </w:r>
    </w:p>
    <w:p w:rsidR="00CF7121" w:rsidRPr="001C5F44" w:rsidRDefault="00CF7121" w:rsidP="001E6399">
      <w:pPr>
        <w:pStyle w:val="CouncilPLan"/>
      </w:pPr>
    </w:p>
    <w:p w:rsidR="001D3466" w:rsidRPr="001C5F44" w:rsidRDefault="006E3CE5" w:rsidP="001E6399">
      <w:pPr>
        <w:pStyle w:val="CouncilPLan"/>
      </w:pPr>
      <w:r w:rsidRPr="001C5F44">
        <w:t>Among Hume’s highest priorities is efficient transport planning and systems through support for significant road projects such as the</w:t>
      </w:r>
      <w:r w:rsidR="001E6399" w:rsidRPr="001C5F44">
        <w:t xml:space="preserve"> </w:t>
      </w:r>
      <w:r w:rsidRPr="001C5F44">
        <w:t>duplication of Mickleham, Somerton and Sunbury</w:t>
      </w:r>
      <w:r w:rsidR="001E6399" w:rsidRPr="001C5F44">
        <w:t xml:space="preserve"> </w:t>
      </w:r>
      <w:r w:rsidRPr="001C5F44">
        <w:t>Roads and the Bulla Bypass.</w:t>
      </w:r>
    </w:p>
    <w:p w:rsidR="001E6399" w:rsidRPr="001C5F44" w:rsidRDefault="001E6399" w:rsidP="001E6399">
      <w:pPr>
        <w:pStyle w:val="CouncilPLan"/>
      </w:pPr>
    </w:p>
    <w:p w:rsidR="001D3466" w:rsidRPr="001C5F44" w:rsidRDefault="006E3CE5" w:rsidP="001E6399">
      <w:pPr>
        <w:pStyle w:val="CouncilPLan"/>
      </w:pPr>
      <w:r w:rsidRPr="001C5F44">
        <w:t>Council’s ongoing advocacy will help to ensure infrastructure and service gaps in education, employment, affordable housing options, environmental conservation, health and wellbeing needs are addressed, and that people from all backgrounds, abilities and cultures feel supported and have access to services.</w:t>
      </w:r>
    </w:p>
    <w:p w:rsidR="001E6399" w:rsidRPr="001C5F44" w:rsidRDefault="001E6399" w:rsidP="001E6399">
      <w:pPr>
        <w:pStyle w:val="CouncilPLan"/>
      </w:pPr>
    </w:p>
    <w:p w:rsidR="001D3466" w:rsidRPr="001C5F44" w:rsidRDefault="006E3CE5" w:rsidP="001E6399">
      <w:pPr>
        <w:pStyle w:val="CouncilPLan"/>
      </w:pPr>
      <w:r w:rsidRPr="001C5F44">
        <w:t>Council continues to work with other levels of</w:t>
      </w:r>
      <w:r w:rsidR="001E6399" w:rsidRPr="001C5F44">
        <w:t xml:space="preserve"> </w:t>
      </w:r>
      <w:r w:rsidRPr="001C5F44">
        <w:t>government to advocate for:</w:t>
      </w:r>
    </w:p>
    <w:p w:rsidR="001D3466" w:rsidRPr="001C5F44" w:rsidRDefault="006E3CE5" w:rsidP="00054B40">
      <w:pPr>
        <w:pStyle w:val="CouncilPLan"/>
        <w:numPr>
          <w:ilvl w:val="0"/>
          <w:numId w:val="23"/>
        </w:numPr>
      </w:pPr>
      <w:r w:rsidRPr="001C5F44">
        <w:t>Redevelopment of the Broadmeadows Train</w:t>
      </w:r>
      <w:r w:rsidR="001E6399" w:rsidRPr="001C5F44">
        <w:t xml:space="preserve"> </w:t>
      </w:r>
      <w:r w:rsidRPr="001C5F44">
        <w:t>Station</w:t>
      </w:r>
    </w:p>
    <w:p w:rsidR="001D3466" w:rsidRPr="001C5F44" w:rsidRDefault="006E3CE5" w:rsidP="00054B40">
      <w:pPr>
        <w:pStyle w:val="CouncilPLan"/>
        <w:numPr>
          <w:ilvl w:val="0"/>
          <w:numId w:val="23"/>
        </w:numPr>
      </w:pPr>
      <w:r w:rsidRPr="001C5F44">
        <w:t>Duplication of Mickleham, Somerton and Sunbury Roads (Melbourne Airport to Bulla- Diggers Rest Road)</w:t>
      </w:r>
    </w:p>
    <w:p w:rsidR="001D3466" w:rsidRPr="001C5F44" w:rsidRDefault="006E3CE5" w:rsidP="00054B40">
      <w:pPr>
        <w:pStyle w:val="CouncilPLan"/>
        <w:numPr>
          <w:ilvl w:val="0"/>
          <w:numId w:val="23"/>
        </w:numPr>
      </w:pPr>
      <w:r w:rsidRPr="001C5F44">
        <w:t>Bulla Bypass</w:t>
      </w:r>
    </w:p>
    <w:p w:rsidR="001D3466" w:rsidRPr="001C5F44" w:rsidRDefault="006E3CE5" w:rsidP="00054B40">
      <w:pPr>
        <w:pStyle w:val="CouncilPLan"/>
        <w:numPr>
          <w:ilvl w:val="0"/>
          <w:numId w:val="23"/>
        </w:numPr>
      </w:pPr>
      <w:r w:rsidRPr="001C5F44">
        <w:t>Outer Metropolitan Ring Road</w:t>
      </w:r>
    </w:p>
    <w:p w:rsidR="001D3466" w:rsidRPr="001C5F44" w:rsidRDefault="006E3CE5" w:rsidP="00054B40">
      <w:pPr>
        <w:pStyle w:val="CouncilPLan"/>
        <w:numPr>
          <w:ilvl w:val="0"/>
          <w:numId w:val="23"/>
        </w:numPr>
      </w:pPr>
      <w:r w:rsidRPr="001C5F44">
        <w:t>Additional schools in our growth areas</w:t>
      </w:r>
    </w:p>
    <w:p w:rsidR="001D3466" w:rsidRPr="001C5F44" w:rsidRDefault="006E3CE5" w:rsidP="00054B40">
      <w:pPr>
        <w:pStyle w:val="CouncilPLan"/>
        <w:numPr>
          <w:ilvl w:val="0"/>
          <w:numId w:val="23"/>
        </w:numPr>
      </w:pPr>
      <w:r w:rsidRPr="001C5F44">
        <w:t>Funding for health services in our growth areas</w:t>
      </w:r>
    </w:p>
    <w:p w:rsidR="001D3466" w:rsidRPr="001C5F44" w:rsidRDefault="006E3CE5" w:rsidP="00054B40">
      <w:pPr>
        <w:pStyle w:val="CouncilPLan"/>
        <w:numPr>
          <w:ilvl w:val="0"/>
          <w:numId w:val="23"/>
        </w:numPr>
      </w:pPr>
      <w:r w:rsidRPr="001C5F44">
        <w:t>Ongoing funding for 15 hours of preschool</w:t>
      </w:r>
    </w:p>
    <w:p w:rsidR="001D3466" w:rsidRPr="001C5F44" w:rsidRDefault="006E3CE5" w:rsidP="00054B40">
      <w:pPr>
        <w:pStyle w:val="CouncilPLan"/>
        <w:numPr>
          <w:ilvl w:val="0"/>
          <w:numId w:val="23"/>
        </w:numPr>
      </w:pPr>
      <w:r w:rsidRPr="001C5F44">
        <w:t>Bus services in growth areas</w:t>
      </w:r>
    </w:p>
    <w:p w:rsidR="001D3466" w:rsidRPr="001C5F44" w:rsidRDefault="006E3CE5" w:rsidP="00054B40">
      <w:pPr>
        <w:pStyle w:val="CouncilPLan"/>
        <w:numPr>
          <w:ilvl w:val="0"/>
          <w:numId w:val="23"/>
        </w:numPr>
      </w:pPr>
      <w:r w:rsidRPr="001C5F44">
        <w:t>New train stations in growth areas.</w:t>
      </w:r>
    </w:p>
    <w:p w:rsidR="001E6399" w:rsidRPr="001C5F44" w:rsidRDefault="001E6399" w:rsidP="001E6399">
      <w:pPr>
        <w:pStyle w:val="CouncilPLan"/>
      </w:pPr>
    </w:p>
    <w:p w:rsidR="001D3466" w:rsidRPr="001C5F44" w:rsidRDefault="006E3CE5" w:rsidP="001E6399">
      <w:pPr>
        <w:pStyle w:val="CouncilPLan"/>
      </w:pPr>
      <w:r w:rsidRPr="001C5F44">
        <w:t>Further information about Council’s advocacy priorities can be found under each theme of the Council Plan.</w:t>
      </w:r>
    </w:p>
    <w:p w:rsidR="00CF7121" w:rsidRPr="001C5F44" w:rsidRDefault="00CF7121" w:rsidP="004E77E9">
      <w:pPr>
        <w:rPr>
          <w:rFonts w:eastAsia="Gotham Rounded Medium"/>
          <w:b/>
          <w:color w:val="000000" w:themeColor="text1"/>
          <w:sz w:val="24"/>
          <w:szCs w:val="90"/>
        </w:rPr>
      </w:pPr>
      <w:bookmarkStart w:id="301" w:name="_Toc517449091"/>
      <w:bookmarkStart w:id="302" w:name="_Toc517449269"/>
      <w:bookmarkStart w:id="303" w:name="_Toc517449446"/>
      <w:bookmarkStart w:id="304" w:name="_Toc517770660"/>
      <w:bookmarkStart w:id="305" w:name="_Toc517857087"/>
      <w:bookmarkStart w:id="306" w:name="_Toc517857267"/>
      <w:bookmarkStart w:id="307" w:name="_Toc8314222"/>
      <w:r w:rsidRPr="001C5F44">
        <w:rPr>
          <w:rFonts w:eastAsia="Gotham Rounded Medium"/>
          <w:b/>
          <w:color w:val="000000" w:themeColor="text1"/>
          <w:sz w:val="24"/>
          <w:szCs w:val="90"/>
        </w:rPr>
        <w:br w:type="page"/>
      </w:r>
    </w:p>
    <w:p w:rsidR="00CF7121" w:rsidRPr="001C5F44" w:rsidRDefault="00CF7121" w:rsidP="003A1517">
      <w:pPr>
        <w:pStyle w:val="AccessibleHeading"/>
        <w:rPr>
          <w:rFonts w:cs="Arial"/>
        </w:rPr>
      </w:pPr>
      <w:bookmarkStart w:id="308" w:name="_Toc57124101"/>
      <w:r w:rsidRPr="001C5F44">
        <w:rPr>
          <w:rFonts w:cs="Arial"/>
        </w:rPr>
        <w:lastRenderedPageBreak/>
        <w:t>Council Plan</w:t>
      </w:r>
      <w:bookmarkEnd w:id="301"/>
      <w:bookmarkEnd w:id="302"/>
      <w:bookmarkEnd w:id="303"/>
      <w:bookmarkEnd w:id="304"/>
      <w:bookmarkEnd w:id="305"/>
      <w:bookmarkEnd w:id="306"/>
      <w:bookmarkEnd w:id="307"/>
      <w:bookmarkEnd w:id="308"/>
      <w:r w:rsidRPr="001C5F44">
        <w:rPr>
          <w:rFonts w:cs="Arial"/>
        </w:rPr>
        <w:t xml:space="preserve"> </w:t>
      </w:r>
    </w:p>
    <w:p w:rsidR="00CF7121" w:rsidRPr="001C5F44" w:rsidRDefault="00CF7121" w:rsidP="004E77E9">
      <w:pPr>
        <w:autoSpaceDE/>
        <w:autoSpaceDN/>
        <w:outlineLvl w:val="1"/>
        <w:rPr>
          <w:rFonts w:eastAsia="Gotham Rounded Medium"/>
          <w:b/>
          <w:color w:val="000000" w:themeColor="text1"/>
          <w:sz w:val="24"/>
          <w:szCs w:val="90"/>
        </w:rPr>
      </w:pPr>
    </w:p>
    <w:p w:rsidR="00CF7121" w:rsidRPr="001C5F44" w:rsidRDefault="00CF7121" w:rsidP="003A1517">
      <w:pPr>
        <w:pStyle w:val="AccessibleHeading"/>
        <w:rPr>
          <w:rFonts w:cs="Arial"/>
        </w:rPr>
      </w:pPr>
      <w:bookmarkStart w:id="309" w:name="_Toc517449092"/>
      <w:bookmarkStart w:id="310" w:name="_Toc517449270"/>
      <w:bookmarkStart w:id="311" w:name="_Toc517449447"/>
      <w:bookmarkStart w:id="312" w:name="_Toc517770661"/>
      <w:bookmarkStart w:id="313" w:name="_Toc517857088"/>
      <w:bookmarkStart w:id="314" w:name="_Toc517857268"/>
      <w:bookmarkStart w:id="315" w:name="_Toc8314223"/>
      <w:bookmarkStart w:id="316" w:name="_Toc57124102"/>
      <w:r w:rsidRPr="001C5F44">
        <w:rPr>
          <w:rFonts w:cs="Arial"/>
        </w:rPr>
        <w:t>Theme 1 A Well-Educated and Employed Community</w:t>
      </w:r>
      <w:bookmarkEnd w:id="309"/>
      <w:bookmarkEnd w:id="310"/>
      <w:bookmarkEnd w:id="311"/>
      <w:bookmarkEnd w:id="312"/>
      <w:bookmarkEnd w:id="313"/>
      <w:bookmarkEnd w:id="314"/>
      <w:bookmarkEnd w:id="315"/>
      <w:bookmarkEnd w:id="316"/>
      <w:r w:rsidRPr="001C5F44">
        <w:rPr>
          <w:rFonts w:cs="Arial"/>
        </w:rPr>
        <w:t xml:space="preserve"> </w:t>
      </w:r>
    </w:p>
    <w:p w:rsidR="00CF7121" w:rsidRPr="001C5F44" w:rsidRDefault="00CF7121" w:rsidP="004E77E9">
      <w:pPr>
        <w:autoSpaceDE/>
        <w:autoSpaceDN/>
        <w:rPr>
          <w:rFonts w:eastAsia="Calibri"/>
          <w:color w:val="000000" w:themeColor="text1"/>
        </w:rPr>
      </w:pPr>
      <w:r w:rsidRPr="001C5F44">
        <w:rPr>
          <w:rFonts w:eastAsia="Calibri"/>
          <w:color w:val="000000" w:themeColor="text1"/>
        </w:rPr>
        <w:t xml:space="preserve">Hume is a City that is committed to life-long learning by providing access to education, no matter what stage of life. </w:t>
      </w:r>
    </w:p>
    <w:p w:rsidR="00CF7121" w:rsidRPr="001C5F44" w:rsidRDefault="00CF7121" w:rsidP="004E77E9">
      <w:pPr>
        <w:autoSpaceDE/>
        <w:autoSpaceDN/>
        <w:rPr>
          <w:rFonts w:eastAsia="Calibri"/>
          <w:color w:val="000000" w:themeColor="text1"/>
        </w:rPr>
      </w:pPr>
    </w:p>
    <w:p w:rsidR="00CF7121" w:rsidRPr="00FE3D66" w:rsidRDefault="00CF7121" w:rsidP="00C611E0">
      <w:pPr>
        <w:pStyle w:val="CouncilPLan"/>
        <w:rPr>
          <w:b/>
        </w:rPr>
      </w:pPr>
      <w:bookmarkStart w:id="317" w:name="_Toc517449093"/>
      <w:bookmarkStart w:id="318" w:name="_Toc517449271"/>
      <w:bookmarkStart w:id="319" w:name="_Toc517449448"/>
      <w:bookmarkStart w:id="320" w:name="_Toc517770662"/>
      <w:bookmarkStart w:id="321" w:name="_Toc517857089"/>
      <w:bookmarkStart w:id="322" w:name="_Toc517857269"/>
      <w:r w:rsidRPr="00FE3D66">
        <w:rPr>
          <w:b/>
        </w:rPr>
        <w:t>We will advocate for</w:t>
      </w:r>
      <w:bookmarkEnd w:id="317"/>
      <w:bookmarkEnd w:id="318"/>
      <w:bookmarkEnd w:id="319"/>
      <w:bookmarkEnd w:id="320"/>
      <w:bookmarkEnd w:id="321"/>
      <w:bookmarkEnd w:id="322"/>
      <w:r w:rsidRPr="00FE3D66">
        <w:rPr>
          <w:b/>
        </w:rPr>
        <w:t>:</w:t>
      </w:r>
    </w:p>
    <w:p w:rsidR="00CF7121" w:rsidRPr="001C5F44" w:rsidRDefault="00CF7121" w:rsidP="00054B40">
      <w:pPr>
        <w:numPr>
          <w:ilvl w:val="0"/>
          <w:numId w:val="12"/>
        </w:numPr>
        <w:autoSpaceDE/>
        <w:autoSpaceDN/>
        <w:rPr>
          <w:rFonts w:eastAsia="Calibri"/>
          <w:color w:val="000000" w:themeColor="text1"/>
        </w:rPr>
      </w:pPr>
      <w:r w:rsidRPr="001C5F44">
        <w:rPr>
          <w:rFonts w:eastAsia="Calibri"/>
          <w:color w:val="000000" w:themeColor="text1"/>
        </w:rPr>
        <w:t>High quality education facilities and learning programs that are locally accessible for people of all ages.</w:t>
      </w:r>
    </w:p>
    <w:p w:rsidR="00CF7121" w:rsidRPr="001C5F44" w:rsidRDefault="00CF7121" w:rsidP="00054B40">
      <w:pPr>
        <w:numPr>
          <w:ilvl w:val="0"/>
          <w:numId w:val="12"/>
        </w:numPr>
        <w:autoSpaceDE/>
        <w:autoSpaceDN/>
        <w:rPr>
          <w:rFonts w:eastAsia="Calibri"/>
          <w:color w:val="000000" w:themeColor="text1"/>
        </w:rPr>
      </w:pPr>
      <w:r w:rsidRPr="001C5F44">
        <w:rPr>
          <w:rFonts w:eastAsia="Calibri"/>
          <w:color w:val="000000" w:themeColor="text1"/>
        </w:rPr>
        <w:t>A range of training opportunities and employment programs to build a skilled workforce.</w:t>
      </w:r>
    </w:p>
    <w:p w:rsidR="00CF7121" w:rsidRPr="001C5F44" w:rsidRDefault="00CF7121" w:rsidP="00054B40">
      <w:pPr>
        <w:numPr>
          <w:ilvl w:val="0"/>
          <w:numId w:val="12"/>
        </w:numPr>
        <w:autoSpaceDE/>
        <w:autoSpaceDN/>
        <w:rPr>
          <w:rFonts w:eastAsia="Calibri"/>
          <w:color w:val="000000" w:themeColor="text1"/>
        </w:rPr>
      </w:pPr>
      <w:r w:rsidRPr="001C5F44">
        <w:rPr>
          <w:rFonts w:eastAsia="Calibri"/>
          <w:color w:val="000000" w:themeColor="text1"/>
        </w:rPr>
        <w:t>Business and government investment in Hume City to build a resilient and diverse local economy and create employment opportunities.</w:t>
      </w:r>
    </w:p>
    <w:p w:rsidR="00CF7121" w:rsidRPr="001C5F44" w:rsidRDefault="00CF7121" w:rsidP="00054B40">
      <w:pPr>
        <w:numPr>
          <w:ilvl w:val="0"/>
          <w:numId w:val="12"/>
        </w:numPr>
        <w:autoSpaceDE/>
        <w:autoSpaceDN/>
        <w:rPr>
          <w:rFonts w:eastAsia="Calibri"/>
          <w:color w:val="000000" w:themeColor="text1"/>
        </w:rPr>
      </w:pPr>
      <w:r w:rsidRPr="001C5F44">
        <w:rPr>
          <w:rFonts w:eastAsia="Calibri"/>
          <w:color w:val="000000" w:themeColor="text1"/>
        </w:rPr>
        <w:t>Services and programs to support life-long learning and business development in places such as HGLC Sunbury, Hume Multiversity and Broadmeadows Town Hall.</w:t>
      </w:r>
    </w:p>
    <w:p w:rsidR="00CF7121" w:rsidRPr="001C5F44" w:rsidRDefault="00CF7121" w:rsidP="004E77E9">
      <w:pPr>
        <w:autoSpaceDE/>
        <w:autoSpaceDN/>
        <w:rPr>
          <w:rFonts w:eastAsia="Calibri"/>
          <w:color w:val="000000" w:themeColor="text1"/>
        </w:rPr>
      </w:pPr>
    </w:p>
    <w:p w:rsidR="00CF7121" w:rsidRPr="00FE3D66" w:rsidRDefault="00CF7121" w:rsidP="00C611E0">
      <w:pPr>
        <w:pStyle w:val="CouncilPLan"/>
        <w:rPr>
          <w:b/>
        </w:rPr>
      </w:pPr>
      <w:bookmarkStart w:id="323" w:name="_Toc517449094"/>
      <w:bookmarkStart w:id="324" w:name="_Toc517449272"/>
      <w:bookmarkStart w:id="325" w:name="_Toc517449449"/>
      <w:bookmarkStart w:id="326" w:name="_Toc517770663"/>
      <w:bookmarkStart w:id="327" w:name="_Toc517857090"/>
      <w:bookmarkStart w:id="328" w:name="_Toc517857270"/>
      <w:r w:rsidRPr="00FE3D66">
        <w:rPr>
          <w:b/>
        </w:rPr>
        <w:t>Services provided</w:t>
      </w:r>
      <w:bookmarkEnd w:id="323"/>
      <w:bookmarkEnd w:id="324"/>
      <w:bookmarkEnd w:id="325"/>
      <w:bookmarkEnd w:id="326"/>
      <w:bookmarkEnd w:id="327"/>
      <w:bookmarkEnd w:id="328"/>
    </w:p>
    <w:p w:rsidR="00CF7121" w:rsidRPr="001C5F44" w:rsidRDefault="00CF7121" w:rsidP="00054B40">
      <w:pPr>
        <w:numPr>
          <w:ilvl w:val="0"/>
          <w:numId w:val="2"/>
        </w:numPr>
        <w:autoSpaceDE/>
        <w:autoSpaceDN/>
        <w:spacing w:before="40"/>
        <w:ind w:left="714" w:hanging="357"/>
        <w:rPr>
          <w:rFonts w:eastAsia="Calibri"/>
          <w:color w:val="000000" w:themeColor="text1"/>
        </w:rPr>
      </w:pPr>
      <w:r w:rsidRPr="001C5F44">
        <w:rPr>
          <w:rFonts w:eastAsia="Calibri"/>
          <w:color w:val="000000" w:themeColor="text1"/>
        </w:rPr>
        <w:t>Early Childhood Education and Care</w:t>
      </w:r>
    </w:p>
    <w:p w:rsidR="00CF7121" w:rsidRPr="001C5F44" w:rsidRDefault="00CF7121" w:rsidP="00054B40">
      <w:pPr>
        <w:numPr>
          <w:ilvl w:val="0"/>
          <w:numId w:val="2"/>
        </w:numPr>
        <w:autoSpaceDE/>
        <w:autoSpaceDN/>
        <w:spacing w:before="40"/>
        <w:ind w:left="714" w:hanging="357"/>
        <w:rPr>
          <w:rFonts w:eastAsia="Calibri"/>
          <w:color w:val="000000" w:themeColor="text1"/>
        </w:rPr>
      </w:pPr>
      <w:r w:rsidRPr="001C5F44">
        <w:rPr>
          <w:rFonts w:eastAsia="Calibri"/>
          <w:color w:val="000000" w:themeColor="text1"/>
        </w:rPr>
        <w:t>Economic Development</w:t>
      </w:r>
    </w:p>
    <w:p w:rsidR="00CF7121" w:rsidRPr="001C5F44" w:rsidRDefault="00CF7121" w:rsidP="00054B40">
      <w:pPr>
        <w:numPr>
          <w:ilvl w:val="0"/>
          <w:numId w:val="2"/>
        </w:numPr>
        <w:autoSpaceDE/>
        <w:autoSpaceDN/>
        <w:spacing w:before="40"/>
        <w:ind w:left="714" w:hanging="357"/>
        <w:rPr>
          <w:rFonts w:eastAsia="Calibri"/>
          <w:color w:val="000000" w:themeColor="text1"/>
        </w:rPr>
      </w:pPr>
      <w:r w:rsidRPr="001C5F44">
        <w:rPr>
          <w:rFonts w:eastAsia="Calibri"/>
          <w:color w:val="000000" w:themeColor="text1"/>
        </w:rPr>
        <w:t>City Development</w:t>
      </w:r>
    </w:p>
    <w:p w:rsidR="00CF7121" w:rsidRPr="001C5F44" w:rsidRDefault="00CF7121" w:rsidP="00054B40">
      <w:pPr>
        <w:numPr>
          <w:ilvl w:val="0"/>
          <w:numId w:val="2"/>
        </w:numPr>
        <w:autoSpaceDE/>
        <w:autoSpaceDN/>
        <w:spacing w:before="40"/>
        <w:ind w:left="714" w:hanging="357"/>
        <w:rPr>
          <w:rFonts w:eastAsia="Calibri"/>
          <w:color w:val="000000" w:themeColor="text1"/>
        </w:rPr>
      </w:pPr>
      <w:r w:rsidRPr="001C5F44">
        <w:rPr>
          <w:rFonts w:eastAsia="Calibri"/>
          <w:color w:val="000000" w:themeColor="text1"/>
        </w:rPr>
        <w:t>Human Resources</w:t>
      </w:r>
    </w:p>
    <w:p w:rsidR="00CF7121" w:rsidRPr="001C5F44" w:rsidRDefault="00CF7121" w:rsidP="00054B40">
      <w:pPr>
        <w:numPr>
          <w:ilvl w:val="0"/>
          <w:numId w:val="2"/>
        </w:numPr>
        <w:autoSpaceDE/>
        <w:autoSpaceDN/>
        <w:spacing w:before="40"/>
        <w:ind w:left="714" w:hanging="357"/>
        <w:rPr>
          <w:rFonts w:eastAsia="Calibri"/>
          <w:color w:val="000000" w:themeColor="text1"/>
        </w:rPr>
      </w:pPr>
      <w:r w:rsidRPr="001C5F44">
        <w:rPr>
          <w:rFonts w:eastAsia="Calibri"/>
          <w:color w:val="000000" w:themeColor="text1"/>
        </w:rPr>
        <w:t>Lifelong Learning Youth Services</w:t>
      </w:r>
    </w:p>
    <w:p w:rsidR="00CF7121" w:rsidRPr="001C5F44" w:rsidRDefault="00CF7121" w:rsidP="00054B40">
      <w:pPr>
        <w:numPr>
          <w:ilvl w:val="0"/>
          <w:numId w:val="2"/>
        </w:numPr>
        <w:autoSpaceDE/>
        <w:autoSpaceDN/>
        <w:spacing w:before="40"/>
        <w:ind w:left="714" w:hanging="357"/>
        <w:rPr>
          <w:rFonts w:eastAsia="Calibri"/>
          <w:color w:val="000000" w:themeColor="text1"/>
        </w:rPr>
      </w:pPr>
      <w:r w:rsidRPr="001C5F44">
        <w:rPr>
          <w:rFonts w:eastAsia="Calibri"/>
          <w:color w:val="000000" w:themeColor="text1"/>
        </w:rPr>
        <w:t xml:space="preserve">Youth Services </w:t>
      </w:r>
    </w:p>
    <w:p w:rsidR="00CF7121" w:rsidRPr="001C5F44" w:rsidRDefault="00CF7121" w:rsidP="004E77E9">
      <w:pPr>
        <w:autoSpaceDE/>
        <w:autoSpaceDN/>
        <w:rPr>
          <w:rFonts w:eastAsia="Calibri"/>
          <w:color w:val="000000" w:themeColor="text1"/>
        </w:rPr>
      </w:pPr>
    </w:p>
    <w:p w:rsidR="00CF7121" w:rsidRPr="001C5F44" w:rsidRDefault="00CF7121" w:rsidP="004E77E9">
      <w:pPr>
        <w:autoSpaceDE/>
        <w:autoSpaceDN/>
        <w:rPr>
          <w:rFonts w:eastAsia="Calibri"/>
          <w:color w:val="000000" w:themeColor="text1"/>
        </w:rPr>
      </w:pPr>
      <w:r w:rsidRPr="001C5F44">
        <w:rPr>
          <w:rFonts w:eastAsia="Calibri"/>
          <w:color w:val="000000" w:themeColor="text1"/>
        </w:rPr>
        <w:t>Our community says:</w:t>
      </w:r>
    </w:p>
    <w:p w:rsidR="00CF7121" w:rsidRPr="001C5F44" w:rsidRDefault="00CF7121" w:rsidP="004E77E9">
      <w:pPr>
        <w:autoSpaceDE/>
        <w:autoSpaceDN/>
        <w:rPr>
          <w:rFonts w:eastAsia="Calibri"/>
          <w:color w:val="000000" w:themeColor="text1"/>
        </w:rPr>
      </w:pPr>
      <w:r w:rsidRPr="001C5F44">
        <w:rPr>
          <w:rFonts w:eastAsia="Calibri"/>
          <w:color w:val="000000" w:themeColor="text1"/>
        </w:rPr>
        <w:t>“More jobs growth in the community, encourage more businesses to come to the north”</w:t>
      </w:r>
      <w:r w:rsidR="00081B5B">
        <w:rPr>
          <w:rFonts w:eastAsia="Calibri"/>
          <w:color w:val="000000" w:themeColor="text1"/>
        </w:rPr>
        <w:t xml:space="preserve">. </w:t>
      </w:r>
      <w:r w:rsidRPr="001C5F44">
        <w:rPr>
          <w:rFonts w:eastAsia="Calibri"/>
          <w:color w:val="000000" w:themeColor="text1"/>
        </w:rPr>
        <w:t xml:space="preserve"> Greenvale resident, 55 to 64 years old</w:t>
      </w:r>
      <w:r w:rsidR="00081B5B">
        <w:rPr>
          <w:rFonts w:eastAsia="Calibri"/>
          <w:color w:val="000000" w:themeColor="text1"/>
        </w:rPr>
        <w:t xml:space="preserve">. </w:t>
      </w:r>
    </w:p>
    <w:p w:rsidR="00CF7121" w:rsidRPr="001C5F44" w:rsidRDefault="00CF7121" w:rsidP="004E77E9">
      <w:pPr>
        <w:autoSpaceDE/>
        <w:autoSpaceDN/>
        <w:rPr>
          <w:rFonts w:eastAsia="Calibri"/>
          <w:color w:val="000000" w:themeColor="text1"/>
        </w:rPr>
      </w:pPr>
      <w:r w:rsidRPr="001C5F44">
        <w:rPr>
          <w:rFonts w:eastAsia="Calibri"/>
          <w:color w:val="000000" w:themeColor="text1"/>
        </w:rPr>
        <w:br w:type="page"/>
      </w:r>
    </w:p>
    <w:p w:rsidR="00254CEC" w:rsidRPr="001C5F44" w:rsidRDefault="00254CEC" w:rsidP="00254CEC">
      <w:pPr>
        <w:rPr>
          <w:color w:val="000000" w:themeColor="text1"/>
        </w:rPr>
      </w:pPr>
      <w:r w:rsidRPr="001C5F44">
        <w:rPr>
          <w:color w:val="000000" w:themeColor="text1"/>
        </w:rPr>
        <w:lastRenderedPageBreak/>
        <w:t>Strategic Objective 1.1</w:t>
      </w:r>
    </w:p>
    <w:p w:rsidR="00254CEC" w:rsidRPr="001C5F44" w:rsidRDefault="00254CEC" w:rsidP="00254CEC">
      <w:pPr>
        <w:rPr>
          <w:color w:val="000000" w:themeColor="text1"/>
        </w:rPr>
      </w:pPr>
      <w:r w:rsidRPr="001C5F44">
        <w:rPr>
          <w:color w:val="000000" w:themeColor="text1"/>
        </w:rPr>
        <w:t>Support and enhance skill development and educational opportunities to reduce disadvantage, improve employment prospects and quality of life</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Community Expectation 1.1.1</w:t>
      </w:r>
    </w:p>
    <w:p w:rsidR="00254CEC" w:rsidRPr="001C5F44" w:rsidRDefault="00254CEC" w:rsidP="00254CEC">
      <w:pPr>
        <w:rPr>
          <w:color w:val="000000" w:themeColor="text1"/>
        </w:rPr>
      </w:pPr>
      <w:r w:rsidRPr="001C5F44">
        <w:rPr>
          <w:color w:val="000000" w:themeColor="text1"/>
        </w:rPr>
        <w:t>A diverse range of high quality education and learning facilities are provided including locally-accessible University and TAFE institutions</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Council’s role: Advocate</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What we want to do...</w:t>
      </w:r>
    </w:p>
    <w:p w:rsidR="00254CEC" w:rsidRPr="001C5F44" w:rsidRDefault="00254CEC" w:rsidP="00254CEC">
      <w:pPr>
        <w:rPr>
          <w:color w:val="000000" w:themeColor="text1"/>
        </w:rPr>
      </w:pPr>
      <w:r w:rsidRPr="001C5F44">
        <w:rPr>
          <w:color w:val="000000" w:themeColor="text1"/>
        </w:rPr>
        <w:t>Improve access to and participation in tertiary education.</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How we will do it…</w:t>
      </w:r>
    </w:p>
    <w:p w:rsidR="00254CEC" w:rsidRPr="001C5F44" w:rsidRDefault="00254CEC" w:rsidP="00254CEC">
      <w:pPr>
        <w:rPr>
          <w:color w:val="000000" w:themeColor="text1"/>
        </w:rPr>
      </w:pPr>
      <w:r w:rsidRPr="001C5F44">
        <w:rPr>
          <w:color w:val="000000" w:themeColor="text1"/>
        </w:rPr>
        <w:t>2020/21 actions</w:t>
      </w:r>
    </w:p>
    <w:p w:rsidR="00254CEC" w:rsidRPr="001C5F44" w:rsidRDefault="00254CEC" w:rsidP="00254CEC">
      <w:pPr>
        <w:rPr>
          <w:color w:val="000000" w:themeColor="text1"/>
        </w:rPr>
      </w:pPr>
      <w:r w:rsidRPr="001C5F44">
        <w:rPr>
          <w:color w:val="000000" w:themeColor="text1"/>
        </w:rPr>
        <w:t>Explore ongoing opportunities and advocate for tertiary education providers to establish in Hume’s growth areas.</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Proposed 2021/22, 2022/23 and 2023/24 actions</w:t>
      </w:r>
    </w:p>
    <w:p w:rsidR="00254CEC" w:rsidRPr="001C5F44" w:rsidRDefault="00254CEC" w:rsidP="00254CEC">
      <w:pPr>
        <w:rPr>
          <w:color w:val="000000" w:themeColor="text1"/>
        </w:rPr>
      </w:pPr>
      <w:r w:rsidRPr="001C5F44">
        <w:rPr>
          <w:color w:val="000000" w:themeColor="text1"/>
        </w:rPr>
        <w:t>Continue exploring ongoing opportunities and advocate for tertiary education providers to establish</w:t>
      </w:r>
      <w:r w:rsidR="00081B5B">
        <w:rPr>
          <w:color w:val="000000" w:themeColor="text1"/>
        </w:rPr>
        <w:t xml:space="preserve"> </w:t>
      </w:r>
      <w:r w:rsidRPr="001C5F44">
        <w:rPr>
          <w:color w:val="000000" w:themeColor="text1"/>
        </w:rPr>
        <w:t>in Hume’s growth areas.</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How we will do it…</w:t>
      </w:r>
    </w:p>
    <w:p w:rsidR="00254CEC" w:rsidRPr="001C5F44" w:rsidRDefault="00254CEC" w:rsidP="00254CEC">
      <w:pPr>
        <w:rPr>
          <w:color w:val="000000" w:themeColor="text1"/>
        </w:rPr>
      </w:pPr>
      <w:r w:rsidRPr="001C5F44">
        <w:rPr>
          <w:color w:val="000000" w:themeColor="text1"/>
        </w:rPr>
        <w:t>2020/21 actions</w:t>
      </w:r>
    </w:p>
    <w:p w:rsidR="00254CEC" w:rsidRPr="001C5F44" w:rsidRDefault="00254CEC" w:rsidP="00254CEC">
      <w:pPr>
        <w:rPr>
          <w:color w:val="000000" w:themeColor="text1"/>
        </w:rPr>
      </w:pPr>
      <w:r w:rsidRPr="001C5F44">
        <w:rPr>
          <w:color w:val="000000" w:themeColor="text1"/>
        </w:rPr>
        <w:t>Continue to support the implementation of the renewed Hume Multiversity initiative.</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Proposed 2021/22 actions</w:t>
      </w:r>
    </w:p>
    <w:p w:rsidR="00254CEC" w:rsidRPr="001C5F44" w:rsidRDefault="00254CEC" w:rsidP="00254CEC">
      <w:pPr>
        <w:rPr>
          <w:color w:val="000000" w:themeColor="text1"/>
        </w:rPr>
      </w:pPr>
      <w:r w:rsidRPr="001C5F44">
        <w:rPr>
          <w:color w:val="000000" w:themeColor="text1"/>
        </w:rPr>
        <w:t>Evaluate the Hume Multiversity initiative and identify opportunities for improvement.</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Proposed 2022/23 actions</w:t>
      </w:r>
    </w:p>
    <w:p w:rsidR="00254CEC" w:rsidRPr="001C5F44" w:rsidRDefault="00254CEC" w:rsidP="00254CEC">
      <w:pPr>
        <w:rPr>
          <w:color w:val="000000" w:themeColor="text1"/>
        </w:rPr>
      </w:pPr>
      <w:r w:rsidRPr="001C5F44">
        <w:rPr>
          <w:color w:val="000000" w:themeColor="text1"/>
        </w:rPr>
        <w:t>Continue to support the implementation of the renewed Hume Multiversity initiative.</w:t>
      </w:r>
    </w:p>
    <w:p w:rsidR="00254CEC" w:rsidRPr="001C5F44" w:rsidRDefault="00254CEC" w:rsidP="00254CEC">
      <w:pPr>
        <w:rPr>
          <w:color w:val="000000" w:themeColor="text1"/>
        </w:rPr>
      </w:pPr>
    </w:p>
    <w:p w:rsidR="00254CEC" w:rsidRPr="001C5F44" w:rsidRDefault="00254CEC" w:rsidP="00254CEC">
      <w:pPr>
        <w:rPr>
          <w:color w:val="000000" w:themeColor="text1"/>
        </w:rPr>
      </w:pPr>
      <w:r w:rsidRPr="001C5F44">
        <w:rPr>
          <w:color w:val="000000" w:themeColor="text1"/>
        </w:rPr>
        <w:t>Proposed 2023/24 actions</w:t>
      </w:r>
    </w:p>
    <w:p w:rsidR="00624DC9" w:rsidRPr="001C5F44" w:rsidRDefault="00254CEC" w:rsidP="00254CEC">
      <w:pPr>
        <w:rPr>
          <w:color w:val="000000" w:themeColor="text1"/>
        </w:rPr>
      </w:pPr>
      <w:r w:rsidRPr="001C5F44">
        <w:rPr>
          <w:color w:val="000000" w:themeColor="text1"/>
        </w:rPr>
        <w:t>Increase program range delivered under the Multiversity program.</w:t>
      </w:r>
      <w:r w:rsidR="00624DC9" w:rsidRPr="001C5F44">
        <w:rPr>
          <w:color w:val="000000" w:themeColor="text1"/>
        </w:rPr>
        <w:br w:type="page"/>
      </w:r>
    </w:p>
    <w:p w:rsidR="00254CEC" w:rsidRPr="001C5F44" w:rsidRDefault="00254CEC" w:rsidP="004E77E9">
      <w:pPr>
        <w:pStyle w:val="CouncilPLan"/>
        <w:rPr>
          <w:color w:val="000000" w:themeColor="text1"/>
        </w:rPr>
      </w:pPr>
      <w:r w:rsidRPr="001C5F44">
        <w:rPr>
          <w:color w:val="000000" w:themeColor="text1"/>
        </w:rPr>
        <w:lastRenderedPageBreak/>
        <w:t>Strategic Objective 1.1</w:t>
      </w:r>
    </w:p>
    <w:p w:rsidR="00624DC9" w:rsidRPr="001C5F44" w:rsidRDefault="00624DC9" w:rsidP="004E77E9">
      <w:pPr>
        <w:pStyle w:val="CouncilPLan"/>
        <w:rPr>
          <w:color w:val="000000" w:themeColor="text1"/>
        </w:rPr>
      </w:pPr>
      <w:r w:rsidRPr="001C5F44">
        <w:rPr>
          <w:color w:val="000000" w:themeColor="text1"/>
        </w:rPr>
        <w:t>Support and enhance skill development and educational opportunities to reduce disadvantage, improve employment prospects and quality of life</w:t>
      </w:r>
    </w:p>
    <w:p w:rsidR="00624DC9" w:rsidRPr="001C5F44" w:rsidRDefault="00624DC9" w:rsidP="004E77E9">
      <w:pPr>
        <w:pStyle w:val="CouncilPLan"/>
        <w:rPr>
          <w:color w:val="000000" w:themeColor="text1"/>
        </w:rPr>
      </w:pPr>
    </w:p>
    <w:p w:rsidR="00624DC9" w:rsidRPr="001C5F44" w:rsidRDefault="00624DC9" w:rsidP="004E77E9">
      <w:pPr>
        <w:pStyle w:val="CouncilPLan"/>
        <w:rPr>
          <w:color w:val="000000" w:themeColor="text1"/>
        </w:rPr>
      </w:pPr>
      <w:r w:rsidRPr="001C5F44">
        <w:rPr>
          <w:color w:val="000000" w:themeColor="text1"/>
        </w:rPr>
        <w:t>Community Expectation 1.1.2</w:t>
      </w:r>
    </w:p>
    <w:p w:rsidR="00624DC9" w:rsidRPr="001C5F44" w:rsidRDefault="00624DC9" w:rsidP="004E77E9">
      <w:pPr>
        <w:pStyle w:val="CouncilPLan"/>
        <w:rPr>
          <w:color w:val="000000" w:themeColor="text1"/>
        </w:rPr>
      </w:pPr>
      <w:r w:rsidRPr="001C5F44">
        <w:rPr>
          <w:color w:val="000000" w:themeColor="text1"/>
        </w:rPr>
        <w:t>Young children are developed into confident learners from birth and have access to</w:t>
      </w:r>
      <w:r w:rsidR="005F0165" w:rsidRPr="001C5F44">
        <w:rPr>
          <w:color w:val="000000" w:themeColor="text1"/>
        </w:rPr>
        <w:t xml:space="preserve"> </w:t>
      </w:r>
      <w:r w:rsidRPr="001C5F44">
        <w:rPr>
          <w:color w:val="000000" w:themeColor="text1"/>
        </w:rPr>
        <w:t xml:space="preserve">high-quality education </w:t>
      </w:r>
    </w:p>
    <w:p w:rsidR="005F0165" w:rsidRPr="001C5F44" w:rsidRDefault="005F0165" w:rsidP="004E77E9">
      <w:pPr>
        <w:pStyle w:val="CouncilPLan"/>
        <w:rPr>
          <w:color w:val="000000" w:themeColor="text1"/>
        </w:rPr>
      </w:pPr>
    </w:p>
    <w:p w:rsidR="00624DC9" w:rsidRPr="001C5F44" w:rsidRDefault="00624DC9" w:rsidP="004E77E9">
      <w:pPr>
        <w:pStyle w:val="CouncilPLan"/>
        <w:rPr>
          <w:color w:val="000000" w:themeColor="text1"/>
        </w:rPr>
      </w:pPr>
      <w:r w:rsidRPr="001C5F44">
        <w:rPr>
          <w:color w:val="000000" w:themeColor="text1"/>
        </w:rPr>
        <w:t xml:space="preserve">Council’s role: </w:t>
      </w:r>
      <w:r w:rsidR="005F0165" w:rsidRPr="001C5F44">
        <w:rPr>
          <w:color w:val="000000" w:themeColor="text1"/>
        </w:rPr>
        <w:t>Advocate, Facilitator, Service Provider</w:t>
      </w:r>
    </w:p>
    <w:p w:rsidR="00624DC9" w:rsidRPr="001C5F44" w:rsidRDefault="00624DC9" w:rsidP="004E77E9">
      <w:pPr>
        <w:pStyle w:val="CouncilPLan"/>
        <w:rPr>
          <w:color w:val="000000" w:themeColor="text1"/>
        </w:rPr>
      </w:pPr>
    </w:p>
    <w:p w:rsidR="005F0165" w:rsidRPr="001C5F44" w:rsidRDefault="00624DC9" w:rsidP="004E77E9">
      <w:pPr>
        <w:pStyle w:val="CouncilPLan"/>
        <w:rPr>
          <w:color w:val="000000" w:themeColor="text1"/>
        </w:rPr>
      </w:pPr>
      <w:r w:rsidRPr="001C5F44">
        <w:rPr>
          <w:color w:val="000000" w:themeColor="text1"/>
        </w:rPr>
        <w:t>What we want to do...</w:t>
      </w:r>
      <w:r w:rsidR="005F0165" w:rsidRPr="001C5F44">
        <w:rPr>
          <w:color w:val="000000" w:themeColor="text1"/>
        </w:rPr>
        <w:t xml:space="preserve"> </w:t>
      </w:r>
    </w:p>
    <w:p w:rsidR="005F0165" w:rsidRPr="001C5F44" w:rsidRDefault="005F0165" w:rsidP="004E77E9">
      <w:pPr>
        <w:pStyle w:val="CouncilPLan"/>
        <w:rPr>
          <w:color w:val="000000" w:themeColor="text1"/>
        </w:rPr>
      </w:pPr>
      <w:r w:rsidRPr="001C5F44">
        <w:rPr>
          <w:color w:val="000000" w:themeColor="text1"/>
        </w:rPr>
        <w:t>Improve participation in playgroups and preschool to support families and the education of young children.</w:t>
      </w:r>
    </w:p>
    <w:p w:rsidR="005F0165" w:rsidRPr="001C5F44" w:rsidRDefault="005F0165" w:rsidP="004E77E9">
      <w:pPr>
        <w:pStyle w:val="CouncilPLan"/>
        <w:rPr>
          <w:color w:val="000000" w:themeColor="text1"/>
        </w:rPr>
      </w:pPr>
    </w:p>
    <w:p w:rsidR="00624DC9" w:rsidRPr="001C5F44" w:rsidRDefault="00624DC9" w:rsidP="004E77E9">
      <w:pPr>
        <w:pStyle w:val="CouncilPLan"/>
        <w:rPr>
          <w:color w:val="000000" w:themeColor="text1"/>
        </w:rPr>
      </w:pPr>
      <w:r w:rsidRPr="001C5F44">
        <w:rPr>
          <w:color w:val="000000" w:themeColor="text1"/>
        </w:rPr>
        <w:t>How we will do it…</w:t>
      </w:r>
    </w:p>
    <w:p w:rsidR="00624DC9" w:rsidRPr="001C5F44" w:rsidRDefault="00624DC9" w:rsidP="004E77E9">
      <w:pPr>
        <w:pStyle w:val="CouncilPLan"/>
        <w:rPr>
          <w:color w:val="000000" w:themeColor="text1"/>
        </w:rPr>
      </w:pPr>
      <w:r w:rsidRPr="001C5F44">
        <w:rPr>
          <w:color w:val="000000" w:themeColor="text1"/>
        </w:rPr>
        <w:t>2020/21 action</w:t>
      </w:r>
    </w:p>
    <w:p w:rsidR="005F0165" w:rsidRPr="001C5F44" w:rsidRDefault="005F0165" w:rsidP="004E77E9">
      <w:pPr>
        <w:pStyle w:val="CouncilPLan"/>
        <w:rPr>
          <w:color w:val="000000" w:themeColor="text1"/>
        </w:rPr>
      </w:pPr>
      <w:r w:rsidRPr="001C5F44">
        <w:rPr>
          <w:color w:val="000000" w:themeColor="text1"/>
        </w:rPr>
        <w:t xml:space="preserve">Continue to support participation in playgroups and preschool. </w:t>
      </w:r>
    </w:p>
    <w:p w:rsidR="005F0165" w:rsidRPr="001C5F44" w:rsidRDefault="005F0165" w:rsidP="004E77E9">
      <w:pPr>
        <w:pStyle w:val="CouncilPLan"/>
        <w:rPr>
          <w:color w:val="000000" w:themeColor="text1"/>
        </w:rPr>
      </w:pPr>
      <w:r w:rsidRPr="001C5F44">
        <w:rPr>
          <w:color w:val="000000" w:themeColor="text1"/>
        </w:rPr>
        <w:t xml:space="preserve">(This is a disability action plan </w:t>
      </w:r>
      <w:r w:rsidR="00081B5B">
        <w:rPr>
          <w:color w:val="000000" w:themeColor="text1"/>
        </w:rPr>
        <w:t>action</w:t>
      </w:r>
      <w:r w:rsidRPr="001C5F44">
        <w:rPr>
          <w:color w:val="000000" w:themeColor="text1"/>
        </w:rPr>
        <w:t>)</w:t>
      </w:r>
    </w:p>
    <w:p w:rsidR="005F0165" w:rsidRPr="001C5F44" w:rsidRDefault="005F0165" w:rsidP="004E77E9">
      <w:pPr>
        <w:pStyle w:val="CouncilPLan"/>
        <w:rPr>
          <w:color w:val="000000" w:themeColor="text1"/>
        </w:rPr>
      </w:pPr>
    </w:p>
    <w:p w:rsidR="005F0165" w:rsidRPr="001C5F44" w:rsidRDefault="00624DC9" w:rsidP="004E77E9">
      <w:pPr>
        <w:pStyle w:val="CouncilPLan"/>
        <w:rPr>
          <w:color w:val="000000" w:themeColor="text1"/>
        </w:rPr>
      </w:pPr>
      <w:r w:rsidRPr="001C5F44">
        <w:rPr>
          <w:color w:val="000000" w:themeColor="text1"/>
        </w:rPr>
        <w:t>Proposed 2021/22</w:t>
      </w:r>
      <w:r w:rsidR="005F0165" w:rsidRPr="001C5F44">
        <w:rPr>
          <w:color w:val="000000" w:themeColor="text1"/>
        </w:rPr>
        <w:t xml:space="preserve"> action </w:t>
      </w:r>
    </w:p>
    <w:p w:rsidR="005F0165" w:rsidRPr="001C5F44" w:rsidRDefault="005F0165" w:rsidP="004E77E9">
      <w:pPr>
        <w:pStyle w:val="CouncilPLan"/>
        <w:rPr>
          <w:color w:val="000000" w:themeColor="text1"/>
        </w:rPr>
      </w:pPr>
      <w:r w:rsidRPr="001C5F44">
        <w:rPr>
          <w:color w:val="000000" w:themeColor="text1"/>
        </w:rPr>
        <w:t>Enhance playgroup provision and include analysis of service gaps to better support refugee families, fathers of young children and transitions to children’s services (Maternal Child Health, Playgroups, Preschool, Primary School).</w:t>
      </w:r>
    </w:p>
    <w:p w:rsidR="00081B5B" w:rsidRDefault="00081B5B" w:rsidP="004E77E9">
      <w:pPr>
        <w:pStyle w:val="CouncilPLan"/>
        <w:rPr>
          <w:color w:val="000000" w:themeColor="text1"/>
        </w:rPr>
      </w:pPr>
    </w:p>
    <w:p w:rsidR="00624DC9" w:rsidRPr="001C5F44" w:rsidRDefault="00624DC9" w:rsidP="004E77E9">
      <w:pPr>
        <w:pStyle w:val="CouncilPLan"/>
        <w:rPr>
          <w:color w:val="000000" w:themeColor="text1"/>
        </w:rPr>
      </w:pPr>
      <w:r w:rsidRPr="001C5F44">
        <w:rPr>
          <w:color w:val="000000" w:themeColor="text1"/>
        </w:rPr>
        <w:t xml:space="preserve">Proposed 2022/23 </w:t>
      </w:r>
      <w:r w:rsidR="005F0165" w:rsidRPr="001C5F44">
        <w:rPr>
          <w:color w:val="000000" w:themeColor="text1"/>
        </w:rPr>
        <w:t xml:space="preserve">and 2023/24 </w:t>
      </w:r>
      <w:r w:rsidRPr="001C5F44">
        <w:rPr>
          <w:color w:val="000000" w:themeColor="text1"/>
        </w:rPr>
        <w:t>action</w:t>
      </w:r>
    </w:p>
    <w:p w:rsidR="005F0165" w:rsidRPr="001C5F44" w:rsidRDefault="005F0165" w:rsidP="004E77E9">
      <w:pPr>
        <w:pStyle w:val="CouncilPLan"/>
        <w:rPr>
          <w:color w:val="000000" w:themeColor="text1"/>
        </w:rPr>
      </w:pPr>
      <w:r w:rsidRPr="001C5F44">
        <w:rPr>
          <w:color w:val="000000" w:themeColor="text1"/>
        </w:rPr>
        <w:t>Continue to support participation in playgroups and preschool.</w:t>
      </w:r>
    </w:p>
    <w:p w:rsidR="00081B5B" w:rsidRDefault="00081B5B"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 xml:space="preserve">What we want to do... </w:t>
      </w:r>
    </w:p>
    <w:p w:rsidR="005F0165" w:rsidRPr="001C5F44" w:rsidRDefault="005F0165" w:rsidP="004E77E9">
      <w:pPr>
        <w:pStyle w:val="CouncilPLan"/>
        <w:rPr>
          <w:color w:val="000000" w:themeColor="text1"/>
        </w:rPr>
      </w:pPr>
      <w:r w:rsidRPr="001C5F44">
        <w:rPr>
          <w:color w:val="000000" w:themeColor="text1"/>
        </w:rPr>
        <w:t>Support the development and education of young children in our libraries, child care and preschool centres.</w:t>
      </w:r>
    </w:p>
    <w:p w:rsidR="005F0165" w:rsidRPr="001C5F44" w:rsidRDefault="005F0165"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How we will do it…</w:t>
      </w:r>
    </w:p>
    <w:p w:rsidR="005F0165" w:rsidRPr="001C5F44" w:rsidRDefault="005F0165" w:rsidP="004E77E9">
      <w:pPr>
        <w:pStyle w:val="CouncilPLan"/>
        <w:rPr>
          <w:color w:val="000000" w:themeColor="text1"/>
        </w:rPr>
      </w:pPr>
      <w:r w:rsidRPr="001C5F44">
        <w:rPr>
          <w:color w:val="000000" w:themeColor="text1"/>
        </w:rPr>
        <w:t xml:space="preserve">2020/21 action ad Proposed 2021/22, 2022/23 and 2023/24 action </w:t>
      </w:r>
    </w:p>
    <w:p w:rsidR="005F0165" w:rsidRPr="001C5F44" w:rsidRDefault="005F0165" w:rsidP="004E77E9">
      <w:pPr>
        <w:pStyle w:val="CouncilPLan"/>
        <w:rPr>
          <w:color w:val="000000" w:themeColor="text1"/>
        </w:rPr>
      </w:pPr>
      <w:r w:rsidRPr="001C5F44">
        <w:rPr>
          <w:color w:val="000000" w:themeColor="text1"/>
        </w:rPr>
        <w:t>Continue to deliver a range of early childhood literacy and learning programs.</w:t>
      </w:r>
    </w:p>
    <w:p w:rsidR="005F0165" w:rsidRPr="001C5F44" w:rsidRDefault="005F0165"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How we will do it…</w:t>
      </w:r>
    </w:p>
    <w:p w:rsidR="005F0165" w:rsidRPr="001C5F44" w:rsidRDefault="005F0165" w:rsidP="004E77E9">
      <w:pPr>
        <w:pStyle w:val="CouncilPLan"/>
        <w:rPr>
          <w:color w:val="000000" w:themeColor="text1"/>
        </w:rPr>
      </w:pPr>
      <w:r w:rsidRPr="001C5F44">
        <w:rPr>
          <w:color w:val="000000" w:themeColor="text1"/>
        </w:rPr>
        <w:t>2020/21 action</w:t>
      </w:r>
    </w:p>
    <w:p w:rsidR="005F0165" w:rsidRPr="001C5F44" w:rsidRDefault="005F0165" w:rsidP="004E77E9">
      <w:pPr>
        <w:pStyle w:val="CouncilPLan"/>
        <w:rPr>
          <w:color w:val="000000" w:themeColor="text1"/>
        </w:rPr>
      </w:pPr>
      <w:r w:rsidRPr="001C5F44">
        <w:rPr>
          <w:color w:val="000000" w:themeColor="text1"/>
        </w:rPr>
        <w:t>Progress preparation for the implementation of 3-Year-Old Kindergarten in 2022 including facility capacity reporting, funding submissions and exploration of partnership models.</w:t>
      </w:r>
    </w:p>
    <w:p w:rsidR="005F0165" w:rsidRPr="001C5F44" w:rsidRDefault="005F0165" w:rsidP="004E77E9">
      <w:pPr>
        <w:pStyle w:val="CouncilPLan"/>
        <w:rPr>
          <w:color w:val="000000" w:themeColor="text1"/>
        </w:rPr>
      </w:pPr>
      <w:r w:rsidRPr="001C5F44">
        <w:rPr>
          <w:color w:val="000000" w:themeColor="text1"/>
        </w:rPr>
        <w:t xml:space="preserve">Proposed 2021/22 action </w:t>
      </w:r>
    </w:p>
    <w:p w:rsidR="005F0165" w:rsidRPr="001C5F44" w:rsidRDefault="005F0165" w:rsidP="004E77E9">
      <w:pPr>
        <w:pStyle w:val="CouncilPLan"/>
        <w:rPr>
          <w:color w:val="000000" w:themeColor="text1"/>
        </w:rPr>
      </w:pPr>
      <w:r w:rsidRPr="001C5F44">
        <w:rPr>
          <w:color w:val="000000" w:themeColor="text1"/>
        </w:rPr>
        <w:t>To establish a policy position and commence the roll out of Council’s strategic plan associated with the future delivery of the 3-year-old preschool implementation program.</w:t>
      </w:r>
    </w:p>
    <w:p w:rsidR="005F0165" w:rsidRPr="001C5F44" w:rsidRDefault="005F0165"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Proposed 2022/23 and 2023/24 action</w:t>
      </w:r>
    </w:p>
    <w:p w:rsidR="005F0165" w:rsidRPr="001C5F44" w:rsidRDefault="005F0165" w:rsidP="004E77E9">
      <w:pPr>
        <w:pStyle w:val="CouncilPLan"/>
        <w:rPr>
          <w:color w:val="000000" w:themeColor="text1"/>
        </w:rPr>
      </w:pPr>
      <w:r w:rsidRPr="001C5F44">
        <w:rPr>
          <w:color w:val="000000" w:themeColor="text1"/>
        </w:rPr>
        <w:t xml:space="preserve">Continue to support the delivery of 3-Year-Old preschool in line with </w:t>
      </w:r>
    </w:p>
    <w:p w:rsidR="005F0165" w:rsidRPr="001C5F44" w:rsidRDefault="005F0165"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 xml:space="preserve">What we want to do... </w:t>
      </w:r>
    </w:p>
    <w:p w:rsidR="005F0165" w:rsidRPr="001C5F44" w:rsidRDefault="005F0165" w:rsidP="004E77E9">
      <w:pPr>
        <w:pStyle w:val="CouncilPLan"/>
        <w:rPr>
          <w:color w:val="000000" w:themeColor="text1"/>
        </w:rPr>
      </w:pPr>
      <w:r w:rsidRPr="001C5F44">
        <w:rPr>
          <w:color w:val="000000" w:themeColor="text1"/>
        </w:rPr>
        <w:t>Support the National Community Hubs (NCH) program in Hume.</w:t>
      </w:r>
    </w:p>
    <w:p w:rsidR="005F0165" w:rsidRPr="001C5F44" w:rsidRDefault="005F0165"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How we will do it…</w:t>
      </w:r>
    </w:p>
    <w:p w:rsidR="005F0165" w:rsidRPr="001C5F44" w:rsidRDefault="005F0165" w:rsidP="004E77E9">
      <w:pPr>
        <w:pStyle w:val="CouncilPLan"/>
        <w:rPr>
          <w:color w:val="000000" w:themeColor="text1"/>
        </w:rPr>
      </w:pPr>
      <w:r w:rsidRPr="001C5F44">
        <w:rPr>
          <w:color w:val="000000" w:themeColor="text1"/>
        </w:rPr>
        <w:t xml:space="preserve">2020/21 action and Proposed 2021/22, 2022/23 and 2023/24 action </w:t>
      </w:r>
    </w:p>
    <w:p w:rsidR="005F0165" w:rsidRPr="001C5F44" w:rsidRDefault="005F0165" w:rsidP="004E77E9">
      <w:pPr>
        <w:pStyle w:val="CouncilPLan"/>
        <w:rPr>
          <w:color w:val="000000" w:themeColor="text1"/>
        </w:rPr>
      </w:pPr>
      <w:r w:rsidRPr="001C5F44">
        <w:rPr>
          <w:color w:val="000000" w:themeColor="text1"/>
        </w:rPr>
        <w:t>Continue to support program delivery in the National Community Hubs Program, including facilitation of partnerships between early childhood services and local primary schools.</w:t>
      </w:r>
      <w:r w:rsidRPr="001C5F44">
        <w:rPr>
          <w:color w:val="000000" w:themeColor="text1"/>
        </w:rPr>
        <w:br w:type="page"/>
      </w:r>
    </w:p>
    <w:p w:rsidR="00254CEC" w:rsidRPr="001C5F44" w:rsidRDefault="00254CEC" w:rsidP="004E77E9">
      <w:pPr>
        <w:pStyle w:val="CouncilPLan"/>
        <w:rPr>
          <w:color w:val="000000" w:themeColor="text1"/>
        </w:rPr>
      </w:pPr>
      <w:r w:rsidRPr="001C5F44">
        <w:rPr>
          <w:color w:val="000000" w:themeColor="text1"/>
        </w:rPr>
        <w:lastRenderedPageBreak/>
        <w:t>Strategic Objective 1.1</w:t>
      </w:r>
    </w:p>
    <w:p w:rsidR="005F0165" w:rsidRPr="001C5F44" w:rsidRDefault="005F0165" w:rsidP="004E77E9">
      <w:pPr>
        <w:pStyle w:val="CouncilPLan"/>
        <w:rPr>
          <w:color w:val="000000" w:themeColor="text1"/>
        </w:rPr>
      </w:pPr>
      <w:r w:rsidRPr="001C5F44">
        <w:rPr>
          <w:color w:val="000000" w:themeColor="text1"/>
        </w:rPr>
        <w:t>Support and enhance skill development and educational opportunities to reduce disadvantage, improve employment prospects and quality of life</w:t>
      </w:r>
    </w:p>
    <w:p w:rsidR="001E2EDC" w:rsidRPr="001C5F44" w:rsidRDefault="001E2EDC"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Community Expectation 1.1.</w:t>
      </w:r>
      <w:r w:rsidR="001E2EDC" w:rsidRPr="001C5F44">
        <w:rPr>
          <w:color w:val="000000" w:themeColor="text1"/>
        </w:rPr>
        <w:t>3</w:t>
      </w:r>
    </w:p>
    <w:p w:rsidR="001E2EDC" w:rsidRPr="001C5F44" w:rsidRDefault="001E2EDC" w:rsidP="004E77E9">
      <w:pPr>
        <w:pStyle w:val="CouncilPLan"/>
        <w:rPr>
          <w:color w:val="000000" w:themeColor="text1"/>
        </w:rPr>
      </w:pPr>
      <w:r w:rsidRPr="001C5F44">
        <w:rPr>
          <w:color w:val="000000" w:themeColor="text1"/>
        </w:rPr>
        <w:t>Young people are supported to achieve their goals with improved educational and employment pathways and active participation in community life</w:t>
      </w:r>
    </w:p>
    <w:p w:rsidR="001E2EDC" w:rsidRPr="001C5F44" w:rsidRDefault="001E2EDC"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 xml:space="preserve">Council’s role: </w:t>
      </w:r>
      <w:r w:rsidR="001E2EDC" w:rsidRPr="001C5F44">
        <w:rPr>
          <w:color w:val="000000" w:themeColor="text1"/>
        </w:rPr>
        <w:t>Advocate, facilitator</w:t>
      </w:r>
    </w:p>
    <w:p w:rsidR="001E2EDC" w:rsidRPr="001C5F44" w:rsidRDefault="001E2EDC"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 xml:space="preserve">What we want to do... </w:t>
      </w:r>
    </w:p>
    <w:p w:rsidR="001E2EDC" w:rsidRPr="001C5F44" w:rsidRDefault="001E2EDC" w:rsidP="004E77E9">
      <w:pPr>
        <w:pStyle w:val="CouncilPLan"/>
        <w:rPr>
          <w:color w:val="000000" w:themeColor="text1"/>
        </w:rPr>
      </w:pPr>
      <w:r w:rsidRPr="001C5F44">
        <w:rPr>
          <w:color w:val="000000" w:themeColor="text1"/>
        </w:rPr>
        <w:t>Develop a holistic approach to supporting the development of children from birth to adulthood, and their families.</w:t>
      </w:r>
    </w:p>
    <w:p w:rsidR="001E2EDC" w:rsidRPr="001C5F44" w:rsidRDefault="001E2EDC"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How we will do it…</w:t>
      </w:r>
    </w:p>
    <w:p w:rsidR="005F0165" w:rsidRPr="001C5F44" w:rsidRDefault="005F0165" w:rsidP="004E77E9">
      <w:pPr>
        <w:pStyle w:val="CouncilPLan"/>
        <w:rPr>
          <w:color w:val="000000" w:themeColor="text1"/>
        </w:rPr>
      </w:pPr>
      <w:r w:rsidRPr="001C5F44">
        <w:rPr>
          <w:color w:val="000000" w:themeColor="text1"/>
        </w:rPr>
        <w:t>2020/21 action</w:t>
      </w:r>
    </w:p>
    <w:p w:rsidR="001E2EDC" w:rsidRPr="001C5F44" w:rsidRDefault="001E2EDC" w:rsidP="004E77E9">
      <w:pPr>
        <w:pStyle w:val="CouncilPLan"/>
        <w:rPr>
          <w:color w:val="000000" w:themeColor="text1"/>
        </w:rPr>
      </w:pPr>
      <w:r w:rsidRPr="001C5F44">
        <w:rPr>
          <w:color w:val="000000" w:themeColor="text1"/>
        </w:rPr>
        <w:t>Partner with local service providers to deliver a range of parenting programs to build the capacity of parents to support children from 0-24 years. Focus on delivering programs to support fathers’ participation.</w:t>
      </w:r>
    </w:p>
    <w:p w:rsidR="001E2EDC" w:rsidRPr="001C5F44" w:rsidRDefault="001E2EDC" w:rsidP="004E77E9">
      <w:pPr>
        <w:pStyle w:val="CouncilPLan"/>
        <w:rPr>
          <w:color w:val="000000" w:themeColor="text1"/>
        </w:rPr>
      </w:pPr>
    </w:p>
    <w:p w:rsidR="005F0165" w:rsidRPr="001C5F44" w:rsidRDefault="005F0165" w:rsidP="004E77E9">
      <w:pPr>
        <w:pStyle w:val="CouncilPLan"/>
        <w:rPr>
          <w:color w:val="000000" w:themeColor="text1"/>
        </w:rPr>
      </w:pPr>
      <w:r w:rsidRPr="001C5F44">
        <w:rPr>
          <w:color w:val="000000" w:themeColor="text1"/>
        </w:rPr>
        <w:t>Proposed 2021/22, 2022/23 and 2023/24 action</w:t>
      </w:r>
    </w:p>
    <w:p w:rsidR="001E2EDC" w:rsidRPr="001C5F44" w:rsidRDefault="001E2EDC" w:rsidP="004E77E9">
      <w:pPr>
        <w:pStyle w:val="CouncilPLan"/>
        <w:rPr>
          <w:color w:val="000000" w:themeColor="text1"/>
        </w:rPr>
      </w:pPr>
      <w:r w:rsidRPr="001C5F44">
        <w:rPr>
          <w:color w:val="000000" w:themeColor="text1"/>
        </w:rPr>
        <w:t>Deliver and monitor a range of parenting education programs to build the capacity of parents</w:t>
      </w:r>
    </w:p>
    <w:p w:rsidR="001E2EDC" w:rsidRPr="001C5F44" w:rsidRDefault="001E2EDC" w:rsidP="004E77E9">
      <w:pPr>
        <w:pStyle w:val="CouncilPLan"/>
        <w:rPr>
          <w:color w:val="000000" w:themeColor="text1"/>
        </w:rPr>
      </w:pPr>
      <w:r w:rsidRPr="001C5F44">
        <w:rPr>
          <w:color w:val="000000" w:themeColor="text1"/>
        </w:rPr>
        <w:t>to support children from 0-24 years.</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 xml:space="preserve">What we want to do... </w:t>
      </w:r>
    </w:p>
    <w:p w:rsidR="001E2EDC" w:rsidRPr="001C5F44" w:rsidRDefault="001E2EDC" w:rsidP="004E77E9">
      <w:pPr>
        <w:pStyle w:val="CouncilPLan"/>
        <w:rPr>
          <w:color w:val="000000" w:themeColor="text1"/>
        </w:rPr>
      </w:pPr>
      <w:r w:rsidRPr="001C5F44">
        <w:rPr>
          <w:color w:val="000000" w:themeColor="text1"/>
        </w:rPr>
        <w:t>Continue to provide and support services for youth.</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How we will do it…</w:t>
      </w:r>
    </w:p>
    <w:p w:rsidR="001E2EDC" w:rsidRPr="001C5F44" w:rsidRDefault="001E2EDC" w:rsidP="004E77E9">
      <w:pPr>
        <w:pStyle w:val="CouncilPLan"/>
        <w:rPr>
          <w:color w:val="000000" w:themeColor="text1"/>
        </w:rPr>
      </w:pPr>
      <w:r w:rsidRPr="001C5F44">
        <w:rPr>
          <w:color w:val="000000" w:themeColor="text1"/>
        </w:rPr>
        <w:t>2020/21 action</w:t>
      </w:r>
    </w:p>
    <w:p w:rsidR="001E2EDC" w:rsidRPr="001C5F44" w:rsidRDefault="001E2EDC" w:rsidP="004E77E9">
      <w:pPr>
        <w:pStyle w:val="CouncilPLan"/>
        <w:rPr>
          <w:color w:val="000000" w:themeColor="text1"/>
        </w:rPr>
      </w:pPr>
      <w:r w:rsidRPr="001C5F44">
        <w:rPr>
          <w:color w:val="000000" w:themeColor="text1"/>
        </w:rPr>
        <w:t>Explore the feasibility to make the Youth Summit a bi-annual event.</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Proposed 2021/22, 2022/23 and 2023/24 action</w:t>
      </w:r>
    </w:p>
    <w:p w:rsidR="001E2EDC" w:rsidRPr="001C5F44" w:rsidRDefault="001E2EDC" w:rsidP="004E77E9">
      <w:pPr>
        <w:pStyle w:val="CouncilPLan"/>
        <w:rPr>
          <w:color w:val="000000" w:themeColor="text1"/>
        </w:rPr>
      </w:pPr>
      <w:r w:rsidRPr="001C5F44">
        <w:rPr>
          <w:color w:val="000000" w:themeColor="text1"/>
        </w:rPr>
        <w:t>No action proposed.</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How we will do it…</w:t>
      </w:r>
    </w:p>
    <w:p w:rsidR="001E2EDC" w:rsidRPr="001C5F44" w:rsidRDefault="001E2EDC" w:rsidP="004E77E9">
      <w:pPr>
        <w:pStyle w:val="CouncilPLan"/>
        <w:rPr>
          <w:color w:val="000000" w:themeColor="text1"/>
        </w:rPr>
      </w:pPr>
      <w:r w:rsidRPr="001C5F44">
        <w:rPr>
          <w:color w:val="000000" w:themeColor="text1"/>
        </w:rPr>
        <w:t>2020/21 action</w:t>
      </w:r>
    </w:p>
    <w:p w:rsidR="001E2EDC" w:rsidRPr="001C5F44" w:rsidRDefault="001E2EDC" w:rsidP="004E77E9">
      <w:pPr>
        <w:pStyle w:val="CouncilPLan"/>
        <w:rPr>
          <w:color w:val="000000" w:themeColor="text1"/>
        </w:rPr>
      </w:pPr>
      <w:r w:rsidRPr="001C5F44">
        <w:rPr>
          <w:color w:val="000000" w:themeColor="text1"/>
        </w:rPr>
        <w:t>Undertake an assessment of each of Council’s Youth specific facilities to ensure the delivery of best practice program models and a greater utilisation of these facilities.</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Proposed 2021/22 2022/23 and 2023/24 action</w:t>
      </w:r>
    </w:p>
    <w:p w:rsidR="001E2EDC" w:rsidRPr="001C5F44" w:rsidRDefault="001E2EDC" w:rsidP="004E77E9">
      <w:pPr>
        <w:pStyle w:val="CouncilPLan"/>
        <w:rPr>
          <w:color w:val="000000" w:themeColor="text1"/>
        </w:rPr>
      </w:pPr>
      <w:r w:rsidRPr="001C5F44">
        <w:rPr>
          <w:color w:val="000000" w:themeColor="text1"/>
        </w:rPr>
        <w:t>Implement findings of review.</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How we will do it…</w:t>
      </w:r>
    </w:p>
    <w:p w:rsidR="001E2EDC" w:rsidRPr="001C5F44" w:rsidRDefault="001E2EDC" w:rsidP="004E77E9">
      <w:pPr>
        <w:pStyle w:val="CouncilPLan"/>
        <w:rPr>
          <w:color w:val="000000" w:themeColor="text1"/>
        </w:rPr>
      </w:pPr>
      <w:r w:rsidRPr="001C5F44">
        <w:rPr>
          <w:color w:val="000000" w:themeColor="text1"/>
        </w:rPr>
        <w:t>2020/21 action and Proposed 2021/22 ,2022/23 and 2023/24 action</w:t>
      </w:r>
    </w:p>
    <w:p w:rsidR="003F5AC9" w:rsidRPr="001C5F44" w:rsidRDefault="001E2EDC" w:rsidP="004E77E9">
      <w:pPr>
        <w:pStyle w:val="CouncilPLan"/>
        <w:rPr>
          <w:color w:val="000000" w:themeColor="text1"/>
        </w:rPr>
      </w:pPr>
      <w:r w:rsidRPr="001C5F44">
        <w:rPr>
          <w:color w:val="000000" w:themeColor="text1"/>
        </w:rPr>
        <w:t>Subject to an evaluation, continue the Youth Action Committee past the external funding period of December 2020 with ongoing support and funding from Council.</w:t>
      </w:r>
    </w:p>
    <w:p w:rsidR="003F5AC9" w:rsidRPr="001C5F44" w:rsidRDefault="003F5AC9">
      <w:pPr>
        <w:rPr>
          <w:color w:val="000000" w:themeColor="text1"/>
        </w:rPr>
      </w:pPr>
      <w:r w:rsidRPr="001C5F44">
        <w:rPr>
          <w:color w:val="000000" w:themeColor="text1"/>
        </w:rPr>
        <w:br w:type="page"/>
      </w:r>
    </w:p>
    <w:p w:rsidR="00254CEC" w:rsidRPr="001C5F44" w:rsidRDefault="00254CEC" w:rsidP="00254CEC">
      <w:pPr>
        <w:pStyle w:val="CouncilPLan"/>
        <w:rPr>
          <w:color w:val="000000" w:themeColor="text1"/>
        </w:rPr>
      </w:pPr>
      <w:r w:rsidRPr="001C5F44">
        <w:rPr>
          <w:color w:val="000000" w:themeColor="text1"/>
        </w:rPr>
        <w:lastRenderedPageBreak/>
        <w:t>Strategic Objective 1.1</w:t>
      </w:r>
    </w:p>
    <w:p w:rsidR="00254CEC" w:rsidRPr="001C5F44" w:rsidRDefault="00254CEC" w:rsidP="00254CEC">
      <w:pPr>
        <w:pStyle w:val="CouncilPLan"/>
        <w:rPr>
          <w:color w:val="000000" w:themeColor="text1"/>
        </w:rPr>
      </w:pPr>
      <w:r w:rsidRPr="001C5F44">
        <w:rPr>
          <w:color w:val="000000" w:themeColor="text1"/>
        </w:rPr>
        <w:t>Support and enhance skill development and educational opportunities to reduce disadvantage, improve employment prospects and quality of life</w:t>
      </w:r>
    </w:p>
    <w:p w:rsidR="00254CEC" w:rsidRPr="001C5F44" w:rsidRDefault="00254CEC" w:rsidP="00254CEC">
      <w:pPr>
        <w:pStyle w:val="CouncilPLan"/>
        <w:rPr>
          <w:color w:val="000000" w:themeColor="text1"/>
        </w:rPr>
      </w:pPr>
    </w:p>
    <w:p w:rsidR="00254CEC" w:rsidRPr="001C5F44" w:rsidRDefault="00254CEC" w:rsidP="00254CEC">
      <w:pPr>
        <w:pStyle w:val="CouncilPLan"/>
        <w:rPr>
          <w:color w:val="000000" w:themeColor="text1"/>
        </w:rPr>
      </w:pPr>
      <w:r w:rsidRPr="001C5F44">
        <w:rPr>
          <w:color w:val="000000" w:themeColor="text1"/>
        </w:rPr>
        <w:t>Community Expectation 1.1.4</w:t>
      </w:r>
    </w:p>
    <w:p w:rsidR="00254CEC" w:rsidRPr="001C5F44" w:rsidRDefault="00254CEC" w:rsidP="00254CEC">
      <w:pPr>
        <w:pStyle w:val="CouncilPLan"/>
        <w:rPr>
          <w:color w:val="000000" w:themeColor="text1"/>
        </w:rPr>
      </w:pPr>
      <w:r w:rsidRPr="001C5F44">
        <w:rPr>
          <w:color w:val="000000" w:themeColor="text1"/>
        </w:rPr>
        <w:t>The learning, economic, social and recreational aspirations of all residents are supported, including the provision of high-quality libraries and learning centres</w:t>
      </w:r>
    </w:p>
    <w:p w:rsidR="00254CEC" w:rsidRPr="001C5F44" w:rsidRDefault="00254CEC" w:rsidP="00254CEC">
      <w:pPr>
        <w:pStyle w:val="CouncilPLan"/>
        <w:rPr>
          <w:color w:val="000000" w:themeColor="text1"/>
        </w:rPr>
      </w:pPr>
    </w:p>
    <w:p w:rsidR="00254CEC" w:rsidRPr="001C5F44" w:rsidRDefault="00254CEC" w:rsidP="00254CEC">
      <w:pPr>
        <w:pStyle w:val="CouncilPLan"/>
        <w:rPr>
          <w:color w:val="000000" w:themeColor="text1"/>
        </w:rPr>
      </w:pPr>
      <w:r w:rsidRPr="001C5F44">
        <w:rPr>
          <w:color w:val="000000" w:themeColor="text1"/>
        </w:rPr>
        <w:t>Council’s role: Service Provider, Advocate</w:t>
      </w:r>
    </w:p>
    <w:p w:rsidR="00254CEC" w:rsidRPr="001C5F44" w:rsidRDefault="00254CEC" w:rsidP="00254CEC">
      <w:pPr>
        <w:pStyle w:val="CouncilPLan"/>
        <w:rPr>
          <w:color w:val="000000" w:themeColor="text1"/>
        </w:rPr>
      </w:pPr>
    </w:p>
    <w:p w:rsidR="00254CEC" w:rsidRPr="001C5F44" w:rsidRDefault="00254CEC" w:rsidP="00254CEC">
      <w:pPr>
        <w:pStyle w:val="CouncilPLan"/>
        <w:rPr>
          <w:color w:val="000000" w:themeColor="text1"/>
        </w:rPr>
      </w:pPr>
      <w:r w:rsidRPr="001C5F44">
        <w:rPr>
          <w:color w:val="000000" w:themeColor="text1"/>
        </w:rPr>
        <w:t xml:space="preserve">What we want to do... </w:t>
      </w:r>
    </w:p>
    <w:p w:rsidR="00254CEC" w:rsidRPr="001C5F44" w:rsidRDefault="00254CEC" w:rsidP="00254CEC">
      <w:pPr>
        <w:pStyle w:val="CouncilPLan"/>
        <w:rPr>
          <w:color w:val="000000" w:themeColor="text1"/>
        </w:rPr>
      </w:pPr>
      <w:r w:rsidRPr="001C5F44">
        <w:rPr>
          <w:color w:val="000000" w:themeColor="text1"/>
        </w:rPr>
        <w:t>Provide responsive library services.</w:t>
      </w:r>
    </w:p>
    <w:p w:rsidR="00254CEC" w:rsidRPr="001C5F44" w:rsidRDefault="00254CEC" w:rsidP="00254CEC">
      <w:pPr>
        <w:pStyle w:val="CouncilPLan"/>
        <w:rPr>
          <w:color w:val="000000" w:themeColor="text1"/>
        </w:rPr>
      </w:pPr>
    </w:p>
    <w:p w:rsidR="00254CEC" w:rsidRPr="001C5F44" w:rsidRDefault="00254CEC" w:rsidP="00254CEC">
      <w:pPr>
        <w:pStyle w:val="CouncilPLan"/>
        <w:rPr>
          <w:color w:val="000000" w:themeColor="text1"/>
        </w:rPr>
      </w:pPr>
      <w:r w:rsidRPr="001C5F44">
        <w:rPr>
          <w:color w:val="000000" w:themeColor="text1"/>
        </w:rPr>
        <w:t>How we will do it…</w:t>
      </w:r>
    </w:p>
    <w:p w:rsidR="00254CEC" w:rsidRPr="001C5F44" w:rsidRDefault="00254CEC" w:rsidP="00254CEC">
      <w:pPr>
        <w:pStyle w:val="CouncilPLan"/>
        <w:rPr>
          <w:color w:val="000000" w:themeColor="text1"/>
        </w:rPr>
      </w:pPr>
      <w:r w:rsidRPr="001C5F44">
        <w:rPr>
          <w:color w:val="000000" w:themeColor="text1"/>
        </w:rPr>
        <w:t>2020/21 action and proposed 2021/22, 2022/23 and 2023/24 action</w:t>
      </w:r>
    </w:p>
    <w:p w:rsidR="00254CEC" w:rsidRPr="001C5F44" w:rsidRDefault="00254CEC" w:rsidP="00254CEC">
      <w:pPr>
        <w:pStyle w:val="CouncilPLan"/>
        <w:rPr>
          <w:color w:val="000000" w:themeColor="text1"/>
        </w:rPr>
      </w:pPr>
      <w:r w:rsidRPr="001C5F44">
        <w:rPr>
          <w:color w:val="000000" w:themeColor="text1"/>
        </w:rPr>
        <w:t xml:space="preserve">Continue to deliver a range of library programs and activities which are responsive to local community needs, including exploring new and innovative outreach modes for both existing urban and growth areas. </w:t>
      </w:r>
    </w:p>
    <w:p w:rsidR="00A26B6E" w:rsidRPr="001C5F44" w:rsidRDefault="00A26B6E" w:rsidP="00254CEC">
      <w:pPr>
        <w:pStyle w:val="CouncilPLan"/>
        <w:rPr>
          <w:color w:val="000000" w:themeColor="text1"/>
        </w:rPr>
      </w:pPr>
      <w:r w:rsidRPr="001C5F44">
        <w:rPr>
          <w:color w:val="000000" w:themeColor="text1"/>
        </w:rPr>
        <w:br w:type="page"/>
      </w:r>
    </w:p>
    <w:p w:rsidR="001E2EDC" w:rsidRPr="001C5F44" w:rsidRDefault="001E2EDC" w:rsidP="004E77E9">
      <w:pPr>
        <w:pStyle w:val="CouncilPLan"/>
        <w:rPr>
          <w:color w:val="000000" w:themeColor="text1"/>
        </w:rPr>
      </w:pPr>
      <w:r w:rsidRPr="001C5F44">
        <w:rPr>
          <w:color w:val="000000" w:themeColor="text1"/>
        </w:rPr>
        <w:lastRenderedPageBreak/>
        <w:t>Strategic Objective 1.1</w:t>
      </w:r>
    </w:p>
    <w:p w:rsidR="001E2EDC" w:rsidRPr="001C5F44" w:rsidRDefault="001E2EDC" w:rsidP="004E77E9">
      <w:pPr>
        <w:pStyle w:val="CouncilPLan"/>
        <w:rPr>
          <w:color w:val="000000" w:themeColor="text1"/>
        </w:rPr>
      </w:pPr>
      <w:r w:rsidRPr="001C5F44">
        <w:rPr>
          <w:color w:val="000000" w:themeColor="text1"/>
        </w:rPr>
        <w:t>Support and enhance skill development and educational opportunities to reduce disadvantage, improve employment prospects and quality of life</w:t>
      </w:r>
    </w:p>
    <w:p w:rsidR="001E2EDC" w:rsidRPr="001C5F44" w:rsidRDefault="001E2ED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Community Expectation 1.1.5</w:t>
      </w:r>
    </w:p>
    <w:p w:rsidR="001E2EDC" w:rsidRPr="001C5F44" w:rsidRDefault="001E2EDC" w:rsidP="004E77E9">
      <w:pPr>
        <w:pStyle w:val="CouncilPLan"/>
        <w:rPr>
          <w:color w:val="000000" w:themeColor="text1"/>
        </w:rPr>
      </w:pPr>
      <w:r w:rsidRPr="001C5F44">
        <w:rPr>
          <w:color w:val="000000" w:themeColor="text1"/>
        </w:rPr>
        <w:t>Local employment pathways are developed through accessible training and learning opportunities</w:t>
      </w:r>
    </w:p>
    <w:p w:rsidR="00A26B6E" w:rsidRPr="001C5F44" w:rsidRDefault="00A26B6E"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Council’s role: Facilitator, Advocate</w:t>
      </w:r>
    </w:p>
    <w:p w:rsidR="00A77AAC" w:rsidRPr="001C5F44" w:rsidRDefault="00A77AAC"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 xml:space="preserve">What we want to do... </w:t>
      </w:r>
    </w:p>
    <w:p w:rsidR="00A26B6E" w:rsidRPr="001C5F44" w:rsidRDefault="00A26B6E" w:rsidP="004E77E9">
      <w:pPr>
        <w:pStyle w:val="CouncilPLan"/>
        <w:rPr>
          <w:color w:val="000000" w:themeColor="text1"/>
        </w:rPr>
      </w:pPr>
      <w:r w:rsidRPr="001C5F44">
        <w:rPr>
          <w:color w:val="000000" w:themeColor="text1"/>
        </w:rPr>
        <w:t>Connect students to employment pathways.</w:t>
      </w:r>
    </w:p>
    <w:p w:rsidR="00A26B6E" w:rsidRPr="001C5F44" w:rsidRDefault="00A26B6E" w:rsidP="004E77E9">
      <w:pPr>
        <w:pStyle w:val="CouncilPLan"/>
        <w:rPr>
          <w:color w:val="000000" w:themeColor="text1"/>
        </w:rPr>
      </w:pPr>
    </w:p>
    <w:p w:rsidR="001E2EDC" w:rsidRPr="001C5F44" w:rsidRDefault="001E2EDC" w:rsidP="004E77E9">
      <w:pPr>
        <w:pStyle w:val="CouncilPLan"/>
        <w:rPr>
          <w:color w:val="000000" w:themeColor="text1"/>
        </w:rPr>
      </w:pPr>
      <w:r w:rsidRPr="001C5F44">
        <w:rPr>
          <w:color w:val="000000" w:themeColor="text1"/>
        </w:rPr>
        <w:t>How we will do it…</w:t>
      </w:r>
    </w:p>
    <w:p w:rsidR="00A26B6E" w:rsidRPr="001C5F44" w:rsidRDefault="001E2EDC" w:rsidP="004E77E9">
      <w:pPr>
        <w:pStyle w:val="CouncilPLan"/>
        <w:rPr>
          <w:color w:val="000000" w:themeColor="text1"/>
        </w:rPr>
      </w:pPr>
      <w:r w:rsidRPr="001C5F44">
        <w:rPr>
          <w:color w:val="000000" w:themeColor="text1"/>
        </w:rPr>
        <w:t xml:space="preserve">2020/21 action </w:t>
      </w:r>
    </w:p>
    <w:p w:rsidR="00A26B6E" w:rsidRPr="001C5F44" w:rsidRDefault="00A26B6E" w:rsidP="004E77E9">
      <w:pPr>
        <w:pStyle w:val="CouncilPLan"/>
        <w:rPr>
          <w:color w:val="000000" w:themeColor="text1"/>
        </w:rPr>
      </w:pPr>
      <w:r w:rsidRPr="001C5F44">
        <w:rPr>
          <w:color w:val="000000" w:themeColor="text1"/>
        </w:rPr>
        <w:t>Finalise and evaluate actions developed from the Employment Pathways Action Plan.</w:t>
      </w:r>
    </w:p>
    <w:p w:rsidR="00A77AAC" w:rsidRPr="001C5F44" w:rsidRDefault="00A77AAC" w:rsidP="004E77E9">
      <w:pPr>
        <w:pStyle w:val="CouncilPLan"/>
        <w:rPr>
          <w:color w:val="000000" w:themeColor="text1"/>
        </w:rPr>
      </w:pPr>
      <w:r w:rsidRPr="001C5F44">
        <w:rPr>
          <w:color w:val="000000" w:themeColor="text1"/>
        </w:rPr>
        <w:t xml:space="preserve">(This is a disability action plan </w:t>
      </w:r>
      <w:r w:rsidR="00081B5B">
        <w:rPr>
          <w:color w:val="000000" w:themeColor="text1"/>
        </w:rPr>
        <w:t>action</w:t>
      </w:r>
      <w:r w:rsidRPr="001C5F44">
        <w:rPr>
          <w:color w:val="000000" w:themeColor="text1"/>
        </w:rPr>
        <w:t>)</w:t>
      </w:r>
    </w:p>
    <w:p w:rsidR="00A77AAC" w:rsidRPr="001C5F44" w:rsidRDefault="00A77AAC" w:rsidP="004E77E9">
      <w:pPr>
        <w:pStyle w:val="CouncilPLan"/>
        <w:rPr>
          <w:color w:val="000000" w:themeColor="text1"/>
        </w:rPr>
      </w:pPr>
    </w:p>
    <w:p w:rsidR="00254CEC" w:rsidRPr="001C5F44" w:rsidRDefault="00254CEC" w:rsidP="00254CEC">
      <w:pPr>
        <w:pStyle w:val="CouncilPLan"/>
      </w:pPr>
      <w:r w:rsidRPr="001C5F44">
        <w:t>Proposed 2021/22, 2022/23 and 2023/24 action</w:t>
      </w:r>
    </w:p>
    <w:p w:rsidR="00254CEC" w:rsidRPr="001C5F44" w:rsidRDefault="00254CEC" w:rsidP="00254CEC">
      <w:pPr>
        <w:pStyle w:val="CouncilPLan"/>
      </w:pPr>
      <w:r w:rsidRPr="001C5F44">
        <w:t>Continue to implement and evaluate actions from the Employment Pathways Action Plan.</w:t>
      </w:r>
    </w:p>
    <w:p w:rsidR="00254CEC" w:rsidRPr="001C5F44" w:rsidRDefault="00254CEC" w:rsidP="00254CEC">
      <w:pPr>
        <w:pStyle w:val="CouncilPLan"/>
      </w:pPr>
    </w:p>
    <w:p w:rsidR="00254CEC" w:rsidRPr="001C5F44" w:rsidRDefault="00254CEC" w:rsidP="00254CEC">
      <w:pPr>
        <w:pStyle w:val="CouncilPLan"/>
      </w:pPr>
      <w:r w:rsidRPr="001C5F44">
        <w:t xml:space="preserve">What we want to do... </w:t>
      </w:r>
    </w:p>
    <w:p w:rsidR="00254CEC" w:rsidRPr="001C5F44" w:rsidRDefault="00254CEC" w:rsidP="00254CEC">
      <w:pPr>
        <w:pStyle w:val="CouncilPLan"/>
      </w:pPr>
      <w:r w:rsidRPr="001C5F44">
        <w:t>Promote volunteering in Hume.</w:t>
      </w:r>
    </w:p>
    <w:p w:rsidR="00254CEC" w:rsidRPr="001C5F44" w:rsidRDefault="00254CEC" w:rsidP="00254CEC">
      <w:pPr>
        <w:pStyle w:val="CouncilPLan"/>
      </w:pPr>
    </w:p>
    <w:p w:rsidR="00254CEC" w:rsidRPr="001C5F44" w:rsidRDefault="00254CEC" w:rsidP="00254CEC">
      <w:pPr>
        <w:pStyle w:val="CouncilPLan"/>
      </w:pPr>
      <w:r w:rsidRPr="001C5F44">
        <w:t>How we will do it…</w:t>
      </w:r>
    </w:p>
    <w:p w:rsidR="00254CEC" w:rsidRPr="001C5F44" w:rsidRDefault="00254CEC" w:rsidP="00254CEC">
      <w:pPr>
        <w:pStyle w:val="CouncilPLan"/>
      </w:pPr>
      <w:r w:rsidRPr="001C5F44">
        <w:t>2020/21 action and proposed 2021/22, 2022/23 and 2023/24 action</w:t>
      </w:r>
    </w:p>
    <w:p w:rsidR="00254CEC" w:rsidRPr="001C5F44" w:rsidRDefault="00254CEC" w:rsidP="00254CEC">
      <w:pPr>
        <w:pStyle w:val="CouncilPLan"/>
      </w:pPr>
      <w:r w:rsidRPr="001C5F44">
        <w:t>Expand vocational pathways for volunteers through the delivery of:</w:t>
      </w:r>
    </w:p>
    <w:p w:rsidR="00254CEC" w:rsidRPr="001C5F44" w:rsidRDefault="00254CEC" w:rsidP="00054B40">
      <w:pPr>
        <w:pStyle w:val="CouncilPLan"/>
        <w:numPr>
          <w:ilvl w:val="0"/>
          <w:numId w:val="25"/>
        </w:numPr>
      </w:pPr>
      <w:r w:rsidRPr="001C5F44">
        <w:t>The ‘Connect Volunteering’ program for new migrants</w:t>
      </w:r>
    </w:p>
    <w:p w:rsidR="00254CEC" w:rsidRPr="001C5F44" w:rsidRDefault="00254CEC" w:rsidP="00054B40">
      <w:pPr>
        <w:pStyle w:val="CouncilPLan"/>
        <w:numPr>
          <w:ilvl w:val="0"/>
          <w:numId w:val="25"/>
        </w:numPr>
      </w:pPr>
      <w:r w:rsidRPr="001C5F44">
        <w:t>Two Professional development workshops for volunteer managers.</w:t>
      </w:r>
    </w:p>
    <w:p w:rsidR="00254CEC" w:rsidRPr="001C5F44" w:rsidRDefault="00254CEC" w:rsidP="00254CEC">
      <w:pPr>
        <w:pStyle w:val="CouncilPLan"/>
      </w:pPr>
      <w:r w:rsidRPr="001C5F44">
        <w:t xml:space="preserve">(This is a disability action plan </w:t>
      </w:r>
      <w:r w:rsidR="00081B5B">
        <w:t>action</w:t>
      </w:r>
      <w:r w:rsidRPr="001C5F44">
        <w:t>)</w:t>
      </w:r>
    </w:p>
    <w:p w:rsidR="00254CEC" w:rsidRPr="001C5F44" w:rsidRDefault="00254CEC" w:rsidP="00254CEC">
      <w:pPr>
        <w:pStyle w:val="CouncilPLan"/>
      </w:pPr>
    </w:p>
    <w:p w:rsidR="00254CEC" w:rsidRPr="001C5F44" w:rsidRDefault="00254CEC" w:rsidP="00254CEC">
      <w:pPr>
        <w:pStyle w:val="CouncilPLan"/>
      </w:pPr>
      <w:r w:rsidRPr="001C5F44">
        <w:t xml:space="preserve">What we want to do... </w:t>
      </w:r>
    </w:p>
    <w:p w:rsidR="00254CEC" w:rsidRPr="001C5F44" w:rsidRDefault="00254CEC" w:rsidP="00254CEC">
      <w:pPr>
        <w:pStyle w:val="CouncilPLan"/>
      </w:pPr>
      <w:r w:rsidRPr="001C5F44">
        <w:t>Support the development of employment pathways including placements at Hume City Council.</w:t>
      </w:r>
    </w:p>
    <w:p w:rsidR="00254CEC" w:rsidRPr="001C5F44" w:rsidRDefault="00254CEC" w:rsidP="00254CEC">
      <w:pPr>
        <w:pStyle w:val="CouncilPLan"/>
      </w:pPr>
    </w:p>
    <w:p w:rsidR="00254CEC" w:rsidRPr="001C5F44" w:rsidRDefault="00254CEC" w:rsidP="00254CEC">
      <w:pPr>
        <w:pStyle w:val="CouncilPLan"/>
      </w:pPr>
      <w:r w:rsidRPr="001C5F44">
        <w:t>How we will do it…</w:t>
      </w:r>
    </w:p>
    <w:p w:rsidR="00254CEC" w:rsidRPr="001C5F44" w:rsidRDefault="00254CEC" w:rsidP="00254CEC">
      <w:pPr>
        <w:pStyle w:val="CouncilPLan"/>
      </w:pPr>
      <w:r w:rsidRPr="001C5F44">
        <w:t>2020/21 action and proposed 2021/22, 2022/23 and 2023/24 action</w:t>
      </w:r>
    </w:p>
    <w:p w:rsidR="00254CEC" w:rsidRPr="001C5F44" w:rsidRDefault="00254CEC" w:rsidP="00254CEC">
      <w:pPr>
        <w:pStyle w:val="CouncilPLan"/>
      </w:pPr>
      <w:r w:rsidRPr="001C5F44">
        <w:t>Continue to deliver and enhance Council’s range of student employment pathway programs (i.e. work experience, school-based apprenticeships and traineeships), including support for those with disabilities and from diverse backgrounds.</w:t>
      </w:r>
    </w:p>
    <w:p w:rsidR="00254CEC" w:rsidRPr="001C5F44" w:rsidRDefault="00254CEC" w:rsidP="00254CEC">
      <w:pPr>
        <w:pStyle w:val="CouncilPLan"/>
      </w:pPr>
      <w:r w:rsidRPr="001C5F44">
        <w:t xml:space="preserve">(This is a disability action plan </w:t>
      </w:r>
      <w:r w:rsidR="00081B5B">
        <w:t>action</w:t>
      </w:r>
      <w:r w:rsidRPr="001C5F44">
        <w:t>)</w:t>
      </w:r>
      <w:r w:rsidRPr="001C5F44">
        <w:br w:type="page"/>
      </w:r>
    </w:p>
    <w:p w:rsidR="00A77AAC" w:rsidRPr="001C5F44" w:rsidRDefault="00A77AAC" w:rsidP="004E77E9">
      <w:pPr>
        <w:pStyle w:val="CouncilPLan"/>
        <w:rPr>
          <w:color w:val="000000" w:themeColor="text1"/>
        </w:rPr>
      </w:pPr>
      <w:r w:rsidRPr="001C5F44">
        <w:rPr>
          <w:color w:val="000000" w:themeColor="text1"/>
        </w:rPr>
        <w:lastRenderedPageBreak/>
        <w:t>Strategic Objective 1.2</w:t>
      </w:r>
    </w:p>
    <w:p w:rsidR="00A77AAC" w:rsidRPr="001C5F44" w:rsidRDefault="00A77AAC" w:rsidP="004E77E9">
      <w:pPr>
        <w:pStyle w:val="CouncilPLan"/>
        <w:rPr>
          <w:color w:val="000000" w:themeColor="text1"/>
        </w:rPr>
      </w:pPr>
      <w:r w:rsidRPr="001C5F44">
        <w:rPr>
          <w:color w:val="000000" w:themeColor="text1"/>
        </w:rPr>
        <w:t xml:space="preserve">Create conditions that support business growth and create local jobs for Hume residents </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Community Expectation 1.2.1</w:t>
      </w:r>
    </w:p>
    <w:p w:rsidR="00A77AAC" w:rsidRPr="001C5F44" w:rsidRDefault="00A77AAC" w:rsidP="004E77E9">
      <w:pPr>
        <w:pStyle w:val="CouncilPLan"/>
        <w:rPr>
          <w:color w:val="000000" w:themeColor="text1"/>
        </w:rPr>
      </w:pPr>
      <w:r w:rsidRPr="001C5F44">
        <w:rPr>
          <w:color w:val="000000" w:themeColor="text1"/>
        </w:rPr>
        <w:t xml:space="preserve">Hume is an attractive place to do business with a diverse range of industries providing local jobs for </w:t>
      </w:r>
      <w:proofErr w:type="gramStart"/>
      <w:r w:rsidRPr="001C5F44">
        <w:rPr>
          <w:color w:val="000000" w:themeColor="text1"/>
        </w:rPr>
        <w:t>local residents</w:t>
      </w:r>
      <w:proofErr w:type="gramEnd"/>
      <w:r w:rsidRPr="001C5F44">
        <w:rPr>
          <w:color w:val="000000" w:themeColor="text1"/>
        </w:rPr>
        <w:t>.</w:t>
      </w:r>
    </w:p>
    <w:p w:rsidR="00A77AAC" w:rsidRPr="001C5F44" w:rsidRDefault="00A77AAC" w:rsidP="004E77E9">
      <w:pPr>
        <w:pStyle w:val="CouncilPLan"/>
        <w:rPr>
          <w:color w:val="000000" w:themeColor="text1"/>
        </w:rPr>
      </w:pPr>
      <w:r w:rsidRPr="001C5F44">
        <w:rPr>
          <w:color w:val="000000" w:themeColor="text1"/>
        </w:rPr>
        <w:t>Council’s role: Facilitator</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 xml:space="preserve">What we want to do... </w:t>
      </w:r>
    </w:p>
    <w:p w:rsidR="00A77AAC" w:rsidRPr="001C5F44" w:rsidRDefault="00A77AAC" w:rsidP="004E77E9">
      <w:pPr>
        <w:pStyle w:val="CouncilPLan"/>
        <w:rPr>
          <w:color w:val="000000" w:themeColor="text1"/>
          <w:spacing w:val="-3"/>
        </w:rPr>
      </w:pPr>
      <w:r w:rsidRPr="001C5F44">
        <w:rPr>
          <w:color w:val="000000" w:themeColor="text1"/>
        </w:rPr>
        <w:t xml:space="preserve">Facilitate economic and job growth </w:t>
      </w:r>
      <w:r w:rsidRPr="001C5F44">
        <w:rPr>
          <w:color w:val="000000" w:themeColor="text1"/>
          <w:spacing w:val="-3"/>
        </w:rPr>
        <w:t xml:space="preserve">through the appropriate development </w:t>
      </w:r>
      <w:r w:rsidRPr="001C5F44">
        <w:rPr>
          <w:color w:val="000000" w:themeColor="text1"/>
        </w:rPr>
        <w:t xml:space="preserve">of </w:t>
      </w:r>
      <w:r w:rsidRPr="001C5F44">
        <w:rPr>
          <w:color w:val="000000" w:themeColor="text1"/>
          <w:spacing w:val="-4"/>
        </w:rPr>
        <w:t xml:space="preserve">Council </w:t>
      </w:r>
      <w:r w:rsidRPr="001C5F44">
        <w:rPr>
          <w:color w:val="000000" w:themeColor="text1"/>
          <w:spacing w:val="-3"/>
        </w:rPr>
        <w:t>land holdings.</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How we will do it…</w:t>
      </w:r>
    </w:p>
    <w:p w:rsidR="00A77AAC" w:rsidRPr="001C5F44" w:rsidRDefault="00A77AAC" w:rsidP="004E77E9">
      <w:pPr>
        <w:pStyle w:val="CouncilPLan"/>
        <w:rPr>
          <w:color w:val="000000" w:themeColor="text1"/>
        </w:rPr>
      </w:pPr>
      <w:r w:rsidRPr="001C5F44">
        <w:rPr>
          <w:color w:val="000000" w:themeColor="text1"/>
        </w:rPr>
        <w:t xml:space="preserve">2020/21 action </w:t>
      </w:r>
    </w:p>
    <w:p w:rsidR="00A77AAC" w:rsidRPr="001C5F44" w:rsidRDefault="00A77AAC" w:rsidP="004E77E9">
      <w:pPr>
        <w:pStyle w:val="CouncilPLan"/>
        <w:rPr>
          <w:color w:val="000000" w:themeColor="text1"/>
        </w:rPr>
      </w:pPr>
      <w:r w:rsidRPr="001C5F44">
        <w:rPr>
          <w:color w:val="000000" w:themeColor="text1"/>
        </w:rPr>
        <w:t>Continue the implementation of the Infrastructure Development Plan</w:t>
      </w:r>
    </w:p>
    <w:p w:rsidR="00A77AAC" w:rsidRPr="001C5F44" w:rsidRDefault="00A77AAC" w:rsidP="004E77E9">
      <w:pPr>
        <w:pStyle w:val="CouncilPLan"/>
        <w:rPr>
          <w:color w:val="000000" w:themeColor="text1"/>
        </w:rPr>
      </w:pPr>
      <w:r w:rsidRPr="001C5F44">
        <w:rPr>
          <w:color w:val="000000" w:themeColor="text1"/>
        </w:rPr>
        <w:t>(IDP) including but not limited to the development of the Harris Scarfe multi-deck parking in Sunbury in conjunction with the Department of Transport (DoT).</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Proposed 2021/22, 2022/23 and 2023/24 action</w:t>
      </w:r>
    </w:p>
    <w:p w:rsidR="00A77AAC" w:rsidRPr="001C5F44" w:rsidRDefault="00A77AAC" w:rsidP="004E77E9">
      <w:pPr>
        <w:pStyle w:val="CouncilPLan"/>
        <w:rPr>
          <w:color w:val="000000" w:themeColor="text1"/>
        </w:rPr>
      </w:pPr>
      <w:r w:rsidRPr="001C5F44">
        <w:rPr>
          <w:color w:val="000000" w:themeColor="text1"/>
        </w:rPr>
        <w:t>Continue the implementation of the Infrastructure Development Plan.</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 xml:space="preserve">What we want to do... </w:t>
      </w:r>
    </w:p>
    <w:p w:rsidR="00A77AAC" w:rsidRPr="001C5F44" w:rsidRDefault="00A77AAC" w:rsidP="004E77E9">
      <w:pPr>
        <w:pStyle w:val="CouncilPLan"/>
        <w:rPr>
          <w:color w:val="000000" w:themeColor="text1"/>
        </w:rPr>
      </w:pPr>
      <w:r w:rsidRPr="001C5F44">
        <w:rPr>
          <w:color w:val="000000" w:themeColor="text1"/>
        </w:rPr>
        <w:t>Encourage and support local start-ups and the development of small business.</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How we will do it…</w:t>
      </w:r>
    </w:p>
    <w:p w:rsidR="00A77AAC" w:rsidRPr="001C5F44" w:rsidRDefault="00A77AAC" w:rsidP="004E77E9">
      <w:pPr>
        <w:pStyle w:val="CouncilPLan"/>
        <w:rPr>
          <w:color w:val="000000" w:themeColor="text1"/>
        </w:rPr>
      </w:pPr>
      <w:r w:rsidRPr="001C5F44">
        <w:rPr>
          <w:color w:val="000000" w:themeColor="text1"/>
        </w:rPr>
        <w:t>2020/21 action and proposed 2021/22, 2022/23 and 2023/24 action</w:t>
      </w:r>
    </w:p>
    <w:p w:rsidR="00A77AAC" w:rsidRPr="001C5F44" w:rsidRDefault="00A77AAC" w:rsidP="004E77E9">
      <w:pPr>
        <w:pStyle w:val="CouncilPLan"/>
        <w:rPr>
          <w:color w:val="000000" w:themeColor="text1"/>
        </w:rPr>
      </w:pPr>
      <w:r w:rsidRPr="001C5F44">
        <w:rPr>
          <w:color w:val="000000" w:themeColor="text1"/>
        </w:rPr>
        <w:t>Continue facilitation of the business plan for Council’s StartNorth Coworking Space.</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How we will do it…</w:t>
      </w:r>
    </w:p>
    <w:p w:rsidR="00A77AAC" w:rsidRPr="001C5F44" w:rsidRDefault="00A77AAC" w:rsidP="004E77E9">
      <w:pPr>
        <w:pStyle w:val="CouncilPLan"/>
        <w:rPr>
          <w:color w:val="000000" w:themeColor="text1"/>
        </w:rPr>
      </w:pPr>
      <w:r w:rsidRPr="001C5F44">
        <w:rPr>
          <w:color w:val="000000" w:themeColor="text1"/>
        </w:rPr>
        <w:t>2020/21 action and proposed 2021/22, 2022/23 and 2023/24 action</w:t>
      </w:r>
    </w:p>
    <w:p w:rsidR="00A77AAC" w:rsidRPr="001C5F44" w:rsidRDefault="00A77AAC" w:rsidP="004E77E9">
      <w:pPr>
        <w:pStyle w:val="CouncilPLan"/>
        <w:rPr>
          <w:color w:val="000000" w:themeColor="text1"/>
        </w:rPr>
      </w:pPr>
      <w:r w:rsidRPr="001C5F44">
        <w:rPr>
          <w:color w:val="000000" w:themeColor="text1"/>
        </w:rPr>
        <w:t>Continue delivery of the Local Jobs for Local People program, to encourage workforce participation and employment for Hume residents.</w:t>
      </w:r>
    </w:p>
    <w:p w:rsidR="0074094A" w:rsidRPr="001C5F44" w:rsidRDefault="0074094A" w:rsidP="004E77E9">
      <w:pPr>
        <w:pStyle w:val="CouncilPLan"/>
        <w:rPr>
          <w:color w:val="000000" w:themeColor="text1"/>
        </w:rPr>
      </w:pPr>
      <w:r w:rsidRPr="001C5F44">
        <w:rPr>
          <w:color w:val="000000" w:themeColor="text1"/>
        </w:rPr>
        <w:t xml:space="preserve">(This is a disability action plan </w:t>
      </w:r>
      <w:r w:rsidR="00081B5B">
        <w:rPr>
          <w:color w:val="000000" w:themeColor="text1"/>
        </w:rPr>
        <w:t>action</w:t>
      </w:r>
      <w:r w:rsidRPr="001C5F44">
        <w:rPr>
          <w:color w:val="000000" w:themeColor="text1"/>
        </w:rPr>
        <w:t>)</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How we will do it…</w:t>
      </w:r>
    </w:p>
    <w:p w:rsidR="00A77AAC" w:rsidRPr="001C5F44" w:rsidRDefault="00A77AAC" w:rsidP="004E77E9">
      <w:pPr>
        <w:pStyle w:val="CouncilPLan"/>
        <w:rPr>
          <w:color w:val="000000" w:themeColor="text1"/>
        </w:rPr>
      </w:pPr>
      <w:r w:rsidRPr="001C5F44">
        <w:rPr>
          <w:color w:val="000000" w:themeColor="text1"/>
        </w:rPr>
        <w:t>2020/21 action and proposed 2021/22, 2022/23 and 2023/24 action</w:t>
      </w:r>
    </w:p>
    <w:p w:rsidR="00A77AAC" w:rsidRPr="001C5F44" w:rsidRDefault="00A77AAC" w:rsidP="004E77E9">
      <w:pPr>
        <w:pStyle w:val="CouncilPLan"/>
        <w:rPr>
          <w:color w:val="000000" w:themeColor="text1"/>
        </w:rPr>
      </w:pPr>
      <w:r w:rsidRPr="001C5F44">
        <w:rPr>
          <w:color w:val="000000" w:themeColor="text1"/>
        </w:rPr>
        <w:t xml:space="preserve">Continue to promote the Melbourne’s North Joblink to encourage local and regional employment </w:t>
      </w:r>
    </w:p>
    <w:p w:rsidR="00A77AAC" w:rsidRPr="001C5F44" w:rsidRDefault="00A77AAC"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 xml:space="preserve">What we want to do... </w:t>
      </w:r>
    </w:p>
    <w:p w:rsidR="0074094A" w:rsidRPr="001C5F44" w:rsidRDefault="0074094A" w:rsidP="004E77E9">
      <w:pPr>
        <w:pStyle w:val="CouncilPLan"/>
        <w:rPr>
          <w:color w:val="000000" w:themeColor="text1"/>
        </w:rPr>
      </w:pPr>
      <w:r w:rsidRPr="001C5F44">
        <w:rPr>
          <w:color w:val="000000" w:themeColor="text1"/>
        </w:rPr>
        <w:t>Encourage business investment in Hume City.</w:t>
      </w:r>
    </w:p>
    <w:p w:rsidR="0074094A" w:rsidRPr="001C5F44" w:rsidRDefault="0074094A" w:rsidP="004E77E9">
      <w:pPr>
        <w:pStyle w:val="CouncilPLan"/>
        <w:rPr>
          <w:color w:val="000000" w:themeColor="text1"/>
        </w:rPr>
      </w:pPr>
    </w:p>
    <w:p w:rsidR="00A77AAC" w:rsidRPr="001C5F44" w:rsidRDefault="00A77AAC" w:rsidP="004E77E9">
      <w:pPr>
        <w:pStyle w:val="CouncilPLan"/>
        <w:rPr>
          <w:color w:val="000000" w:themeColor="text1"/>
        </w:rPr>
      </w:pPr>
      <w:r w:rsidRPr="001C5F44">
        <w:rPr>
          <w:color w:val="000000" w:themeColor="text1"/>
        </w:rPr>
        <w:t>How we will do it…</w:t>
      </w:r>
    </w:p>
    <w:p w:rsidR="00A77AAC" w:rsidRPr="001C5F44" w:rsidRDefault="00A77AAC" w:rsidP="004E77E9">
      <w:pPr>
        <w:pStyle w:val="CouncilPLan"/>
        <w:rPr>
          <w:color w:val="000000" w:themeColor="text1"/>
        </w:rPr>
      </w:pPr>
      <w:r w:rsidRPr="001C5F44">
        <w:rPr>
          <w:color w:val="000000" w:themeColor="text1"/>
        </w:rPr>
        <w:t>2020/21 action and proposed 2021/22, 2022/23 and 2023/24 action</w:t>
      </w:r>
    </w:p>
    <w:p w:rsidR="001D3466" w:rsidRPr="001C5F44" w:rsidRDefault="0074094A" w:rsidP="004E77E9">
      <w:pPr>
        <w:pStyle w:val="CouncilPLan"/>
        <w:rPr>
          <w:color w:val="000000" w:themeColor="text1"/>
        </w:rPr>
      </w:pPr>
      <w:r w:rsidRPr="001C5F44">
        <w:rPr>
          <w:color w:val="000000" w:themeColor="text1"/>
        </w:rPr>
        <w:t>Advocate (where appropriate) for the forward supply of employment land in Hume, aligned to population growth.</w:t>
      </w:r>
    </w:p>
    <w:p w:rsidR="0074094A" w:rsidRPr="001C5F44" w:rsidRDefault="0074094A" w:rsidP="004E77E9">
      <w:pPr>
        <w:pStyle w:val="CouncilPLan"/>
        <w:rPr>
          <w:color w:val="000000" w:themeColor="text1"/>
        </w:rPr>
      </w:pPr>
    </w:p>
    <w:p w:rsidR="0074094A" w:rsidRPr="001C5F44" w:rsidRDefault="0074094A" w:rsidP="004E77E9">
      <w:pPr>
        <w:pStyle w:val="CouncilPLan"/>
        <w:rPr>
          <w:color w:val="000000" w:themeColor="text1"/>
        </w:rPr>
      </w:pPr>
      <w:r w:rsidRPr="001C5F44">
        <w:rPr>
          <w:color w:val="000000" w:themeColor="text1"/>
        </w:rPr>
        <w:t>How we will do it…</w:t>
      </w:r>
    </w:p>
    <w:p w:rsidR="0074094A" w:rsidRPr="001C5F44" w:rsidRDefault="0074094A" w:rsidP="004E77E9">
      <w:pPr>
        <w:pStyle w:val="CouncilPLan"/>
        <w:rPr>
          <w:color w:val="000000" w:themeColor="text1"/>
        </w:rPr>
      </w:pPr>
      <w:r w:rsidRPr="001C5F44">
        <w:rPr>
          <w:color w:val="000000" w:themeColor="text1"/>
        </w:rPr>
        <w:t>2020/21 action and proposed 2021/22, 2022/23 and 2023/24 action</w:t>
      </w:r>
    </w:p>
    <w:p w:rsidR="001D3466" w:rsidRPr="001C5F44" w:rsidRDefault="0074094A" w:rsidP="004E77E9">
      <w:pPr>
        <w:pStyle w:val="CouncilPLan"/>
        <w:rPr>
          <w:color w:val="000000" w:themeColor="text1"/>
          <w:sz w:val="20"/>
        </w:rPr>
      </w:pPr>
      <w:r w:rsidRPr="001C5F44">
        <w:rPr>
          <w:color w:val="000000" w:themeColor="text1"/>
        </w:rPr>
        <w:t>Continue the implementation and monitoring of the Investment Attraction Framework.</w:t>
      </w:r>
      <w:r w:rsidR="006E3CE5" w:rsidRPr="001C5F44">
        <w:rPr>
          <w:color w:val="000000" w:themeColor="text1"/>
          <w:spacing w:val="5"/>
          <w:sz w:val="20"/>
        </w:rPr>
        <w:t xml:space="preserve"> </w:t>
      </w:r>
    </w:p>
    <w:p w:rsidR="0074094A" w:rsidRPr="001C5F44" w:rsidRDefault="0074094A" w:rsidP="004E77E9">
      <w:pPr>
        <w:rPr>
          <w:color w:val="000000" w:themeColor="text1"/>
          <w:sz w:val="20"/>
        </w:rPr>
      </w:pPr>
      <w:r w:rsidRPr="001C5F44">
        <w:rPr>
          <w:color w:val="000000" w:themeColor="text1"/>
          <w:sz w:val="20"/>
        </w:rPr>
        <w:br w:type="page"/>
      </w:r>
    </w:p>
    <w:p w:rsidR="00AC0F9D" w:rsidRPr="001C5F44" w:rsidRDefault="00AC0F9D" w:rsidP="004E77E9">
      <w:pPr>
        <w:pStyle w:val="CouncilPLan"/>
        <w:rPr>
          <w:color w:val="000000" w:themeColor="text1"/>
        </w:rPr>
      </w:pPr>
      <w:r w:rsidRPr="001C5F44">
        <w:rPr>
          <w:color w:val="000000" w:themeColor="text1"/>
        </w:rPr>
        <w:lastRenderedPageBreak/>
        <w:t>Strategic Objective 1.2</w:t>
      </w:r>
    </w:p>
    <w:p w:rsidR="00AC0F9D" w:rsidRPr="001C5F44" w:rsidRDefault="00AC0F9D" w:rsidP="004E77E9">
      <w:pPr>
        <w:pStyle w:val="CouncilPLan"/>
        <w:rPr>
          <w:color w:val="000000" w:themeColor="text1"/>
        </w:rPr>
      </w:pPr>
      <w:r w:rsidRPr="001C5F44">
        <w:rPr>
          <w:color w:val="000000" w:themeColor="text1"/>
        </w:rPr>
        <w:t xml:space="preserve">Create conditions that support business growth and create local jobs for Hume residents </w:t>
      </w:r>
    </w:p>
    <w:p w:rsidR="00AC0F9D" w:rsidRPr="001C5F44" w:rsidRDefault="00AC0F9D" w:rsidP="004E77E9">
      <w:pPr>
        <w:pStyle w:val="CouncilPLan"/>
        <w:rPr>
          <w:color w:val="000000" w:themeColor="text1"/>
        </w:rPr>
      </w:pPr>
    </w:p>
    <w:p w:rsidR="00AC0F9D" w:rsidRPr="001C5F44" w:rsidRDefault="00AC0F9D" w:rsidP="004E77E9">
      <w:pPr>
        <w:pStyle w:val="CouncilPLan"/>
        <w:rPr>
          <w:color w:val="000000" w:themeColor="text1"/>
        </w:rPr>
      </w:pPr>
      <w:r w:rsidRPr="001C5F44">
        <w:rPr>
          <w:color w:val="000000" w:themeColor="text1"/>
        </w:rPr>
        <w:t>Community Expectation 1.2.</w:t>
      </w:r>
      <w:r w:rsidR="00F46B89" w:rsidRPr="001C5F44">
        <w:rPr>
          <w:color w:val="000000" w:themeColor="text1"/>
        </w:rPr>
        <w:t>2</w:t>
      </w:r>
    </w:p>
    <w:p w:rsidR="00F46B89" w:rsidRPr="001C5F44" w:rsidRDefault="00F46B89" w:rsidP="004E77E9">
      <w:pPr>
        <w:pStyle w:val="CouncilPLan"/>
        <w:rPr>
          <w:color w:val="000000" w:themeColor="text1"/>
        </w:rPr>
      </w:pPr>
      <w:r w:rsidRPr="001C5F44">
        <w:rPr>
          <w:color w:val="000000" w:themeColor="text1"/>
        </w:rPr>
        <w:t xml:space="preserve">Hume businesses are supported to be prosperous and resilient to changes in the local economy </w:t>
      </w:r>
    </w:p>
    <w:p w:rsidR="00AC0F9D" w:rsidRPr="001C5F44" w:rsidRDefault="00AC0F9D" w:rsidP="004E77E9">
      <w:pPr>
        <w:pStyle w:val="CouncilPLan"/>
        <w:rPr>
          <w:color w:val="000000" w:themeColor="text1"/>
        </w:rPr>
      </w:pPr>
      <w:r w:rsidRPr="001C5F44">
        <w:rPr>
          <w:color w:val="000000" w:themeColor="text1"/>
        </w:rPr>
        <w:t>Council’s role: Facilitator</w:t>
      </w:r>
    </w:p>
    <w:p w:rsidR="00AC0F9D" w:rsidRPr="001C5F44" w:rsidRDefault="00AC0F9D" w:rsidP="004E77E9">
      <w:pPr>
        <w:pStyle w:val="CouncilPLan"/>
        <w:rPr>
          <w:color w:val="000000" w:themeColor="text1"/>
        </w:rPr>
      </w:pPr>
    </w:p>
    <w:p w:rsidR="00AC0F9D" w:rsidRPr="001C5F44" w:rsidRDefault="00AC0F9D" w:rsidP="004E77E9">
      <w:pPr>
        <w:pStyle w:val="CouncilPLan"/>
        <w:rPr>
          <w:color w:val="000000" w:themeColor="text1"/>
        </w:rPr>
      </w:pPr>
      <w:r w:rsidRPr="001C5F44">
        <w:rPr>
          <w:color w:val="000000" w:themeColor="text1"/>
        </w:rPr>
        <w:t xml:space="preserve">What we want to do... </w:t>
      </w:r>
    </w:p>
    <w:p w:rsidR="00F46B89" w:rsidRPr="001C5F44" w:rsidRDefault="00F46B89" w:rsidP="004E77E9">
      <w:pPr>
        <w:pStyle w:val="CouncilPLan"/>
        <w:rPr>
          <w:color w:val="000000" w:themeColor="text1"/>
        </w:rPr>
      </w:pPr>
      <w:r w:rsidRPr="001C5F44">
        <w:rPr>
          <w:color w:val="000000" w:themeColor="text1"/>
        </w:rPr>
        <w:t>Support our local businesses.</w:t>
      </w:r>
    </w:p>
    <w:p w:rsidR="00F46B89" w:rsidRPr="001C5F44" w:rsidRDefault="00F46B89" w:rsidP="004E77E9">
      <w:pPr>
        <w:pStyle w:val="CouncilPLan"/>
        <w:rPr>
          <w:color w:val="000000" w:themeColor="text1"/>
        </w:rPr>
      </w:pPr>
    </w:p>
    <w:p w:rsidR="00AC0F9D" w:rsidRPr="001C5F44" w:rsidRDefault="00AC0F9D" w:rsidP="004E77E9">
      <w:pPr>
        <w:pStyle w:val="CouncilPLan"/>
        <w:rPr>
          <w:color w:val="000000" w:themeColor="text1"/>
        </w:rPr>
      </w:pPr>
      <w:r w:rsidRPr="001C5F44">
        <w:rPr>
          <w:color w:val="000000" w:themeColor="text1"/>
        </w:rPr>
        <w:t>How we will do it…</w:t>
      </w:r>
    </w:p>
    <w:p w:rsidR="00F46B89" w:rsidRPr="001C5F44" w:rsidRDefault="00AC0F9D" w:rsidP="004E77E9">
      <w:pPr>
        <w:pStyle w:val="CouncilPLan"/>
        <w:rPr>
          <w:color w:val="000000" w:themeColor="text1"/>
        </w:rPr>
      </w:pPr>
      <w:r w:rsidRPr="001C5F44">
        <w:rPr>
          <w:color w:val="000000" w:themeColor="text1"/>
        </w:rPr>
        <w:t>2020/21 action and proposed 2021/22, 2022/23 and 2023/24 action</w:t>
      </w:r>
    </w:p>
    <w:p w:rsidR="00F46B89" w:rsidRPr="001C5F44" w:rsidRDefault="00F46B89" w:rsidP="004E77E9">
      <w:pPr>
        <w:pStyle w:val="CouncilPLan"/>
        <w:rPr>
          <w:color w:val="000000" w:themeColor="text1"/>
        </w:rPr>
      </w:pPr>
      <w:r w:rsidRPr="001C5F44">
        <w:rPr>
          <w:color w:val="000000" w:themeColor="text1"/>
        </w:rPr>
        <w:t>Continue to support Melbourne’s North Food Group and its activities via NORTH Link to support the export growth of existing businesses.</w:t>
      </w:r>
    </w:p>
    <w:p w:rsidR="00F46B89" w:rsidRPr="001C5F44" w:rsidRDefault="00F46B89" w:rsidP="004E77E9">
      <w:pPr>
        <w:pStyle w:val="CouncilPLan"/>
        <w:rPr>
          <w:color w:val="000000" w:themeColor="text1"/>
        </w:rPr>
      </w:pPr>
    </w:p>
    <w:p w:rsidR="00AC0F9D" w:rsidRPr="001C5F44" w:rsidRDefault="00AC0F9D" w:rsidP="004E77E9">
      <w:pPr>
        <w:pStyle w:val="CouncilPLan"/>
        <w:rPr>
          <w:color w:val="000000" w:themeColor="text1"/>
        </w:rPr>
      </w:pPr>
      <w:r w:rsidRPr="001C5F44">
        <w:rPr>
          <w:color w:val="000000" w:themeColor="text1"/>
        </w:rPr>
        <w:t>How we will do it…</w:t>
      </w:r>
    </w:p>
    <w:p w:rsidR="00270BD5" w:rsidRPr="001C5F44" w:rsidRDefault="00AC0F9D" w:rsidP="004E77E9">
      <w:pPr>
        <w:pStyle w:val="CouncilPLan"/>
        <w:rPr>
          <w:color w:val="000000" w:themeColor="text1"/>
        </w:rPr>
      </w:pPr>
      <w:r w:rsidRPr="001C5F44">
        <w:rPr>
          <w:color w:val="000000" w:themeColor="text1"/>
        </w:rPr>
        <w:t>2020/21 action</w:t>
      </w:r>
    </w:p>
    <w:p w:rsidR="00F46B89" w:rsidRPr="001C5F44" w:rsidRDefault="00F46B89" w:rsidP="004E77E9">
      <w:pPr>
        <w:pStyle w:val="CouncilPLan"/>
        <w:rPr>
          <w:color w:val="000000" w:themeColor="text1"/>
        </w:rPr>
      </w:pPr>
      <w:r w:rsidRPr="001C5F44">
        <w:rPr>
          <w:color w:val="000000" w:themeColor="text1"/>
        </w:rPr>
        <w:t>Establish a new Small to Medium Business Support Grants program to support sustainable growth in local businesses.</w:t>
      </w:r>
    </w:p>
    <w:p w:rsidR="00270BD5" w:rsidRPr="001C5F44" w:rsidRDefault="00270BD5" w:rsidP="004E77E9">
      <w:pPr>
        <w:pStyle w:val="CouncilPLan"/>
        <w:rPr>
          <w:color w:val="000000" w:themeColor="text1"/>
        </w:rPr>
      </w:pPr>
    </w:p>
    <w:p w:rsidR="00270BD5" w:rsidRPr="001C5F44" w:rsidRDefault="00270BD5" w:rsidP="004E77E9">
      <w:pPr>
        <w:pStyle w:val="CouncilPLan"/>
        <w:rPr>
          <w:color w:val="000000" w:themeColor="text1"/>
        </w:rPr>
      </w:pPr>
      <w:r w:rsidRPr="001C5F44">
        <w:rPr>
          <w:color w:val="000000" w:themeColor="text1"/>
        </w:rPr>
        <w:t>Proposed 2021/22, 2022/23 and 2023/24 action</w:t>
      </w:r>
    </w:p>
    <w:p w:rsidR="00F46B89" w:rsidRPr="001C5F44" w:rsidRDefault="00270BD5" w:rsidP="004E77E9">
      <w:pPr>
        <w:pStyle w:val="CouncilPLan"/>
        <w:rPr>
          <w:color w:val="000000" w:themeColor="text1"/>
        </w:rPr>
      </w:pPr>
      <w:r w:rsidRPr="001C5F44">
        <w:rPr>
          <w:color w:val="000000" w:themeColor="text1"/>
        </w:rPr>
        <w:t xml:space="preserve">Continue to deliver the Small to Medium Business Support Grants program. </w:t>
      </w:r>
    </w:p>
    <w:p w:rsidR="00F46B89" w:rsidRPr="001C5F44" w:rsidRDefault="00F46B89" w:rsidP="004E77E9">
      <w:pPr>
        <w:pStyle w:val="CouncilPLan"/>
        <w:rPr>
          <w:color w:val="000000" w:themeColor="text1"/>
        </w:rPr>
      </w:pPr>
      <w:r w:rsidRPr="001C5F44">
        <w:rPr>
          <w:color w:val="000000" w:themeColor="text1"/>
        </w:rPr>
        <w:br w:type="page"/>
      </w:r>
    </w:p>
    <w:p w:rsidR="005D3184" w:rsidRPr="001C5F44" w:rsidRDefault="005D3184" w:rsidP="004E77E9">
      <w:pPr>
        <w:pStyle w:val="CouncilPLan"/>
        <w:rPr>
          <w:color w:val="000000" w:themeColor="text1"/>
        </w:rPr>
      </w:pPr>
      <w:r w:rsidRPr="001C5F44">
        <w:rPr>
          <w:color w:val="000000" w:themeColor="text1"/>
        </w:rPr>
        <w:lastRenderedPageBreak/>
        <w:t>Strategic Objective 1.2</w:t>
      </w:r>
    </w:p>
    <w:p w:rsidR="005D3184" w:rsidRPr="001C5F44" w:rsidRDefault="005D3184" w:rsidP="004E77E9">
      <w:pPr>
        <w:pStyle w:val="CouncilPLan"/>
        <w:rPr>
          <w:color w:val="000000" w:themeColor="text1"/>
        </w:rPr>
      </w:pPr>
      <w:r w:rsidRPr="001C5F44">
        <w:rPr>
          <w:color w:val="000000" w:themeColor="text1"/>
        </w:rPr>
        <w:t xml:space="preserve">Create conditions that support business growth and create local jobs for Hume residents </w:t>
      </w:r>
    </w:p>
    <w:p w:rsidR="005D3184" w:rsidRPr="001C5F44" w:rsidRDefault="005D3184" w:rsidP="004E77E9">
      <w:pPr>
        <w:pStyle w:val="CouncilPLan"/>
        <w:rPr>
          <w:color w:val="000000" w:themeColor="text1"/>
        </w:rPr>
      </w:pPr>
    </w:p>
    <w:p w:rsidR="005D3184" w:rsidRPr="001C5F44" w:rsidRDefault="005D3184" w:rsidP="004E77E9">
      <w:pPr>
        <w:pStyle w:val="CouncilPLan"/>
        <w:rPr>
          <w:color w:val="000000" w:themeColor="text1"/>
        </w:rPr>
      </w:pPr>
      <w:r w:rsidRPr="001C5F44">
        <w:rPr>
          <w:color w:val="000000" w:themeColor="text1"/>
        </w:rPr>
        <w:t>Community Expectation 1.2.</w:t>
      </w:r>
      <w:r w:rsidR="000A5B7F" w:rsidRPr="001C5F44">
        <w:rPr>
          <w:color w:val="000000" w:themeColor="text1"/>
        </w:rPr>
        <w:t>3</w:t>
      </w:r>
    </w:p>
    <w:p w:rsidR="000A5B7F" w:rsidRPr="001C5F44" w:rsidRDefault="000A5B7F" w:rsidP="004E77E9">
      <w:pPr>
        <w:pStyle w:val="CouncilPLan"/>
        <w:rPr>
          <w:color w:val="000000" w:themeColor="text1"/>
        </w:rPr>
      </w:pPr>
      <w:r w:rsidRPr="001C5F44">
        <w:rPr>
          <w:color w:val="000000" w:themeColor="text1"/>
        </w:rPr>
        <w:t>Hume City fulfils its regional responsibilities in supporting Melbourne Airport to remain curfew-free and leverages off the economic benefits the airport brings to the local community</w:t>
      </w:r>
    </w:p>
    <w:p w:rsidR="000A5B7F" w:rsidRPr="001C5F44" w:rsidRDefault="000A5B7F" w:rsidP="004E77E9">
      <w:pPr>
        <w:pStyle w:val="CouncilPLan"/>
        <w:rPr>
          <w:color w:val="000000" w:themeColor="text1"/>
        </w:rPr>
      </w:pPr>
      <w:r w:rsidRPr="001C5F44">
        <w:rPr>
          <w:color w:val="000000" w:themeColor="text1"/>
        </w:rPr>
        <w:t>Council’s role: Advocate</w:t>
      </w:r>
    </w:p>
    <w:p w:rsidR="000A5B7F" w:rsidRPr="001C5F44" w:rsidRDefault="000A5B7F" w:rsidP="004E77E9">
      <w:pPr>
        <w:pStyle w:val="CouncilPLan"/>
        <w:rPr>
          <w:color w:val="000000" w:themeColor="text1"/>
        </w:rPr>
      </w:pPr>
    </w:p>
    <w:p w:rsidR="005D3184" w:rsidRPr="001C5F44" w:rsidRDefault="005D3184" w:rsidP="004E77E9">
      <w:pPr>
        <w:pStyle w:val="CouncilPLan"/>
        <w:rPr>
          <w:color w:val="000000" w:themeColor="text1"/>
        </w:rPr>
      </w:pPr>
      <w:r w:rsidRPr="001C5F44">
        <w:rPr>
          <w:color w:val="000000" w:themeColor="text1"/>
        </w:rPr>
        <w:t xml:space="preserve">What we want to do... </w:t>
      </w:r>
    </w:p>
    <w:p w:rsidR="00C671F6" w:rsidRPr="001C5F44" w:rsidRDefault="00C671F6" w:rsidP="004E77E9">
      <w:pPr>
        <w:pStyle w:val="CouncilPLan"/>
        <w:rPr>
          <w:color w:val="000000" w:themeColor="text1"/>
        </w:rPr>
      </w:pPr>
      <w:r w:rsidRPr="001C5F44">
        <w:rPr>
          <w:color w:val="000000" w:themeColor="text1"/>
        </w:rPr>
        <w:t>Support appropriate development of Melbourne Airport.</w:t>
      </w:r>
    </w:p>
    <w:p w:rsidR="00C671F6" w:rsidRPr="001C5F44" w:rsidRDefault="00C671F6" w:rsidP="004E77E9">
      <w:pPr>
        <w:pStyle w:val="CouncilPLan"/>
        <w:rPr>
          <w:color w:val="000000" w:themeColor="text1"/>
        </w:rPr>
      </w:pPr>
    </w:p>
    <w:p w:rsidR="005D3184" w:rsidRPr="001C5F44" w:rsidRDefault="005D3184" w:rsidP="004E77E9">
      <w:pPr>
        <w:pStyle w:val="CouncilPLan"/>
        <w:rPr>
          <w:color w:val="000000" w:themeColor="text1"/>
        </w:rPr>
      </w:pPr>
      <w:r w:rsidRPr="001C5F44">
        <w:rPr>
          <w:color w:val="000000" w:themeColor="text1"/>
        </w:rPr>
        <w:t>How we will do it…</w:t>
      </w:r>
    </w:p>
    <w:p w:rsidR="005D3184" w:rsidRPr="001C5F44" w:rsidRDefault="005D3184" w:rsidP="004E77E9">
      <w:pPr>
        <w:pStyle w:val="CouncilPLan"/>
        <w:rPr>
          <w:color w:val="000000" w:themeColor="text1"/>
        </w:rPr>
      </w:pPr>
      <w:r w:rsidRPr="001C5F44">
        <w:rPr>
          <w:color w:val="000000" w:themeColor="text1"/>
        </w:rPr>
        <w:t>2020/21 action and proposed 2021/22, 2022/23 and 2023/24 action</w:t>
      </w:r>
    </w:p>
    <w:p w:rsidR="00C671F6" w:rsidRPr="001C5F44" w:rsidRDefault="00C671F6" w:rsidP="004E77E9">
      <w:pPr>
        <w:pStyle w:val="CouncilPLan"/>
        <w:rPr>
          <w:color w:val="000000" w:themeColor="text1"/>
        </w:rPr>
      </w:pPr>
      <w:r w:rsidRPr="001C5F44">
        <w:rPr>
          <w:color w:val="000000" w:themeColor="text1"/>
        </w:rPr>
        <w:t>Continue to support and promote the Visitor Economy in and around Melbourne Airport.</w:t>
      </w:r>
    </w:p>
    <w:p w:rsidR="00C671F6" w:rsidRPr="001C5F44" w:rsidRDefault="00C671F6" w:rsidP="004E77E9">
      <w:pPr>
        <w:rPr>
          <w:color w:val="000000" w:themeColor="text1"/>
          <w:sz w:val="20"/>
        </w:rPr>
      </w:pPr>
      <w:r w:rsidRPr="001C5F44">
        <w:rPr>
          <w:color w:val="000000" w:themeColor="text1"/>
          <w:sz w:val="20"/>
        </w:rPr>
        <w:br w:type="page"/>
      </w:r>
    </w:p>
    <w:p w:rsidR="00C671F6" w:rsidRPr="001C5F44" w:rsidRDefault="00C671F6" w:rsidP="004E77E9">
      <w:pPr>
        <w:pStyle w:val="CouncilPLan"/>
        <w:rPr>
          <w:color w:val="000000" w:themeColor="text1"/>
        </w:rPr>
      </w:pPr>
      <w:r w:rsidRPr="001C5F44">
        <w:rPr>
          <w:color w:val="000000" w:themeColor="text1"/>
        </w:rPr>
        <w:lastRenderedPageBreak/>
        <w:t>Strategic Objective 1.2</w:t>
      </w:r>
    </w:p>
    <w:p w:rsidR="00C671F6" w:rsidRPr="001C5F44" w:rsidRDefault="00C671F6" w:rsidP="004E77E9">
      <w:pPr>
        <w:pStyle w:val="CouncilPLan"/>
        <w:rPr>
          <w:color w:val="000000" w:themeColor="text1"/>
        </w:rPr>
      </w:pPr>
      <w:r w:rsidRPr="001C5F44">
        <w:rPr>
          <w:color w:val="000000" w:themeColor="text1"/>
        </w:rPr>
        <w:t xml:space="preserve">Create conditions that support business growth and create local jobs for Hume residents </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Community Expectation 1.2.4</w:t>
      </w:r>
    </w:p>
    <w:p w:rsidR="00C671F6" w:rsidRPr="001C5F44" w:rsidRDefault="00C671F6" w:rsidP="004E77E9">
      <w:pPr>
        <w:pStyle w:val="CouncilPLan"/>
        <w:rPr>
          <w:color w:val="000000" w:themeColor="text1"/>
        </w:rPr>
      </w:pPr>
      <w:r w:rsidRPr="001C5F44">
        <w:rPr>
          <w:color w:val="000000" w:themeColor="text1"/>
        </w:rPr>
        <w:t>Local shopping and entertainment precincts support a sense of local identity, social cohesion and employment</w:t>
      </w:r>
    </w:p>
    <w:p w:rsidR="00C671F6" w:rsidRPr="001C5F44" w:rsidRDefault="00C671F6" w:rsidP="004E77E9">
      <w:pPr>
        <w:pStyle w:val="CouncilPLan"/>
        <w:rPr>
          <w:color w:val="000000" w:themeColor="text1"/>
        </w:rPr>
      </w:pPr>
      <w:r w:rsidRPr="001C5F44">
        <w:rPr>
          <w:color w:val="000000" w:themeColor="text1"/>
        </w:rPr>
        <w:t>Council’s role: Facilitator</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 xml:space="preserve">What we want to do... </w:t>
      </w:r>
    </w:p>
    <w:p w:rsidR="00C671F6" w:rsidRPr="001C5F44" w:rsidRDefault="00C671F6" w:rsidP="004E77E9">
      <w:pPr>
        <w:pStyle w:val="CouncilPLan"/>
        <w:rPr>
          <w:color w:val="000000" w:themeColor="text1"/>
        </w:rPr>
      </w:pPr>
      <w:r w:rsidRPr="001C5F44">
        <w:rPr>
          <w:color w:val="000000" w:themeColor="text1"/>
        </w:rPr>
        <w:t>Explore options to encourage local markets.</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How we will do it…</w:t>
      </w:r>
    </w:p>
    <w:p w:rsidR="00C671F6" w:rsidRPr="001C5F44" w:rsidRDefault="00C671F6" w:rsidP="004E77E9">
      <w:pPr>
        <w:pStyle w:val="CouncilPLan"/>
        <w:rPr>
          <w:color w:val="000000" w:themeColor="text1"/>
        </w:rPr>
      </w:pPr>
      <w:r w:rsidRPr="001C5F44">
        <w:rPr>
          <w:color w:val="000000" w:themeColor="text1"/>
        </w:rPr>
        <w:t xml:space="preserve">2020/21 action </w:t>
      </w:r>
      <w:r w:rsidRPr="001C5F44">
        <w:rPr>
          <w:color w:val="000000" w:themeColor="text1"/>
        </w:rPr>
        <w:br/>
        <w:t>Evaluate opportunities and continue to support and promote local markets and food truck parks.</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proposed 2021/22, 2022/23 and 2023/24 action</w:t>
      </w:r>
    </w:p>
    <w:p w:rsidR="00C671F6" w:rsidRPr="001C5F44" w:rsidRDefault="00C671F6" w:rsidP="004E77E9">
      <w:pPr>
        <w:pStyle w:val="CouncilPLan"/>
        <w:rPr>
          <w:color w:val="000000" w:themeColor="text1"/>
        </w:rPr>
      </w:pPr>
      <w:r w:rsidRPr="001C5F44">
        <w:rPr>
          <w:color w:val="000000" w:themeColor="text1"/>
        </w:rPr>
        <w:t xml:space="preserve">No Action proposed </w:t>
      </w:r>
    </w:p>
    <w:p w:rsidR="00C671F6" w:rsidRPr="001C5F44" w:rsidRDefault="00C671F6" w:rsidP="004E77E9">
      <w:pPr>
        <w:tabs>
          <w:tab w:val="left" w:pos="3749"/>
        </w:tabs>
        <w:spacing w:before="74"/>
        <w:ind w:left="3749" w:right="853" w:hanging="3601"/>
        <w:rPr>
          <w:b/>
          <w:color w:val="000000" w:themeColor="text1"/>
          <w:spacing w:val="-5"/>
          <w:w w:val="125"/>
          <w:sz w:val="28"/>
        </w:rPr>
      </w:pPr>
    </w:p>
    <w:p w:rsidR="00C671F6" w:rsidRPr="001C5F44" w:rsidRDefault="00C671F6" w:rsidP="004E77E9">
      <w:pPr>
        <w:rPr>
          <w:color w:val="000000" w:themeColor="text1"/>
          <w:sz w:val="20"/>
        </w:rPr>
      </w:pPr>
      <w:r w:rsidRPr="001C5F44">
        <w:rPr>
          <w:color w:val="000000" w:themeColor="text1"/>
          <w:sz w:val="20"/>
        </w:rPr>
        <w:br w:type="page"/>
      </w:r>
    </w:p>
    <w:p w:rsidR="00C671F6" w:rsidRPr="001C5F44" w:rsidRDefault="00C671F6" w:rsidP="004E77E9">
      <w:pPr>
        <w:pStyle w:val="CouncilPLan"/>
        <w:rPr>
          <w:rStyle w:val="Strong"/>
          <w:bCs w:val="0"/>
          <w:color w:val="000000" w:themeColor="text1"/>
        </w:rPr>
      </w:pPr>
      <w:r w:rsidRPr="001C5F44">
        <w:rPr>
          <w:rStyle w:val="Strong"/>
          <w:bCs w:val="0"/>
          <w:color w:val="000000" w:themeColor="text1"/>
        </w:rPr>
        <w:lastRenderedPageBreak/>
        <w:t xml:space="preserve">Strategic Indicators </w:t>
      </w:r>
    </w:p>
    <w:p w:rsidR="00C671F6" w:rsidRPr="001C5F44" w:rsidRDefault="00C671F6" w:rsidP="004E77E9">
      <w:pPr>
        <w:pStyle w:val="CouncilPLan"/>
        <w:rPr>
          <w:color w:val="000000" w:themeColor="text1"/>
        </w:rPr>
      </w:pPr>
      <w:r w:rsidRPr="001C5F44">
        <w:rPr>
          <w:color w:val="000000" w:themeColor="text1"/>
        </w:rPr>
        <w:t>Preschool participation rates (incl. non-Council services)</w:t>
      </w:r>
    </w:p>
    <w:p w:rsidR="00C671F6" w:rsidRPr="001C5F44" w:rsidRDefault="00C671F6" w:rsidP="004E77E9">
      <w:pPr>
        <w:pStyle w:val="CouncilPLan"/>
        <w:rPr>
          <w:color w:val="000000" w:themeColor="text1"/>
        </w:rPr>
      </w:pPr>
      <w:r w:rsidRPr="001C5F44">
        <w:rPr>
          <w:color w:val="000000" w:themeColor="text1"/>
        </w:rPr>
        <w:t>Result 2018: 94.6%</w:t>
      </w:r>
    </w:p>
    <w:p w:rsidR="00C671F6" w:rsidRPr="001C5F44" w:rsidRDefault="00C671F6" w:rsidP="004E77E9">
      <w:pPr>
        <w:pStyle w:val="CouncilPLan"/>
        <w:rPr>
          <w:color w:val="000000" w:themeColor="text1"/>
        </w:rPr>
      </w:pPr>
      <w:r w:rsidRPr="001C5F44">
        <w:rPr>
          <w:color w:val="000000" w:themeColor="text1"/>
        </w:rPr>
        <w:t>Previous result 2017: 91.8%</w:t>
      </w:r>
    </w:p>
    <w:p w:rsidR="00C671F6" w:rsidRPr="001C5F44" w:rsidRDefault="00C671F6" w:rsidP="004E77E9">
      <w:pPr>
        <w:pStyle w:val="CouncilPLan"/>
        <w:rPr>
          <w:color w:val="000000" w:themeColor="text1"/>
        </w:rPr>
      </w:pPr>
      <w:r w:rsidRPr="001C5F44">
        <w:rPr>
          <w:color w:val="000000" w:themeColor="text1"/>
        </w:rPr>
        <w:t>Target by 2020/21: 95%</w:t>
      </w:r>
    </w:p>
    <w:p w:rsidR="00C671F6" w:rsidRPr="001C5F44" w:rsidRDefault="00C671F6" w:rsidP="004E77E9">
      <w:pPr>
        <w:pStyle w:val="CouncilPLan"/>
        <w:rPr>
          <w:color w:val="000000" w:themeColor="text1"/>
        </w:rPr>
      </w:pPr>
      <w:r w:rsidRPr="001C5F44">
        <w:rPr>
          <w:color w:val="000000" w:themeColor="text1"/>
        </w:rPr>
        <w:t>Level of influence: Medium - Council can influence this result, however external factors outside of Council’s control may also influence the result.</w:t>
      </w:r>
    </w:p>
    <w:p w:rsidR="00C671F6" w:rsidRPr="001C5F44" w:rsidRDefault="00C671F6" w:rsidP="004E77E9">
      <w:pPr>
        <w:pStyle w:val="CouncilPLan"/>
        <w:rPr>
          <w:color w:val="000000" w:themeColor="text1"/>
        </w:rPr>
      </w:pPr>
      <w:r w:rsidRPr="001C5F44">
        <w:rPr>
          <w:color w:val="000000" w:themeColor="text1"/>
        </w:rPr>
        <w:t>Source: Department of Education, Victorian Child and Adolescent Monitoring System</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Number of library programs/events attendance per head of municipal population</w:t>
      </w:r>
    </w:p>
    <w:p w:rsidR="00C671F6" w:rsidRPr="001C5F44" w:rsidRDefault="00C671F6" w:rsidP="004E77E9">
      <w:pPr>
        <w:pStyle w:val="CouncilPLan"/>
        <w:rPr>
          <w:color w:val="000000" w:themeColor="text1"/>
        </w:rPr>
      </w:pPr>
      <w:r w:rsidRPr="001C5F44">
        <w:rPr>
          <w:color w:val="000000" w:themeColor="text1"/>
        </w:rPr>
        <w:t>Result 2018/19: 0.47</w:t>
      </w:r>
    </w:p>
    <w:p w:rsidR="00C671F6" w:rsidRPr="001C5F44" w:rsidRDefault="00C671F6" w:rsidP="004E77E9">
      <w:pPr>
        <w:pStyle w:val="CouncilPLan"/>
        <w:rPr>
          <w:color w:val="000000" w:themeColor="text1"/>
        </w:rPr>
      </w:pPr>
      <w:r w:rsidRPr="001C5F44">
        <w:rPr>
          <w:color w:val="000000" w:themeColor="text1"/>
        </w:rPr>
        <w:t>Previous result 2017/18: 0.50</w:t>
      </w:r>
    </w:p>
    <w:p w:rsidR="00C671F6" w:rsidRPr="001C5F44" w:rsidRDefault="00C671F6" w:rsidP="004E77E9">
      <w:pPr>
        <w:pStyle w:val="CouncilPLan"/>
        <w:rPr>
          <w:color w:val="000000" w:themeColor="text1"/>
        </w:rPr>
      </w:pPr>
      <w:r w:rsidRPr="001C5F44">
        <w:rPr>
          <w:color w:val="000000" w:themeColor="text1"/>
        </w:rPr>
        <w:t>Target by 2020/21: 0.7</w:t>
      </w:r>
    </w:p>
    <w:p w:rsidR="00C671F6" w:rsidRPr="001C5F44" w:rsidRDefault="00C671F6" w:rsidP="004E77E9">
      <w:pPr>
        <w:pStyle w:val="CouncilPLan"/>
        <w:rPr>
          <w:color w:val="000000" w:themeColor="text1"/>
        </w:rPr>
      </w:pPr>
      <w:r w:rsidRPr="001C5F44">
        <w:rPr>
          <w:color w:val="000000" w:themeColor="text1"/>
        </w:rPr>
        <w:t xml:space="preserve">Level of influence: High - Council can directly influence this result. </w:t>
      </w:r>
    </w:p>
    <w:p w:rsidR="00C671F6" w:rsidRPr="001C5F44" w:rsidRDefault="00C671F6" w:rsidP="004E77E9">
      <w:pPr>
        <w:pStyle w:val="CouncilPLan"/>
        <w:rPr>
          <w:color w:val="000000" w:themeColor="text1"/>
        </w:rPr>
      </w:pPr>
      <w:r w:rsidRPr="001C5F44">
        <w:rPr>
          <w:color w:val="000000" w:themeColor="text1"/>
        </w:rPr>
        <w:t>Source: Public Libraries Network of Victoria, Annual Survey of Victorian Public Libraries</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Number of student placements supported by Council</w:t>
      </w:r>
    </w:p>
    <w:p w:rsidR="00C671F6" w:rsidRPr="001C5F44" w:rsidRDefault="00C671F6" w:rsidP="004E77E9">
      <w:pPr>
        <w:pStyle w:val="CouncilPLan"/>
        <w:rPr>
          <w:color w:val="000000" w:themeColor="text1"/>
        </w:rPr>
      </w:pPr>
      <w:r w:rsidRPr="001C5F44">
        <w:rPr>
          <w:color w:val="000000" w:themeColor="text1"/>
        </w:rPr>
        <w:t>Result 2017/18: 146</w:t>
      </w:r>
    </w:p>
    <w:p w:rsidR="00C671F6" w:rsidRPr="001C5F44" w:rsidRDefault="00C671F6" w:rsidP="004E77E9">
      <w:pPr>
        <w:pStyle w:val="CouncilPLan"/>
        <w:rPr>
          <w:color w:val="000000" w:themeColor="text1"/>
        </w:rPr>
      </w:pPr>
      <w:r w:rsidRPr="001C5F44">
        <w:rPr>
          <w:color w:val="000000" w:themeColor="text1"/>
        </w:rPr>
        <w:t>Previous result 2017/18: 126</w:t>
      </w:r>
    </w:p>
    <w:p w:rsidR="00C671F6" w:rsidRPr="001C5F44" w:rsidRDefault="00C671F6" w:rsidP="004E77E9">
      <w:pPr>
        <w:pStyle w:val="CouncilPLan"/>
        <w:rPr>
          <w:color w:val="000000" w:themeColor="text1"/>
        </w:rPr>
      </w:pPr>
      <w:r w:rsidRPr="001C5F44">
        <w:rPr>
          <w:color w:val="000000" w:themeColor="text1"/>
        </w:rPr>
        <w:t>Target by 2020/21: 150</w:t>
      </w:r>
    </w:p>
    <w:p w:rsidR="00C671F6" w:rsidRPr="001C5F44" w:rsidRDefault="00C671F6" w:rsidP="004E77E9">
      <w:pPr>
        <w:pStyle w:val="CouncilPLan"/>
        <w:rPr>
          <w:color w:val="000000" w:themeColor="text1"/>
        </w:rPr>
      </w:pPr>
      <w:r w:rsidRPr="001C5F44">
        <w:rPr>
          <w:color w:val="000000" w:themeColor="text1"/>
        </w:rPr>
        <w:t>Level of influence: High - Council can directly influence this result.</w:t>
      </w:r>
    </w:p>
    <w:p w:rsidR="00C671F6" w:rsidRPr="001C5F44" w:rsidRDefault="00C671F6" w:rsidP="004E77E9">
      <w:pPr>
        <w:pStyle w:val="CouncilPLan"/>
        <w:rPr>
          <w:color w:val="000000" w:themeColor="text1"/>
        </w:rPr>
      </w:pPr>
      <w:r w:rsidRPr="001C5F44">
        <w:rPr>
          <w:color w:val="000000" w:themeColor="text1"/>
        </w:rPr>
        <w:t>Source: Hume City Council, CHRIS21</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Percentage gap between the Greater Melbourne and Hume LGA unemployment rates</w:t>
      </w:r>
    </w:p>
    <w:p w:rsidR="00C671F6" w:rsidRPr="001C5F44" w:rsidRDefault="00C671F6" w:rsidP="004E77E9">
      <w:pPr>
        <w:pStyle w:val="CouncilPLan"/>
        <w:rPr>
          <w:color w:val="000000" w:themeColor="text1"/>
        </w:rPr>
      </w:pPr>
      <w:r w:rsidRPr="001C5F44">
        <w:rPr>
          <w:color w:val="000000" w:themeColor="text1"/>
        </w:rPr>
        <w:t>Result July 2019: 4.0%</w:t>
      </w:r>
    </w:p>
    <w:p w:rsidR="00C671F6" w:rsidRPr="001C5F44" w:rsidRDefault="00C671F6" w:rsidP="004E77E9">
      <w:pPr>
        <w:pStyle w:val="CouncilPLan"/>
        <w:rPr>
          <w:color w:val="000000" w:themeColor="text1"/>
        </w:rPr>
      </w:pPr>
      <w:r w:rsidRPr="001C5F44">
        <w:rPr>
          <w:color w:val="000000" w:themeColor="text1"/>
        </w:rPr>
        <w:t>Previous result July 2018: 3.9%</w:t>
      </w:r>
    </w:p>
    <w:p w:rsidR="00C671F6" w:rsidRPr="001C5F44" w:rsidRDefault="00C671F6" w:rsidP="004E77E9">
      <w:pPr>
        <w:pStyle w:val="CouncilPLan"/>
        <w:rPr>
          <w:color w:val="000000" w:themeColor="text1"/>
        </w:rPr>
      </w:pPr>
      <w:r w:rsidRPr="001C5F44">
        <w:rPr>
          <w:color w:val="000000" w:themeColor="text1"/>
        </w:rPr>
        <w:t>Target by 2020/21: 3%</w:t>
      </w:r>
    </w:p>
    <w:p w:rsidR="00C671F6" w:rsidRPr="001C5F44" w:rsidRDefault="00C671F6" w:rsidP="004E77E9">
      <w:pPr>
        <w:pStyle w:val="CouncilPLan"/>
        <w:rPr>
          <w:color w:val="000000" w:themeColor="text1"/>
        </w:rPr>
      </w:pPr>
      <w:r w:rsidRPr="001C5F44">
        <w:rPr>
          <w:color w:val="000000" w:themeColor="text1"/>
        </w:rPr>
        <w:t>Level of influence: Low - Council’s level of influence on this result is limited but monitoring this indicator assists in planning and guiding Council’s priorities.</w:t>
      </w:r>
    </w:p>
    <w:p w:rsidR="00C671F6" w:rsidRPr="001C5F44" w:rsidRDefault="00C671F6" w:rsidP="004E77E9">
      <w:pPr>
        <w:pStyle w:val="CouncilPLan"/>
        <w:rPr>
          <w:color w:val="000000" w:themeColor="text1"/>
        </w:rPr>
      </w:pPr>
      <w:r w:rsidRPr="001C5F44">
        <w:rPr>
          <w:color w:val="000000" w:themeColor="text1"/>
        </w:rPr>
        <w:t>Source: Hume City Council derived from Department of Employment Small Area Labour Markets</w:t>
      </w:r>
    </w:p>
    <w:p w:rsidR="00C671F6" w:rsidRPr="001C5F44" w:rsidRDefault="00C671F6" w:rsidP="004E77E9">
      <w:pPr>
        <w:pStyle w:val="CouncilPLan"/>
        <w:rPr>
          <w:color w:val="000000" w:themeColor="text1"/>
        </w:rPr>
      </w:pPr>
    </w:p>
    <w:p w:rsidR="00C671F6" w:rsidRPr="001C5F44" w:rsidRDefault="00C671F6" w:rsidP="004E77E9">
      <w:pPr>
        <w:pStyle w:val="CouncilPLan"/>
        <w:rPr>
          <w:rStyle w:val="Strong"/>
          <w:bCs w:val="0"/>
          <w:color w:val="000000" w:themeColor="text1"/>
        </w:rPr>
      </w:pPr>
      <w:bookmarkStart w:id="329" w:name="_Toc517449108"/>
      <w:bookmarkStart w:id="330" w:name="_Toc517449286"/>
      <w:bookmarkStart w:id="331" w:name="_Toc517449463"/>
      <w:bookmarkStart w:id="332" w:name="_Toc517770677"/>
      <w:bookmarkStart w:id="333" w:name="_Toc517857104"/>
      <w:bookmarkStart w:id="334" w:name="_Toc517857284"/>
      <w:r w:rsidRPr="001C5F44">
        <w:rPr>
          <w:rStyle w:val="Strong"/>
          <w:bCs w:val="0"/>
          <w:color w:val="000000" w:themeColor="text1"/>
        </w:rPr>
        <w:t>Supporting Strategic Plans</w:t>
      </w:r>
      <w:bookmarkEnd w:id="329"/>
      <w:bookmarkEnd w:id="330"/>
      <w:bookmarkEnd w:id="331"/>
      <w:bookmarkEnd w:id="332"/>
      <w:bookmarkEnd w:id="333"/>
      <w:bookmarkEnd w:id="334"/>
    </w:p>
    <w:p w:rsidR="00C671F6" w:rsidRPr="001C5F44" w:rsidRDefault="00C671F6" w:rsidP="004E77E9">
      <w:pPr>
        <w:pStyle w:val="CouncilPLan"/>
        <w:rPr>
          <w:color w:val="000000" w:themeColor="text1"/>
        </w:rPr>
      </w:pPr>
      <w:r w:rsidRPr="001C5F44">
        <w:rPr>
          <w:color w:val="000000" w:themeColor="text1"/>
        </w:rPr>
        <w:t>Economic Development Strategy 2030</w:t>
      </w:r>
    </w:p>
    <w:p w:rsidR="00C671F6" w:rsidRPr="001C5F44" w:rsidRDefault="00C671F6" w:rsidP="004E77E9">
      <w:pPr>
        <w:pStyle w:val="CouncilPLan"/>
        <w:rPr>
          <w:color w:val="000000" w:themeColor="text1"/>
        </w:rPr>
      </w:pPr>
      <w:r w:rsidRPr="001C5F44">
        <w:rPr>
          <w:color w:val="000000" w:themeColor="text1"/>
        </w:rPr>
        <w:t>Investment Attraction Framework</w:t>
      </w:r>
    </w:p>
    <w:p w:rsidR="00C671F6" w:rsidRPr="001C5F44" w:rsidRDefault="00C671F6" w:rsidP="004E77E9">
      <w:pPr>
        <w:pStyle w:val="CouncilPLan"/>
        <w:rPr>
          <w:color w:val="000000" w:themeColor="text1"/>
        </w:rPr>
      </w:pPr>
      <w:r w:rsidRPr="001C5F44">
        <w:rPr>
          <w:color w:val="000000" w:themeColor="text1"/>
        </w:rPr>
        <w:t>Learning Together 2030</w:t>
      </w:r>
    </w:p>
    <w:p w:rsidR="00C671F6" w:rsidRPr="001C5F44" w:rsidRDefault="00C671F6" w:rsidP="004E77E9">
      <w:pPr>
        <w:pStyle w:val="CouncilPLan"/>
        <w:rPr>
          <w:color w:val="000000" w:themeColor="text1"/>
        </w:rPr>
      </w:pPr>
      <w:r w:rsidRPr="001C5F44">
        <w:rPr>
          <w:color w:val="000000" w:themeColor="text1"/>
        </w:rPr>
        <w:t>Hume Central ‘The Vision’</w:t>
      </w:r>
    </w:p>
    <w:p w:rsidR="00C671F6" w:rsidRPr="001C5F44" w:rsidRDefault="00C671F6" w:rsidP="004E77E9">
      <w:pPr>
        <w:pStyle w:val="CouncilPLan"/>
        <w:rPr>
          <w:color w:val="000000" w:themeColor="text1"/>
        </w:rPr>
      </w:pPr>
      <w:r w:rsidRPr="001C5F44">
        <w:rPr>
          <w:color w:val="000000" w:themeColor="text1"/>
        </w:rPr>
        <w:t>Employment pathways Action Plan</w:t>
      </w:r>
    </w:p>
    <w:p w:rsidR="00C671F6" w:rsidRPr="001C5F44" w:rsidRDefault="00C671F6" w:rsidP="004E77E9">
      <w:pPr>
        <w:pStyle w:val="CouncilPLan"/>
        <w:rPr>
          <w:color w:val="000000" w:themeColor="text1"/>
        </w:rPr>
      </w:pPr>
      <w:r w:rsidRPr="001C5F44">
        <w:rPr>
          <w:color w:val="000000" w:themeColor="text1"/>
        </w:rPr>
        <w:t>Hume 0-24 Framework 2019-2029</w:t>
      </w:r>
    </w:p>
    <w:p w:rsidR="00C671F6" w:rsidRPr="001C5F44" w:rsidRDefault="00C671F6" w:rsidP="004E77E9">
      <w:pPr>
        <w:pStyle w:val="CouncilPLan"/>
        <w:rPr>
          <w:color w:val="000000" w:themeColor="text1"/>
        </w:rPr>
      </w:pPr>
      <w:r w:rsidRPr="001C5F44">
        <w:rPr>
          <w:color w:val="000000" w:themeColor="text1"/>
        </w:rPr>
        <w:br w:type="page"/>
      </w:r>
    </w:p>
    <w:p w:rsidR="00C671F6" w:rsidRPr="001C5F44" w:rsidRDefault="00C671F6" w:rsidP="00C611E0">
      <w:pPr>
        <w:pStyle w:val="AccessibleHeading"/>
        <w:rPr>
          <w:rFonts w:cs="Arial"/>
        </w:rPr>
      </w:pPr>
      <w:bookmarkStart w:id="335" w:name="_Toc517449109"/>
      <w:bookmarkStart w:id="336" w:name="_Toc517449287"/>
      <w:bookmarkStart w:id="337" w:name="_Toc517449464"/>
      <w:bookmarkStart w:id="338" w:name="_Toc517770678"/>
      <w:bookmarkStart w:id="339" w:name="_Toc517857105"/>
      <w:bookmarkStart w:id="340" w:name="_Toc517857285"/>
      <w:bookmarkStart w:id="341" w:name="_Toc8314224"/>
      <w:bookmarkStart w:id="342" w:name="_Toc57124103"/>
      <w:r w:rsidRPr="001C5F44">
        <w:rPr>
          <w:rFonts w:cs="Arial"/>
        </w:rPr>
        <w:lastRenderedPageBreak/>
        <w:t>Theme 2 A Health and Safe Community</w:t>
      </w:r>
      <w:bookmarkEnd w:id="335"/>
      <w:bookmarkEnd w:id="336"/>
      <w:bookmarkEnd w:id="337"/>
      <w:bookmarkEnd w:id="338"/>
      <w:bookmarkEnd w:id="339"/>
      <w:bookmarkEnd w:id="340"/>
      <w:bookmarkEnd w:id="341"/>
      <w:bookmarkEnd w:id="342"/>
    </w:p>
    <w:p w:rsidR="00C671F6" w:rsidRPr="001C5F44" w:rsidRDefault="00C671F6" w:rsidP="004E77E9">
      <w:pPr>
        <w:pStyle w:val="CouncilPLan"/>
        <w:rPr>
          <w:color w:val="000000" w:themeColor="text1"/>
        </w:rPr>
      </w:pPr>
      <w:r w:rsidRPr="001C5F44">
        <w:rPr>
          <w:color w:val="000000" w:themeColor="text1"/>
        </w:rPr>
        <w:t>Hume City is a healthy, safe and welcoming community where all residents are encouraged to live active and fulfilling lives.</w:t>
      </w:r>
    </w:p>
    <w:p w:rsidR="00C671F6" w:rsidRPr="001C5F44" w:rsidRDefault="00C671F6" w:rsidP="004E77E9">
      <w:pPr>
        <w:pStyle w:val="CouncilPLan"/>
        <w:rPr>
          <w:color w:val="000000" w:themeColor="text1"/>
        </w:rPr>
      </w:pPr>
    </w:p>
    <w:p w:rsidR="00C671F6" w:rsidRPr="00FE3D66" w:rsidRDefault="00C671F6" w:rsidP="004E77E9">
      <w:pPr>
        <w:pStyle w:val="CouncilPLan"/>
        <w:rPr>
          <w:b/>
          <w:color w:val="000000" w:themeColor="text1"/>
        </w:rPr>
      </w:pPr>
      <w:bookmarkStart w:id="343" w:name="_Toc517449110"/>
      <w:bookmarkStart w:id="344" w:name="_Toc517449288"/>
      <w:bookmarkStart w:id="345" w:name="_Toc517449465"/>
      <w:bookmarkStart w:id="346" w:name="_Toc517770679"/>
      <w:bookmarkStart w:id="347" w:name="_Toc517857106"/>
      <w:bookmarkStart w:id="348" w:name="_Toc517857286"/>
      <w:r w:rsidRPr="00FE3D66">
        <w:rPr>
          <w:b/>
          <w:color w:val="000000" w:themeColor="text1"/>
        </w:rPr>
        <w:t>We will advocate for</w:t>
      </w:r>
      <w:bookmarkEnd w:id="343"/>
      <w:bookmarkEnd w:id="344"/>
      <w:bookmarkEnd w:id="345"/>
      <w:bookmarkEnd w:id="346"/>
      <w:bookmarkEnd w:id="347"/>
      <w:bookmarkEnd w:id="348"/>
      <w:r w:rsidRPr="00FE3D66">
        <w:rPr>
          <w:b/>
          <w:color w:val="000000" w:themeColor="text1"/>
        </w:rPr>
        <w:t xml:space="preserve">: </w:t>
      </w:r>
    </w:p>
    <w:p w:rsidR="00C671F6" w:rsidRPr="001C5F44" w:rsidRDefault="00C671F6" w:rsidP="00054B40">
      <w:pPr>
        <w:pStyle w:val="CouncilPLan"/>
        <w:numPr>
          <w:ilvl w:val="0"/>
          <w:numId w:val="26"/>
        </w:numPr>
        <w:rPr>
          <w:color w:val="000000" w:themeColor="text1"/>
        </w:rPr>
      </w:pPr>
      <w:r w:rsidRPr="001C5F44">
        <w:rPr>
          <w:color w:val="000000" w:themeColor="text1"/>
        </w:rPr>
        <w:t>Facilities and spaces that provide formal and informal leisure and recreation opportunities for people of all ages and abilities.</w:t>
      </w:r>
    </w:p>
    <w:p w:rsidR="00C671F6" w:rsidRPr="001C5F44" w:rsidRDefault="00C671F6" w:rsidP="00054B40">
      <w:pPr>
        <w:pStyle w:val="CouncilPLan"/>
        <w:numPr>
          <w:ilvl w:val="0"/>
          <w:numId w:val="26"/>
        </w:numPr>
        <w:rPr>
          <w:color w:val="000000" w:themeColor="text1"/>
        </w:rPr>
      </w:pPr>
      <w:r w:rsidRPr="001C5F44">
        <w:rPr>
          <w:color w:val="000000" w:themeColor="text1"/>
        </w:rPr>
        <w:t>The provision of local health and social support services and facilities.</w:t>
      </w:r>
    </w:p>
    <w:p w:rsidR="00C671F6" w:rsidRPr="001C5F44" w:rsidRDefault="00C671F6" w:rsidP="00054B40">
      <w:pPr>
        <w:pStyle w:val="CouncilPLan"/>
        <w:numPr>
          <w:ilvl w:val="0"/>
          <w:numId w:val="26"/>
        </w:numPr>
        <w:rPr>
          <w:color w:val="000000" w:themeColor="text1"/>
        </w:rPr>
      </w:pPr>
      <w:r w:rsidRPr="001C5F44">
        <w:rPr>
          <w:color w:val="000000" w:themeColor="text1"/>
        </w:rPr>
        <w:t>The promotion of healthy, safe and sustainable living practices and programs.</w:t>
      </w:r>
    </w:p>
    <w:p w:rsidR="00C671F6" w:rsidRPr="001C5F44" w:rsidRDefault="00C671F6" w:rsidP="00054B40">
      <w:pPr>
        <w:pStyle w:val="CouncilPLan"/>
        <w:numPr>
          <w:ilvl w:val="0"/>
          <w:numId w:val="26"/>
        </w:numPr>
        <w:rPr>
          <w:color w:val="000000" w:themeColor="text1"/>
        </w:rPr>
      </w:pPr>
      <w:r w:rsidRPr="001C5F44">
        <w:rPr>
          <w:color w:val="000000" w:themeColor="text1"/>
        </w:rPr>
        <w:t>World-class sporting and leisure facilities to meet demand in growth areas.</w:t>
      </w:r>
    </w:p>
    <w:p w:rsidR="00C671F6" w:rsidRPr="001C5F44" w:rsidRDefault="00C671F6" w:rsidP="004E77E9">
      <w:pPr>
        <w:pStyle w:val="CouncilPLan"/>
        <w:rPr>
          <w:color w:val="000000" w:themeColor="text1"/>
        </w:rPr>
      </w:pPr>
    </w:p>
    <w:p w:rsidR="00C671F6" w:rsidRPr="00FE3D66" w:rsidRDefault="00C671F6" w:rsidP="004E77E9">
      <w:pPr>
        <w:pStyle w:val="CouncilPLan"/>
        <w:rPr>
          <w:b/>
          <w:color w:val="000000" w:themeColor="text1"/>
        </w:rPr>
      </w:pPr>
      <w:bookmarkStart w:id="349" w:name="_Toc517449111"/>
      <w:bookmarkStart w:id="350" w:name="_Toc517449289"/>
      <w:bookmarkStart w:id="351" w:name="_Toc517449466"/>
      <w:bookmarkStart w:id="352" w:name="_Toc517770680"/>
      <w:bookmarkStart w:id="353" w:name="_Toc517857107"/>
      <w:bookmarkStart w:id="354" w:name="_Toc517857287"/>
      <w:r w:rsidRPr="00FE3D66">
        <w:rPr>
          <w:b/>
          <w:color w:val="000000" w:themeColor="text1"/>
        </w:rPr>
        <w:t>Services provided</w:t>
      </w:r>
      <w:bookmarkEnd w:id="349"/>
      <w:bookmarkEnd w:id="350"/>
      <w:bookmarkEnd w:id="351"/>
      <w:bookmarkEnd w:id="352"/>
      <w:bookmarkEnd w:id="353"/>
      <w:bookmarkEnd w:id="354"/>
      <w:r w:rsidRPr="00FE3D66">
        <w:rPr>
          <w:b/>
          <w:color w:val="000000" w:themeColor="text1"/>
        </w:rPr>
        <w:t xml:space="preserve"> </w:t>
      </w:r>
    </w:p>
    <w:p w:rsidR="00C671F6" w:rsidRPr="001C5F44" w:rsidRDefault="00C671F6" w:rsidP="00054B40">
      <w:pPr>
        <w:pStyle w:val="CouncilPLan"/>
        <w:numPr>
          <w:ilvl w:val="0"/>
          <w:numId w:val="27"/>
        </w:numPr>
        <w:rPr>
          <w:color w:val="000000" w:themeColor="text1"/>
        </w:rPr>
      </w:pPr>
      <w:r w:rsidRPr="001C5F44">
        <w:rPr>
          <w:color w:val="000000" w:themeColor="text1"/>
        </w:rPr>
        <w:t>Aged Support Services</w:t>
      </w:r>
    </w:p>
    <w:p w:rsidR="00C671F6" w:rsidRPr="001C5F44" w:rsidRDefault="00C671F6" w:rsidP="00054B40">
      <w:pPr>
        <w:pStyle w:val="CouncilPLan"/>
        <w:numPr>
          <w:ilvl w:val="0"/>
          <w:numId w:val="27"/>
        </w:numPr>
        <w:rPr>
          <w:color w:val="000000" w:themeColor="text1"/>
        </w:rPr>
      </w:pPr>
      <w:r w:rsidRPr="001C5F44">
        <w:rPr>
          <w:color w:val="000000" w:themeColor="text1"/>
        </w:rPr>
        <w:t>Community Safety</w:t>
      </w:r>
    </w:p>
    <w:p w:rsidR="00C671F6" w:rsidRPr="001C5F44" w:rsidRDefault="00C671F6" w:rsidP="00054B40">
      <w:pPr>
        <w:pStyle w:val="CouncilPLan"/>
        <w:numPr>
          <w:ilvl w:val="0"/>
          <w:numId w:val="27"/>
        </w:numPr>
        <w:rPr>
          <w:color w:val="000000" w:themeColor="text1"/>
        </w:rPr>
      </w:pPr>
      <w:r w:rsidRPr="001C5F44">
        <w:rPr>
          <w:color w:val="000000" w:themeColor="text1"/>
        </w:rPr>
        <w:t>Community Development</w:t>
      </w:r>
    </w:p>
    <w:p w:rsidR="00C671F6" w:rsidRPr="001C5F44" w:rsidRDefault="00C671F6" w:rsidP="00054B40">
      <w:pPr>
        <w:pStyle w:val="CouncilPLan"/>
        <w:numPr>
          <w:ilvl w:val="0"/>
          <w:numId w:val="27"/>
        </w:numPr>
        <w:rPr>
          <w:color w:val="000000" w:themeColor="text1"/>
        </w:rPr>
      </w:pPr>
      <w:r w:rsidRPr="001C5F44">
        <w:rPr>
          <w:color w:val="000000" w:themeColor="text1"/>
        </w:rPr>
        <w:t>Family Support and Health</w:t>
      </w:r>
    </w:p>
    <w:p w:rsidR="00C671F6" w:rsidRPr="001C5F44" w:rsidRDefault="00C671F6" w:rsidP="00054B40">
      <w:pPr>
        <w:pStyle w:val="CouncilPLan"/>
        <w:numPr>
          <w:ilvl w:val="0"/>
          <w:numId w:val="27"/>
        </w:numPr>
        <w:rPr>
          <w:color w:val="000000" w:themeColor="text1"/>
        </w:rPr>
      </w:pPr>
      <w:r w:rsidRPr="001C5F44">
        <w:rPr>
          <w:color w:val="000000" w:themeColor="text1"/>
        </w:rPr>
        <w:t>Leisure, Health and Wellbeing</w:t>
      </w:r>
    </w:p>
    <w:p w:rsidR="00C671F6" w:rsidRPr="001C5F44" w:rsidRDefault="00C671F6" w:rsidP="00054B40">
      <w:pPr>
        <w:pStyle w:val="CouncilPLan"/>
        <w:numPr>
          <w:ilvl w:val="0"/>
          <w:numId w:val="27"/>
        </w:numPr>
        <w:rPr>
          <w:color w:val="000000" w:themeColor="text1"/>
        </w:rPr>
      </w:pPr>
      <w:r w:rsidRPr="001C5F44">
        <w:rPr>
          <w:color w:val="000000" w:themeColor="text1"/>
        </w:rPr>
        <w:t>Parks and Open Space</w:t>
      </w:r>
    </w:p>
    <w:p w:rsidR="00C671F6" w:rsidRPr="001C5F44" w:rsidRDefault="00C671F6" w:rsidP="00054B40">
      <w:pPr>
        <w:pStyle w:val="CouncilPLan"/>
        <w:numPr>
          <w:ilvl w:val="0"/>
          <w:numId w:val="27"/>
        </w:numPr>
        <w:rPr>
          <w:color w:val="000000" w:themeColor="text1"/>
        </w:rPr>
      </w:pPr>
      <w:r w:rsidRPr="001C5F44">
        <w:rPr>
          <w:color w:val="000000" w:themeColor="text1"/>
        </w:rPr>
        <w:t>Transport, Roads and Drainage</w:t>
      </w:r>
    </w:p>
    <w:p w:rsidR="00C671F6" w:rsidRPr="001C5F44" w:rsidRDefault="00C671F6" w:rsidP="00054B40">
      <w:pPr>
        <w:pStyle w:val="CouncilPLan"/>
        <w:numPr>
          <w:ilvl w:val="0"/>
          <w:numId w:val="27"/>
        </w:numPr>
        <w:rPr>
          <w:color w:val="000000" w:themeColor="text1"/>
        </w:rPr>
      </w:pPr>
      <w:r w:rsidRPr="001C5F44">
        <w:rPr>
          <w:color w:val="000000" w:themeColor="text1"/>
        </w:rPr>
        <w:t>Waste Management</w:t>
      </w:r>
    </w:p>
    <w:p w:rsidR="00C671F6" w:rsidRPr="001C5F44" w:rsidRDefault="00C671F6" w:rsidP="004E77E9">
      <w:pPr>
        <w:pStyle w:val="CouncilPLan"/>
        <w:rPr>
          <w:color w:val="000000" w:themeColor="text1"/>
        </w:rPr>
      </w:pPr>
    </w:p>
    <w:p w:rsidR="00081B5B" w:rsidRDefault="00C671F6" w:rsidP="004E77E9">
      <w:pPr>
        <w:pStyle w:val="CouncilPLan"/>
        <w:rPr>
          <w:color w:val="000000" w:themeColor="text1"/>
        </w:rPr>
      </w:pPr>
      <w:r w:rsidRPr="001C5F44">
        <w:rPr>
          <w:color w:val="000000" w:themeColor="text1"/>
        </w:rPr>
        <w:t>Our Community says: “Council needs to promote health and exercise more”.</w:t>
      </w:r>
    </w:p>
    <w:p w:rsidR="001D3466" w:rsidRPr="001C5F44" w:rsidRDefault="00C671F6" w:rsidP="004E77E9">
      <w:pPr>
        <w:pStyle w:val="CouncilPLan"/>
        <w:rPr>
          <w:color w:val="000000" w:themeColor="text1"/>
        </w:rPr>
      </w:pPr>
      <w:r w:rsidRPr="001C5F44">
        <w:rPr>
          <w:color w:val="000000" w:themeColor="text1"/>
        </w:rPr>
        <w:t>Craigieburn resident, 16 to 24 years old)</w:t>
      </w:r>
    </w:p>
    <w:p w:rsidR="001D3466" w:rsidRPr="001C5F44" w:rsidRDefault="001D3466" w:rsidP="004E77E9">
      <w:pPr>
        <w:pStyle w:val="BodyText"/>
        <w:ind w:right="853"/>
        <w:rPr>
          <w:b/>
          <w:color w:val="000000" w:themeColor="text1"/>
          <w:sz w:val="26"/>
        </w:rPr>
      </w:pPr>
    </w:p>
    <w:p w:rsidR="00C611E0" w:rsidRPr="001C5F44" w:rsidRDefault="00C611E0">
      <w:pPr>
        <w:rPr>
          <w:b/>
          <w:color w:val="000000" w:themeColor="text1"/>
          <w:w w:val="120"/>
          <w:sz w:val="20"/>
        </w:rPr>
      </w:pPr>
      <w:r w:rsidRPr="001C5F44">
        <w:rPr>
          <w:b/>
          <w:color w:val="000000" w:themeColor="text1"/>
          <w:w w:val="120"/>
          <w:sz w:val="20"/>
        </w:rPr>
        <w:br w:type="page"/>
      </w:r>
    </w:p>
    <w:p w:rsidR="00C671F6" w:rsidRPr="001C5F44" w:rsidRDefault="00C671F6" w:rsidP="004E77E9">
      <w:pPr>
        <w:pStyle w:val="CouncilPLan"/>
        <w:rPr>
          <w:color w:val="000000" w:themeColor="text1"/>
        </w:rPr>
      </w:pPr>
      <w:r w:rsidRPr="001C5F44">
        <w:rPr>
          <w:color w:val="000000" w:themeColor="text1"/>
        </w:rPr>
        <w:lastRenderedPageBreak/>
        <w:t>Strategic Objective 2.1</w:t>
      </w:r>
    </w:p>
    <w:p w:rsidR="00C671F6" w:rsidRPr="001C5F44" w:rsidRDefault="00C671F6" w:rsidP="004E77E9">
      <w:pPr>
        <w:pStyle w:val="CouncilPLan"/>
        <w:rPr>
          <w:color w:val="000000" w:themeColor="text1"/>
        </w:rPr>
      </w:pPr>
      <w:r w:rsidRPr="001C5F44">
        <w:rPr>
          <w:color w:val="000000" w:themeColor="text1"/>
        </w:rPr>
        <w:t>Foster a community which is active and healthy</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Community Expectation 2.1.1</w:t>
      </w:r>
    </w:p>
    <w:p w:rsidR="00C671F6" w:rsidRPr="001C5F44" w:rsidRDefault="00C671F6" w:rsidP="004E77E9">
      <w:pPr>
        <w:pStyle w:val="CouncilPLan"/>
        <w:rPr>
          <w:color w:val="000000" w:themeColor="text1"/>
        </w:rPr>
      </w:pPr>
      <w:r w:rsidRPr="001C5F44">
        <w:rPr>
          <w:color w:val="000000" w:themeColor="text1"/>
        </w:rPr>
        <w:t>The health and wellbeing of residents is supported through an accessible and affordable range of formal and informal leisure options that address local needs</w:t>
      </w:r>
    </w:p>
    <w:p w:rsidR="00C671F6" w:rsidRPr="001C5F44" w:rsidRDefault="00C671F6" w:rsidP="004E77E9">
      <w:pPr>
        <w:pStyle w:val="CouncilPLan"/>
        <w:rPr>
          <w:color w:val="000000" w:themeColor="text1"/>
        </w:rPr>
      </w:pPr>
      <w:r w:rsidRPr="001C5F44">
        <w:rPr>
          <w:color w:val="000000" w:themeColor="text1"/>
        </w:rPr>
        <w:t xml:space="preserve">Council’s role: </w:t>
      </w:r>
      <w:r w:rsidR="000D6D8F" w:rsidRPr="001C5F44">
        <w:rPr>
          <w:color w:val="000000" w:themeColor="text1"/>
        </w:rPr>
        <w:t xml:space="preserve">Service Provider </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 xml:space="preserve">What we want to do... </w:t>
      </w:r>
    </w:p>
    <w:p w:rsidR="00C671F6" w:rsidRPr="001C5F44" w:rsidRDefault="00C671F6" w:rsidP="004E77E9">
      <w:pPr>
        <w:pStyle w:val="CouncilPLan"/>
        <w:rPr>
          <w:color w:val="000000" w:themeColor="text1"/>
        </w:rPr>
      </w:pPr>
      <w:r w:rsidRPr="001C5F44">
        <w:rPr>
          <w:color w:val="000000" w:themeColor="text1"/>
        </w:rPr>
        <w:t>Promote affordable low-cost/ no-cost leisure (physical and social) activities.</w:t>
      </w:r>
    </w:p>
    <w:p w:rsidR="000D6D8F" w:rsidRPr="001C5F44" w:rsidRDefault="000D6D8F"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How we will do it…</w:t>
      </w:r>
    </w:p>
    <w:p w:rsidR="000D6D8F" w:rsidRPr="001C5F44" w:rsidRDefault="00C671F6" w:rsidP="004E77E9">
      <w:pPr>
        <w:pStyle w:val="CouncilPLan"/>
        <w:rPr>
          <w:color w:val="000000" w:themeColor="text1"/>
        </w:rPr>
      </w:pPr>
      <w:r w:rsidRPr="001C5F44">
        <w:rPr>
          <w:color w:val="000000" w:themeColor="text1"/>
        </w:rPr>
        <w:t xml:space="preserve">2020/21 action </w:t>
      </w:r>
      <w:r w:rsidR="000D6D8F" w:rsidRPr="001C5F44">
        <w:rPr>
          <w:color w:val="000000" w:themeColor="text1"/>
        </w:rPr>
        <w:t>proposed 2021/22, 2022/23 and 2023/24 action</w:t>
      </w:r>
      <w:r w:rsidRPr="001C5F44">
        <w:rPr>
          <w:color w:val="000000" w:themeColor="text1"/>
        </w:rPr>
        <w:br/>
      </w:r>
      <w:r w:rsidR="000D6D8F" w:rsidRPr="001C5F44">
        <w:rPr>
          <w:color w:val="000000" w:themeColor="text1"/>
        </w:rPr>
        <w:t>Promote the local social marketing campaign to change behaviours and improve phys</w:t>
      </w:r>
      <w:r w:rsidR="00491E26" w:rsidRPr="001C5F44">
        <w:rPr>
          <w:color w:val="000000" w:themeColor="text1"/>
        </w:rPr>
        <w:t>ical activity</w:t>
      </w:r>
    </w:p>
    <w:p w:rsidR="00C671F6" w:rsidRPr="001C5F44" w:rsidRDefault="00C671F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 xml:space="preserve">What we want to do... </w:t>
      </w:r>
    </w:p>
    <w:p w:rsidR="000D6D8F" w:rsidRPr="001C5F44" w:rsidRDefault="000D6D8F" w:rsidP="004E77E9">
      <w:pPr>
        <w:pStyle w:val="CouncilPLan"/>
        <w:rPr>
          <w:color w:val="000000" w:themeColor="text1"/>
        </w:rPr>
      </w:pPr>
      <w:r w:rsidRPr="001C5F44">
        <w:rPr>
          <w:color w:val="000000" w:themeColor="text1"/>
        </w:rPr>
        <w:t>Provide high quality sporting facilities.</w:t>
      </w:r>
    </w:p>
    <w:p w:rsidR="000D6D8F" w:rsidRPr="001C5F44" w:rsidRDefault="000D6D8F"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How we will do it…</w:t>
      </w:r>
    </w:p>
    <w:p w:rsidR="00491E26" w:rsidRPr="001C5F44" w:rsidRDefault="00C671F6" w:rsidP="004E77E9">
      <w:pPr>
        <w:pStyle w:val="CouncilPLan"/>
        <w:rPr>
          <w:color w:val="000000" w:themeColor="text1"/>
        </w:rPr>
      </w:pPr>
      <w:r w:rsidRPr="001C5F44">
        <w:rPr>
          <w:color w:val="000000" w:themeColor="text1"/>
        </w:rPr>
        <w:t xml:space="preserve">2020/21 action </w:t>
      </w:r>
      <w:r w:rsidR="00491E26" w:rsidRPr="001C5F44">
        <w:rPr>
          <w:color w:val="000000" w:themeColor="text1"/>
        </w:rPr>
        <w:t>and proposed 2021/22, 2022/23 and 2023/24 action</w:t>
      </w:r>
      <w:r w:rsidRPr="001C5F44">
        <w:rPr>
          <w:color w:val="000000" w:themeColor="text1"/>
        </w:rPr>
        <w:br/>
      </w:r>
      <w:r w:rsidR="00491E26" w:rsidRPr="001C5F44">
        <w:rPr>
          <w:color w:val="000000" w:themeColor="text1"/>
        </w:rPr>
        <w:t>Continue facility upgrades as part of the Sports Pavilion Plan.</w:t>
      </w:r>
    </w:p>
    <w:p w:rsidR="00491E26" w:rsidRPr="001C5F44" w:rsidRDefault="00491E26" w:rsidP="004E77E9">
      <w:pPr>
        <w:pStyle w:val="CouncilPLan"/>
        <w:rPr>
          <w:color w:val="000000" w:themeColor="text1"/>
        </w:rPr>
      </w:pPr>
      <w:r w:rsidRPr="001C5F44">
        <w:rPr>
          <w:color w:val="000000" w:themeColor="text1"/>
        </w:rPr>
        <w:t>(This is a disability action plan action)</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How we will do it…</w:t>
      </w:r>
    </w:p>
    <w:p w:rsidR="00491E26" w:rsidRPr="001C5F44" w:rsidRDefault="00491E26" w:rsidP="004E77E9">
      <w:pPr>
        <w:pStyle w:val="CouncilPLan"/>
        <w:rPr>
          <w:color w:val="000000" w:themeColor="text1"/>
        </w:rPr>
      </w:pPr>
      <w:r w:rsidRPr="001C5F44">
        <w:rPr>
          <w:color w:val="000000" w:themeColor="text1"/>
        </w:rPr>
        <w:t>2020/21 action and proposed 2021/22, 2022/23 and 2023/24 action</w:t>
      </w:r>
      <w:r w:rsidRPr="001C5F44">
        <w:rPr>
          <w:color w:val="000000" w:themeColor="text1"/>
        </w:rPr>
        <w:br/>
        <w:t>Continue implementation of both the Indoor Sports Plan and Outdoor Sports Plan.</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How we will do it…</w:t>
      </w:r>
    </w:p>
    <w:p w:rsidR="00491E26" w:rsidRPr="001C5F44" w:rsidRDefault="00491E26" w:rsidP="004E77E9">
      <w:pPr>
        <w:pStyle w:val="CouncilPLan"/>
        <w:rPr>
          <w:color w:val="000000" w:themeColor="text1"/>
        </w:rPr>
      </w:pPr>
      <w:r w:rsidRPr="001C5F44">
        <w:rPr>
          <w:color w:val="000000" w:themeColor="text1"/>
        </w:rPr>
        <w:t>2020/21 action and proposed 2021/22, 2022/23 and 2023/24 action</w:t>
      </w:r>
      <w:r w:rsidRPr="001C5F44">
        <w:rPr>
          <w:color w:val="000000" w:themeColor="text1"/>
        </w:rPr>
        <w:br/>
        <w:t>Deliver capital works at leisure facilities.</w:t>
      </w:r>
    </w:p>
    <w:p w:rsidR="00491E26" w:rsidRPr="001C5F44" w:rsidRDefault="00491E26"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 xml:space="preserve">What we want to do... </w:t>
      </w:r>
    </w:p>
    <w:p w:rsidR="00C671F6" w:rsidRPr="001C5F44" w:rsidRDefault="000D6D8F" w:rsidP="004E77E9">
      <w:pPr>
        <w:pStyle w:val="CouncilPLan"/>
        <w:rPr>
          <w:color w:val="000000" w:themeColor="text1"/>
        </w:rPr>
      </w:pPr>
      <w:r w:rsidRPr="001C5F44">
        <w:rPr>
          <w:color w:val="000000" w:themeColor="text1"/>
        </w:rPr>
        <w:t>Provide high quality active sporting recreation reserves.</w:t>
      </w:r>
    </w:p>
    <w:p w:rsidR="000D6D8F" w:rsidRPr="001C5F44" w:rsidRDefault="000D6D8F" w:rsidP="004E77E9">
      <w:pPr>
        <w:pStyle w:val="CouncilPLan"/>
        <w:rPr>
          <w:color w:val="000000" w:themeColor="text1"/>
        </w:rPr>
      </w:pPr>
    </w:p>
    <w:p w:rsidR="00C671F6" w:rsidRPr="001C5F44" w:rsidRDefault="00C671F6" w:rsidP="004E77E9">
      <w:pPr>
        <w:pStyle w:val="CouncilPLan"/>
        <w:rPr>
          <w:color w:val="000000" w:themeColor="text1"/>
        </w:rPr>
      </w:pPr>
      <w:r w:rsidRPr="001C5F44">
        <w:rPr>
          <w:color w:val="000000" w:themeColor="text1"/>
        </w:rPr>
        <w:t>How we will do it…</w:t>
      </w:r>
    </w:p>
    <w:p w:rsidR="00491E26" w:rsidRPr="001C5F44" w:rsidRDefault="00C671F6" w:rsidP="004E77E9">
      <w:pPr>
        <w:pStyle w:val="CouncilPLan"/>
        <w:rPr>
          <w:color w:val="000000" w:themeColor="text1"/>
        </w:rPr>
      </w:pPr>
      <w:r w:rsidRPr="001C5F44">
        <w:rPr>
          <w:color w:val="000000" w:themeColor="text1"/>
        </w:rPr>
        <w:t xml:space="preserve">2020/21 action </w:t>
      </w:r>
      <w:r w:rsidR="00491E26" w:rsidRPr="001C5F44">
        <w:rPr>
          <w:color w:val="000000" w:themeColor="text1"/>
        </w:rPr>
        <w:t>and proposed 2021/22, 2022/23 and 2023/24 action</w:t>
      </w:r>
    </w:p>
    <w:p w:rsidR="00C671F6" w:rsidRPr="001C5F44" w:rsidRDefault="00491E26" w:rsidP="004E77E9">
      <w:pPr>
        <w:pStyle w:val="CouncilPLan"/>
        <w:rPr>
          <w:color w:val="000000" w:themeColor="text1"/>
        </w:rPr>
      </w:pPr>
      <w:r w:rsidRPr="001C5F44">
        <w:rPr>
          <w:color w:val="000000" w:themeColor="text1"/>
        </w:rPr>
        <w:t>Continue implementation of the Outdoor Sports Lighting Policy and Plan.</w:t>
      </w:r>
      <w:r w:rsidR="00C671F6" w:rsidRPr="001C5F44">
        <w:rPr>
          <w:color w:val="000000" w:themeColor="text1"/>
        </w:rPr>
        <w:t xml:space="preserve"> </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How we will do it…</w:t>
      </w:r>
    </w:p>
    <w:p w:rsidR="00491E26" w:rsidRPr="001C5F44" w:rsidRDefault="00491E26" w:rsidP="004E77E9">
      <w:pPr>
        <w:pStyle w:val="CouncilPLan"/>
        <w:rPr>
          <w:color w:val="000000" w:themeColor="text1"/>
        </w:rPr>
      </w:pPr>
      <w:r w:rsidRPr="001C5F44">
        <w:rPr>
          <w:color w:val="000000" w:themeColor="text1"/>
        </w:rPr>
        <w:t>2020/21 action and proposed 2021/22, 2022/23 and 2023/24 action</w:t>
      </w:r>
    </w:p>
    <w:p w:rsidR="00491E26" w:rsidRPr="001C5F44" w:rsidRDefault="00491E26" w:rsidP="004E77E9">
      <w:pPr>
        <w:pStyle w:val="CouncilPLan"/>
        <w:rPr>
          <w:color w:val="000000" w:themeColor="text1"/>
        </w:rPr>
      </w:pPr>
      <w:r w:rsidRPr="001C5F44">
        <w:rPr>
          <w:color w:val="000000" w:themeColor="text1"/>
        </w:rPr>
        <w:t xml:space="preserve">Continue development and implementation of open space and recreation master plans. </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How we will do it…</w:t>
      </w:r>
    </w:p>
    <w:p w:rsidR="00491E26" w:rsidRPr="001C5F44" w:rsidRDefault="00491E26" w:rsidP="004E77E9">
      <w:pPr>
        <w:pStyle w:val="CouncilPLan"/>
        <w:rPr>
          <w:color w:val="000000" w:themeColor="text1"/>
        </w:rPr>
      </w:pPr>
      <w:r w:rsidRPr="001C5F44">
        <w:rPr>
          <w:color w:val="000000" w:themeColor="text1"/>
        </w:rPr>
        <w:t xml:space="preserve">2020/21 action </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Develop Sports Ground Fencing Guidelines and a program of works</w:t>
      </w:r>
    </w:p>
    <w:p w:rsidR="00491E26" w:rsidRPr="001C5F44" w:rsidRDefault="00491E26" w:rsidP="004E77E9">
      <w:pPr>
        <w:pStyle w:val="CouncilPLan"/>
        <w:rPr>
          <w:color w:val="000000" w:themeColor="text1"/>
        </w:rPr>
      </w:pPr>
      <w:r w:rsidRPr="001C5F44">
        <w:rPr>
          <w:color w:val="000000" w:themeColor="text1"/>
        </w:rPr>
        <w:t>to identify all sporting sites which may require upgrades to existing fencing, or new works.</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Proposed 2021/22, 2022/23 and 2023/24 action</w:t>
      </w:r>
    </w:p>
    <w:p w:rsidR="00491E26" w:rsidRPr="001C5F44" w:rsidRDefault="00491E26" w:rsidP="004E77E9">
      <w:pPr>
        <w:pStyle w:val="CouncilPLan"/>
        <w:rPr>
          <w:color w:val="000000" w:themeColor="text1"/>
        </w:rPr>
      </w:pPr>
      <w:r w:rsidRPr="001C5F44">
        <w:rPr>
          <w:color w:val="000000" w:themeColor="text1"/>
        </w:rPr>
        <w:t>Continue the delivery of the sporting grounds fencing upgrades program.</w:t>
      </w:r>
    </w:p>
    <w:p w:rsidR="00C611E0" w:rsidRPr="001C5F44" w:rsidRDefault="00C611E0">
      <w:pPr>
        <w:rPr>
          <w:color w:val="000000" w:themeColor="text1"/>
        </w:rPr>
      </w:pPr>
      <w:r w:rsidRPr="001C5F44">
        <w:rPr>
          <w:color w:val="000000" w:themeColor="text1"/>
        </w:rPr>
        <w:br w:type="page"/>
      </w:r>
    </w:p>
    <w:p w:rsidR="00491E26" w:rsidRPr="001C5F44" w:rsidRDefault="00491E26" w:rsidP="004E77E9">
      <w:pPr>
        <w:pStyle w:val="CouncilPLan"/>
        <w:rPr>
          <w:color w:val="000000" w:themeColor="text1"/>
        </w:rPr>
      </w:pPr>
      <w:r w:rsidRPr="001C5F44">
        <w:rPr>
          <w:color w:val="000000" w:themeColor="text1"/>
        </w:rPr>
        <w:lastRenderedPageBreak/>
        <w:t>Strategic Objective 2.1</w:t>
      </w:r>
    </w:p>
    <w:p w:rsidR="00491E26" w:rsidRPr="001C5F44" w:rsidRDefault="00491E26" w:rsidP="004E77E9">
      <w:pPr>
        <w:pStyle w:val="CouncilPLan"/>
        <w:rPr>
          <w:color w:val="000000" w:themeColor="text1"/>
        </w:rPr>
      </w:pPr>
      <w:r w:rsidRPr="001C5F44">
        <w:rPr>
          <w:color w:val="000000" w:themeColor="text1"/>
        </w:rPr>
        <w:t>Foster a community which is active and healthy</w:t>
      </w:r>
    </w:p>
    <w:p w:rsidR="00491E26" w:rsidRPr="001C5F44" w:rsidRDefault="00491E26"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Community Expectation 2.1.2</w:t>
      </w:r>
    </w:p>
    <w:p w:rsidR="00E36380" w:rsidRPr="001C5F44" w:rsidRDefault="00E36380" w:rsidP="004E77E9">
      <w:pPr>
        <w:pStyle w:val="CouncilPLan"/>
        <w:rPr>
          <w:color w:val="000000" w:themeColor="text1"/>
        </w:rPr>
      </w:pPr>
      <w:r w:rsidRPr="001C5F44">
        <w:rPr>
          <w:color w:val="000000" w:themeColor="text1"/>
        </w:rPr>
        <w:t xml:space="preserve">Well-connected commuter and recreational cycling and </w:t>
      </w:r>
      <w:proofErr w:type="gramStart"/>
      <w:r w:rsidRPr="001C5F44">
        <w:rPr>
          <w:color w:val="000000" w:themeColor="text1"/>
        </w:rPr>
        <w:t>pedestrians</w:t>
      </w:r>
      <w:proofErr w:type="gramEnd"/>
      <w:r w:rsidRPr="001C5F44">
        <w:rPr>
          <w:color w:val="000000" w:themeColor="text1"/>
        </w:rPr>
        <w:t xml:space="preserve"> networks and amenities encourage active lifestyles and lower costs of living</w:t>
      </w:r>
    </w:p>
    <w:p w:rsidR="00E36380" w:rsidRPr="001C5F44" w:rsidRDefault="00E36380" w:rsidP="004E77E9">
      <w:pPr>
        <w:pStyle w:val="CouncilPLan"/>
        <w:rPr>
          <w:color w:val="000000" w:themeColor="text1"/>
        </w:rPr>
      </w:pPr>
      <w:r w:rsidRPr="001C5F44">
        <w:rPr>
          <w:color w:val="000000" w:themeColor="text1"/>
        </w:rPr>
        <w:t>Council’s role: Service Provider, Advocate</w:t>
      </w:r>
    </w:p>
    <w:p w:rsidR="00E36380" w:rsidRPr="001C5F44" w:rsidRDefault="00E36380"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 xml:space="preserve">What we want to do... </w:t>
      </w:r>
    </w:p>
    <w:p w:rsidR="00E36380" w:rsidRPr="001C5F44" w:rsidRDefault="00E36380" w:rsidP="004E77E9">
      <w:pPr>
        <w:pStyle w:val="CouncilPLan"/>
        <w:rPr>
          <w:color w:val="000000" w:themeColor="text1"/>
        </w:rPr>
      </w:pPr>
      <w:r w:rsidRPr="001C5F44">
        <w:rPr>
          <w:color w:val="000000" w:themeColor="text1"/>
        </w:rPr>
        <w:t>Improve walking and cycling networks to encourage active lifestyles.</w:t>
      </w:r>
    </w:p>
    <w:p w:rsidR="00E36380" w:rsidRPr="001C5F44" w:rsidRDefault="00E36380" w:rsidP="004E77E9">
      <w:pPr>
        <w:pStyle w:val="CouncilPLan"/>
        <w:rPr>
          <w:color w:val="000000" w:themeColor="text1"/>
        </w:rPr>
      </w:pPr>
    </w:p>
    <w:p w:rsidR="00491E26" w:rsidRPr="001C5F44" w:rsidRDefault="00491E26" w:rsidP="004E77E9">
      <w:pPr>
        <w:pStyle w:val="CouncilPLan"/>
        <w:rPr>
          <w:color w:val="000000" w:themeColor="text1"/>
        </w:rPr>
      </w:pPr>
      <w:r w:rsidRPr="001C5F44">
        <w:rPr>
          <w:color w:val="000000" w:themeColor="text1"/>
        </w:rPr>
        <w:t>How we will do it…</w:t>
      </w:r>
    </w:p>
    <w:p w:rsidR="00E36380" w:rsidRPr="001C5F44" w:rsidRDefault="00491E26" w:rsidP="004E77E9">
      <w:pPr>
        <w:pStyle w:val="CouncilPLan"/>
        <w:rPr>
          <w:color w:val="000000" w:themeColor="text1"/>
        </w:rPr>
      </w:pPr>
      <w:r w:rsidRPr="001C5F44">
        <w:rPr>
          <w:color w:val="000000" w:themeColor="text1"/>
        </w:rPr>
        <w:t>2020/21 action proposed 2021/22, 2022/23 and 2023/24 action</w:t>
      </w:r>
      <w:r w:rsidRPr="001C5F44">
        <w:rPr>
          <w:color w:val="000000" w:themeColor="text1"/>
        </w:rPr>
        <w:br/>
      </w:r>
      <w:r w:rsidR="00E36380" w:rsidRPr="001C5F44">
        <w:rPr>
          <w:color w:val="000000" w:themeColor="text1"/>
        </w:rPr>
        <w:t>Continue implementation of walking and cycling program.</w:t>
      </w:r>
    </w:p>
    <w:p w:rsidR="00491E26" w:rsidRPr="001C5F44" w:rsidRDefault="00E36380" w:rsidP="004E77E9">
      <w:pPr>
        <w:pStyle w:val="CouncilPLan"/>
        <w:rPr>
          <w:color w:val="000000" w:themeColor="text1"/>
        </w:rPr>
      </w:pPr>
      <w:r w:rsidRPr="001C5F44">
        <w:rPr>
          <w:color w:val="000000" w:themeColor="text1"/>
        </w:rPr>
        <w:t xml:space="preserve">(This is a disability action plan action). </w:t>
      </w:r>
    </w:p>
    <w:p w:rsidR="00491E26" w:rsidRPr="001C5F44" w:rsidRDefault="00491E26" w:rsidP="004E77E9">
      <w:pPr>
        <w:pStyle w:val="CouncilPLan"/>
        <w:rPr>
          <w:color w:val="000000" w:themeColor="text1"/>
        </w:rPr>
      </w:pPr>
    </w:p>
    <w:p w:rsidR="00C611E0" w:rsidRPr="001C5F44" w:rsidRDefault="00C611E0">
      <w:pPr>
        <w:rPr>
          <w:color w:val="000000" w:themeColor="text1"/>
          <w:sz w:val="20"/>
        </w:rPr>
      </w:pPr>
      <w:r w:rsidRPr="001C5F44">
        <w:rPr>
          <w:color w:val="000000" w:themeColor="text1"/>
          <w:sz w:val="20"/>
        </w:rPr>
        <w:br w:type="page"/>
      </w:r>
    </w:p>
    <w:p w:rsidR="00E36380" w:rsidRPr="001C5F44" w:rsidRDefault="00E36380" w:rsidP="004E77E9">
      <w:pPr>
        <w:pStyle w:val="CouncilPLan"/>
        <w:rPr>
          <w:color w:val="000000" w:themeColor="text1"/>
        </w:rPr>
      </w:pPr>
      <w:r w:rsidRPr="001C5F44">
        <w:rPr>
          <w:color w:val="000000" w:themeColor="text1"/>
        </w:rPr>
        <w:lastRenderedPageBreak/>
        <w:t>Strategic Objective 2.1</w:t>
      </w:r>
    </w:p>
    <w:p w:rsidR="00E36380" w:rsidRPr="001C5F44" w:rsidRDefault="00E36380" w:rsidP="004E77E9">
      <w:pPr>
        <w:pStyle w:val="CouncilPLan"/>
        <w:rPr>
          <w:color w:val="000000" w:themeColor="text1"/>
        </w:rPr>
      </w:pPr>
      <w:r w:rsidRPr="001C5F44">
        <w:rPr>
          <w:color w:val="000000" w:themeColor="text1"/>
        </w:rPr>
        <w:t>Foster a community which is active and healthy</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Community Expectation 2.1.3</w:t>
      </w:r>
    </w:p>
    <w:p w:rsidR="00E36380" w:rsidRPr="001C5F44" w:rsidRDefault="00E36380" w:rsidP="004E77E9">
      <w:pPr>
        <w:pStyle w:val="CouncilPLan"/>
        <w:rPr>
          <w:color w:val="000000" w:themeColor="text1"/>
        </w:rPr>
      </w:pPr>
      <w:r w:rsidRPr="001C5F44">
        <w:rPr>
          <w:color w:val="000000" w:themeColor="text1"/>
        </w:rPr>
        <w:t>The health and wellbeing of residents are supported through accessible and affordable health and social support services, including the provision of a hospital which responds to regional growth</w:t>
      </w:r>
    </w:p>
    <w:p w:rsidR="00E36380" w:rsidRPr="001C5F44" w:rsidRDefault="00E36380" w:rsidP="004E77E9">
      <w:pPr>
        <w:pStyle w:val="CouncilPLan"/>
        <w:rPr>
          <w:color w:val="000000" w:themeColor="text1"/>
        </w:rPr>
      </w:pPr>
      <w:r w:rsidRPr="001C5F44">
        <w:rPr>
          <w:color w:val="000000" w:themeColor="text1"/>
        </w:rPr>
        <w:t xml:space="preserve">Council’s role: Advocate, Facilitator </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 xml:space="preserve">What we want to do... </w:t>
      </w:r>
    </w:p>
    <w:p w:rsidR="00E36380" w:rsidRPr="001C5F44" w:rsidRDefault="00E36380" w:rsidP="004E77E9">
      <w:pPr>
        <w:pStyle w:val="CouncilPLan"/>
        <w:rPr>
          <w:color w:val="000000" w:themeColor="text1"/>
        </w:rPr>
      </w:pPr>
      <w:r w:rsidRPr="001C5F44">
        <w:rPr>
          <w:color w:val="000000" w:themeColor="text1"/>
        </w:rPr>
        <w:t>Increase accessibility and utilisation of Maternal Child Health (MCH) Services.</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E36380" w:rsidRPr="001C5F44" w:rsidRDefault="00E36380" w:rsidP="004E77E9">
      <w:pPr>
        <w:pStyle w:val="CouncilPLan"/>
        <w:rPr>
          <w:color w:val="000000" w:themeColor="text1"/>
        </w:rPr>
      </w:pPr>
      <w:r w:rsidRPr="001C5F44">
        <w:rPr>
          <w:color w:val="000000" w:themeColor="text1"/>
        </w:rPr>
        <w:t>2020/21 action proposed 2021/22, 2022/23 and 2023/24 action</w:t>
      </w:r>
      <w:r w:rsidRPr="001C5F44">
        <w:rPr>
          <w:color w:val="000000" w:themeColor="text1"/>
        </w:rPr>
        <w:br/>
        <w:t>Increase Maternal and Child Health participation rates through expansion of service delivery, with a focus on exploring responsive</w:t>
      </w:r>
    </w:p>
    <w:p w:rsidR="00E36380" w:rsidRPr="001C5F44" w:rsidRDefault="00E36380" w:rsidP="004E77E9">
      <w:pPr>
        <w:pStyle w:val="CouncilPLan"/>
        <w:rPr>
          <w:color w:val="000000" w:themeColor="text1"/>
        </w:rPr>
      </w:pPr>
      <w:r w:rsidRPr="001C5F44">
        <w:rPr>
          <w:color w:val="000000" w:themeColor="text1"/>
        </w:rPr>
        <w:t>service models such as outreach programs and flexible service hours.</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E36380" w:rsidRPr="001C5F44" w:rsidRDefault="00E36380" w:rsidP="004E77E9">
      <w:pPr>
        <w:pStyle w:val="CouncilPLan"/>
        <w:rPr>
          <w:color w:val="000000" w:themeColor="text1"/>
        </w:rPr>
      </w:pPr>
      <w:r w:rsidRPr="001C5F44">
        <w:rPr>
          <w:color w:val="000000" w:themeColor="text1"/>
        </w:rPr>
        <w:t>2020/21 action proposed 2021/22, 2022/23 and 2023/24 action</w:t>
      </w:r>
      <w:r w:rsidRPr="001C5F44">
        <w:rPr>
          <w:color w:val="000000" w:themeColor="text1"/>
        </w:rPr>
        <w:br/>
        <w:t>Increase Maternal and Child Health participation rates for vulnerable clients, including newly arrived and refugee families and Aboriginal and Torres Strait Islander peoples, with a focus on expanding outreach services and group programs.</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 xml:space="preserve">What we want to do... </w:t>
      </w:r>
    </w:p>
    <w:p w:rsidR="00E36380" w:rsidRPr="001C5F44" w:rsidRDefault="00E36380" w:rsidP="004E77E9">
      <w:pPr>
        <w:pStyle w:val="CouncilPLan"/>
        <w:rPr>
          <w:color w:val="000000" w:themeColor="text1"/>
        </w:rPr>
      </w:pPr>
      <w:r w:rsidRPr="001C5F44">
        <w:rPr>
          <w:color w:val="000000" w:themeColor="text1"/>
        </w:rPr>
        <w:t xml:space="preserve">Minimise harm caused by Electronic Gaming Machines (EGMs) and other forms of gambling </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E36380" w:rsidRPr="001C5F44" w:rsidRDefault="00E36380" w:rsidP="004E77E9">
      <w:pPr>
        <w:pStyle w:val="CouncilPLan"/>
        <w:rPr>
          <w:color w:val="000000" w:themeColor="text1"/>
        </w:rPr>
      </w:pPr>
      <w:r w:rsidRPr="001C5F44">
        <w:rPr>
          <w:color w:val="000000" w:themeColor="text1"/>
        </w:rPr>
        <w:t>2020/21 action proposed 2021/22, 2022/23 and 2023/24 action</w:t>
      </w:r>
      <w:r w:rsidRPr="001C5F44">
        <w:rPr>
          <w:color w:val="000000" w:themeColor="text1"/>
        </w:rPr>
        <w:br/>
        <w:t>Implement Council’s Gambling Harm Minimisation Policy including:</w:t>
      </w:r>
    </w:p>
    <w:p w:rsidR="00E36380" w:rsidRPr="001C5F44" w:rsidRDefault="00E36380" w:rsidP="00054B40">
      <w:pPr>
        <w:pStyle w:val="CouncilPLan"/>
        <w:numPr>
          <w:ilvl w:val="0"/>
          <w:numId w:val="28"/>
        </w:numPr>
        <w:rPr>
          <w:color w:val="000000" w:themeColor="text1"/>
        </w:rPr>
      </w:pPr>
      <w:r w:rsidRPr="001C5F44">
        <w:rPr>
          <w:color w:val="000000" w:themeColor="text1"/>
        </w:rPr>
        <w:t>Raise awareness of gambling harms and available supports within the community</w:t>
      </w:r>
    </w:p>
    <w:p w:rsidR="00E36380" w:rsidRPr="001C5F44" w:rsidRDefault="00E36380" w:rsidP="00054B40">
      <w:pPr>
        <w:pStyle w:val="CouncilPLan"/>
        <w:numPr>
          <w:ilvl w:val="0"/>
          <w:numId w:val="28"/>
        </w:numPr>
        <w:rPr>
          <w:color w:val="000000" w:themeColor="text1"/>
        </w:rPr>
      </w:pPr>
      <w:r w:rsidRPr="001C5F44">
        <w:rPr>
          <w:color w:val="000000" w:themeColor="text1"/>
        </w:rPr>
        <w:t>Continue advocacy efforts for gambling reform</w:t>
      </w:r>
    </w:p>
    <w:p w:rsidR="00E36380" w:rsidRPr="001C5F44" w:rsidRDefault="00E36380" w:rsidP="00054B40">
      <w:pPr>
        <w:pStyle w:val="CouncilPLan"/>
        <w:numPr>
          <w:ilvl w:val="0"/>
          <w:numId w:val="28"/>
        </w:numPr>
        <w:rPr>
          <w:color w:val="000000" w:themeColor="text1"/>
        </w:rPr>
      </w:pPr>
      <w:r w:rsidRPr="001C5F44">
        <w:rPr>
          <w:color w:val="000000" w:themeColor="text1"/>
        </w:rPr>
        <w:t>Deliver a range of promotions and events during Gambling Harm Awareness Week (October 2020).</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 xml:space="preserve">What we want to do... </w:t>
      </w:r>
    </w:p>
    <w:p w:rsidR="00E36380" w:rsidRPr="001C5F44" w:rsidRDefault="00E36380" w:rsidP="004E77E9">
      <w:pPr>
        <w:pStyle w:val="CouncilPLan"/>
        <w:rPr>
          <w:color w:val="000000" w:themeColor="text1"/>
        </w:rPr>
      </w:pPr>
      <w:r w:rsidRPr="001C5F44">
        <w:rPr>
          <w:color w:val="000000" w:themeColor="text1"/>
        </w:rPr>
        <w:t xml:space="preserve">Plan and provide actions for improving the long-term health and wellbeing of the Hume community </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0D2DBE" w:rsidRDefault="00E36380" w:rsidP="004E77E9">
      <w:pPr>
        <w:pStyle w:val="CouncilPLan"/>
        <w:rPr>
          <w:color w:val="000000" w:themeColor="text1"/>
        </w:rPr>
      </w:pPr>
      <w:r w:rsidRPr="001C5F44">
        <w:rPr>
          <w:color w:val="000000" w:themeColor="text1"/>
        </w:rPr>
        <w:t>2020/21 action and proposed 2021/22</w:t>
      </w:r>
      <w:r w:rsidR="000D2DBE">
        <w:rPr>
          <w:color w:val="000000" w:themeColor="text1"/>
        </w:rPr>
        <w:t xml:space="preserve"> action</w:t>
      </w:r>
    </w:p>
    <w:p w:rsidR="00E36380" w:rsidRPr="001C5F44" w:rsidRDefault="00E36380" w:rsidP="004E77E9">
      <w:pPr>
        <w:pStyle w:val="CouncilPLan"/>
        <w:rPr>
          <w:color w:val="000000" w:themeColor="text1"/>
        </w:rPr>
      </w:pPr>
      <w:r w:rsidRPr="001C5F44">
        <w:rPr>
          <w:color w:val="000000" w:themeColor="text1"/>
        </w:rPr>
        <w:t>Commence development of the Hume Health and Wellbeing Plan 2021-2025 and implement actions of the Hume Health and Wellbeing Plan 2017-2021, including:</w:t>
      </w:r>
    </w:p>
    <w:p w:rsidR="00E36380" w:rsidRPr="001C5F44" w:rsidRDefault="00E36380" w:rsidP="00054B40">
      <w:pPr>
        <w:pStyle w:val="CouncilPLan"/>
        <w:numPr>
          <w:ilvl w:val="0"/>
          <w:numId w:val="29"/>
        </w:numPr>
        <w:rPr>
          <w:color w:val="000000" w:themeColor="text1"/>
        </w:rPr>
      </w:pPr>
      <w:r w:rsidRPr="001C5F44">
        <w:rPr>
          <w:color w:val="000000" w:themeColor="text1"/>
        </w:rPr>
        <w:t>Enhance the range of quality active recreation opportunities in Hume City with a focus on addressing imbalances in participation rates amongst defined community groups</w:t>
      </w:r>
    </w:p>
    <w:p w:rsidR="00E36380" w:rsidRPr="001C5F44" w:rsidRDefault="00E36380" w:rsidP="00054B40">
      <w:pPr>
        <w:pStyle w:val="CouncilPLan"/>
        <w:numPr>
          <w:ilvl w:val="0"/>
          <w:numId w:val="29"/>
        </w:numPr>
        <w:rPr>
          <w:color w:val="000000" w:themeColor="text1"/>
        </w:rPr>
      </w:pPr>
      <w:r w:rsidRPr="001C5F44">
        <w:rPr>
          <w:color w:val="000000" w:themeColor="text1"/>
        </w:rPr>
        <w:t>Deliver a range of park and open space activations</w:t>
      </w:r>
    </w:p>
    <w:p w:rsidR="00E36380" w:rsidRPr="001C5F44" w:rsidRDefault="00E36380" w:rsidP="00054B40">
      <w:pPr>
        <w:pStyle w:val="CouncilPLan"/>
        <w:numPr>
          <w:ilvl w:val="0"/>
          <w:numId w:val="29"/>
        </w:numPr>
        <w:rPr>
          <w:color w:val="000000" w:themeColor="text1"/>
        </w:rPr>
      </w:pPr>
      <w:r w:rsidRPr="001C5F44">
        <w:rPr>
          <w:color w:val="000000" w:themeColor="text1"/>
        </w:rPr>
        <w:t>Deliver a range of initiatives that support families and</w:t>
      </w:r>
    </w:p>
    <w:p w:rsidR="00E36380" w:rsidRPr="001C5F44" w:rsidRDefault="00E36380" w:rsidP="00054B40">
      <w:pPr>
        <w:pStyle w:val="CouncilPLan"/>
        <w:numPr>
          <w:ilvl w:val="0"/>
          <w:numId w:val="29"/>
        </w:numPr>
        <w:rPr>
          <w:color w:val="000000" w:themeColor="text1"/>
        </w:rPr>
      </w:pPr>
      <w:r w:rsidRPr="001C5F44">
        <w:rPr>
          <w:color w:val="000000" w:themeColor="text1"/>
        </w:rPr>
        <w:t>children to consume a healthier diet.</w:t>
      </w:r>
    </w:p>
    <w:p w:rsidR="00E36380" w:rsidRDefault="00E36380" w:rsidP="004E77E9">
      <w:pPr>
        <w:pStyle w:val="CouncilPLan"/>
        <w:rPr>
          <w:color w:val="000000" w:themeColor="text1"/>
        </w:rPr>
      </w:pPr>
    </w:p>
    <w:p w:rsidR="000D2DBE" w:rsidRPr="001C5F44" w:rsidRDefault="000D2DBE" w:rsidP="000D2DBE">
      <w:pPr>
        <w:pStyle w:val="CouncilPLan"/>
        <w:rPr>
          <w:color w:val="000000" w:themeColor="text1"/>
        </w:rPr>
      </w:pPr>
      <w:r w:rsidRPr="001C5F44">
        <w:rPr>
          <w:color w:val="000000" w:themeColor="text1"/>
        </w:rPr>
        <w:t>Proposed 2022/23 actions</w:t>
      </w:r>
    </w:p>
    <w:p w:rsidR="000D2DBE" w:rsidRPr="001C5F44" w:rsidRDefault="000D2DBE" w:rsidP="000D2DBE">
      <w:pPr>
        <w:pStyle w:val="CouncilPLan"/>
        <w:rPr>
          <w:color w:val="000000" w:themeColor="text1"/>
        </w:rPr>
      </w:pPr>
      <w:r w:rsidRPr="001C5F44">
        <w:rPr>
          <w:color w:val="000000" w:themeColor="text1"/>
        </w:rPr>
        <w:t xml:space="preserve">Finalise and commence implementation of the </w:t>
      </w:r>
      <w:r w:rsidRPr="000D2DBE">
        <w:rPr>
          <w:i/>
          <w:color w:val="000000" w:themeColor="text1"/>
        </w:rPr>
        <w:t>Hume Health and Wellbeing Plan 2021-2025</w:t>
      </w:r>
      <w:r w:rsidRPr="001C5F44">
        <w:rPr>
          <w:color w:val="000000" w:themeColor="text1"/>
        </w:rPr>
        <w:t>.</w:t>
      </w:r>
    </w:p>
    <w:p w:rsidR="000D2DBE" w:rsidRPr="001C5F44" w:rsidRDefault="000D2DBE">
      <w:pPr>
        <w:pStyle w:val="CouncilPLan"/>
        <w:rPr>
          <w:color w:val="000000" w:themeColor="text1"/>
        </w:rPr>
      </w:pPr>
    </w:p>
    <w:p w:rsidR="001D3466" w:rsidRPr="000D2DBE" w:rsidRDefault="000D2DBE" w:rsidP="000D2DBE">
      <w:pPr>
        <w:pStyle w:val="CouncilPLan"/>
      </w:pPr>
      <w:r>
        <w:rPr>
          <w:color w:val="000000" w:themeColor="text1"/>
        </w:rPr>
        <w:t xml:space="preserve">Proposed </w:t>
      </w:r>
      <w:r w:rsidR="00E36380" w:rsidRPr="001C5F44">
        <w:rPr>
          <w:color w:val="000000" w:themeColor="text1"/>
        </w:rPr>
        <w:t>2023/24 action</w:t>
      </w:r>
      <w:r w:rsidR="00E36380" w:rsidRPr="001C5F44">
        <w:rPr>
          <w:color w:val="000000" w:themeColor="text1"/>
        </w:rPr>
        <w:br/>
      </w:r>
      <w:r w:rsidRPr="000D2DBE">
        <w:t xml:space="preserve">Continue implementation of actions from the </w:t>
      </w:r>
      <w:r w:rsidRPr="000D2DBE">
        <w:rPr>
          <w:i/>
        </w:rPr>
        <w:t>Hume Health and Wellbeing Plan 2021-2025</w:t>
      </w:r>
      <w:r w:rsidRPr="000D2DBE">
        <w:t>.</w:t>
      </w:r>
    </w:p>
    <w:p w:rsidR="00C611E0" w:rsidRPr="001C5F44" w:rsidRDefault="00C611E0">
      <w:pPr>
        <w:rPr>
          <w:color w:val="000000" w:themeColor="text1"/>
          <w:sz w:val="20"/>
        </w:rPr>
      </w:pPr>
      <w:r w:rsidRPr="001C5F44">
        <w:rPr>
          <w:color w:val="000000" w:themeColor="text1"/>
          <w:sz w:val="20"/>
        </w:rPr>
        <w:br w:type="page"/>
      </w:r>
    </w:p>
    <w:p w:rsidR="00E36380" w:rsidRPr="001C5F44" w:rsidRDefault="00E36380" w:rsidP="004E77E9">
      <w:pPr>
        <w:pStyle w:val="CouncilPLan"/>
        <w:rPr>
          <w:color w:val="000000" w:themeColor="text1"/>
        </w:rPr>
      </w:pPr>
      <w:r w:rsidRPr="001C5F44">
        <w:rPr>
          <w:color w:val="000000" w:themeColor="text1"/>
        </w:rPr>
        <w:lastRenderedPageBreak/>
        <w:t>Strategic Objective 2.1</w:t>
      </w:r>
    </w:p>
    <w:p w:rsidR="00E36380" w:rsidRPr="001C5F44" w:rsidRDefault="00E36380" w:rsidP="004E77E9">
      <w:pPr>
        <w:pStyle w:val="CouncilPLan"/>
        <w:rPr>
          <w:color w:val="000000" w:themeColor="text1"/>
        </w:rPr>
      </w:pPr>
      <w:r w:rsidRPr="001C5F44">
        <w:rPr>
          <w:color w:val="000000" w:themeColor="text1"/>
        </w:rPr>
        <w:t>Foster a community which is active and healthy</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Community Expectation 2.1.4</w:t>
      </w:r>
    </w:p>
    <w:p w:rsidR="00E36380" w:rsidRPr="001C5F44" w:rsidRDefault="00E36380" w:rsidP="004E77E9">
      <w:pPr>
        <w:pStyle w:val="CouncilPLan"/>
        <w:rPr>
          <w:color w:val="000000" w:themeColor="text1"/>
        </w:rPr>
      </w:pPr>
      <w:r w:rsidRPr="001C5F44">
        <w:rPr>
          <w:color w:val="000000" w:themeColor="text1"/>
        </w:rPr>
        <w:t>The health and wellbeing of residents are supported through accessible and affordable health and social support services, including the provision of a hospital which responds to regional growth</w:t>
      </w:r>
    </w:p>
    <w:p w:rsidR="00E36380" w:rsidRPr="001C5F44" w:rsidRDefault="00E36380" w:rsidP="004E77E9">
      <w:pPr>
        <w:pStyle w:val="CouncilPLan"/>
        <w:rPr>
          <w:color w:val="000000" w:themeColor="text1"/>
        </w:rPr>
      </w:pPr>
      <w:r w:rsidRPr="001C5F44">
        <w:rPr>
          <w:color w:val="000000" w:themeColor="text1"/>
        </w:rPr>
        <w:t xml:space="preserve">Council’s role: Advocate, Facilitator </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 xml:space="preserve">What we want to do... </w:t>
      </w:r>
    </w:p>
    <w:p w:rsidR="00E36380" w:rsidRPr="001C5F44" w:rsidRDefault="00E36380" w:rsidP="004E77E9">
      <w:pPr>
        <w:pStyle w:val="CouncilPLan"/>
        <w:rPr>
          <w:color w:val="000000" w:themeColor="text1"/>
        </w:rPr>
      </w:pPr>
      <w:r w:rsidRPr="001C5F44">
        <w:rPr>
          <w:color w:val="000000" w:themeColor="text1"/>
        </w:rPr>
        <w:t>Undertake further initiatives to support senior citizens.</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E36380" w:rsidRPr="001C5F44" w:rsidRDefault="00E36380" w:rsidP="004E77E9">
      <w:pPr>
        <w:pStyle w:val="CouncilPLan"/>
        <w:rPr>
          <w:color w:val="000000" w:themeColor="text1"/>
        </w:rPr>
      </w:pPr>
      <w:r w:rsidRPr="001C5F44">
        <w:rPr>
          <w:color w:val="000000" w:themeColor="text1"/>
        </w:rPr>
        <w:t xml:space="preserve">2020/21 action </w:t>
      </w:r>
    </w:p>
    <w:p w:rsidR="00E36380" w:rsidRPr="001C5F44" w:rsidRDefault="00E36380" w:rsidP="004E77E9">
      <w:pPr>
        <w:pStyle w:val="CouncilPLan"/>
        <w:rPr>
          <w:color w:val="000000" w:themeColor="text1"/>
        </w:rPr>
      </w:pPr>
      <w:r w:rsidRPr="001C5F44">
        <w:rPr>
          <w:color w:val="000000" w:themeColor="text1"/>
        </w:rPr>
        <w:t>Continue to implement, monitor and review the Positive Ageing Strategy 2014-2024. Deliver key actions arising from the strategy including:</w:t>
      </w:r>
    </w:p>
    <w:p w:rsidR="00E36380" w:rsidRPr="001C5F44" w:rsidRDefault="00E36380" w:rsidP="00054B40">
      <w:pPr>
        <w:pStyle w:val="CouncilPLan"/>
        <w:numPr>
          <w:ilvl w:val="0"/>
          <w:numId w:val="30"/>
        </w:numPr>
        <w:rPr>
          <w:color w:val="000000" w:themeColor="text1"/>
        </w:rPr>
      </w:pPr>
      <w:r w:rsidRPr="001C5F44">
        <w:rPr>
          <w:color w:val="000000" w:themeColor="text1"/>
        </w:rPr>
        <w:t>Deliver infrastructure and facility improvements to enhance physical and social participation of older residents in the community</w:t>
      </w:r>
    </w:p>
    <w:p w:rsidR="00E36380" w:rsidRPr="001C5F44" w:rsidRDefault="00E36380" w:rsidP="00054B40">
      <w:pPr>
        <w:pStyle w:val="CouncilPLan"/>
        <w:numPr>
          <w:ilvl w:val="0"/>
          <w:numId w:val="30"/>
        </w:numPr>
        <w:rPr>
          <w:color w:val="000000" w:themeColor="text1"/>
        </w:rPr>
      </w:pPr>
      <w:r w:rsidRPr="001C5F44">
        <w:rPr>
          <w:color w:val="000000" w:themeColor="text1"/>
        </w:rPr>
        <w:t>Improve community awareness of end-of-life care options and build death literacy</w:t>
      </w:r>
    </w:p>
    <w:p w:rsidR="00E36380" w:rsidRPr="001C5F44" w:rsidRDefault="00E36380" w:rsidP="00054B40">
      <w:pPr>
        <w:pStyle w:val="CouncilPLan"/>
        <w:numPr>
          <w:ilvl w:val="0"/>
          <w:numId w:val="30"/>
        </w:numPr>
        <w:rPr>
          <w:color w:val="000000" w:themeColor="text1"/>
        </w:rPr>
      </w:pPr>
      <w:r w:rsidRPr="001C5F44">
        <w:rPr>
          <w:color w:val="000000" w:themeColor="text1"/>
        </w:rPr>
        <w:t>Establish ‘navigator’ style support to enhance service and care outcomes for older residents.</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Proposed 2021/22, 2022/23 and 2023/24 action</w:t>
      </w:r>
    </w:p>
    <w:p w:rsidR="00E36380" w:rsidRPr="001C5F44" w:rsidRDefault="00E36380" w:rsidP="004E77E9">
      <w:pPr>
        <w:pStyle w:val="CouncilPLan"/>
        <w:rPr>
          <w:color w:val="000000" w:themeColor="text1"/>
        </w:rPr>
      </w:pPr>
      <w:r w:rsidRPr="001C5F44">
        <w:rPr>
          <w:color w:val="000000" w:themeColor="text1"/>
        </w:rPr>
        <w:t>Continue to implement, monitor and review the Positive Ageing Strategy 2014-2024.</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E36380" w:rsidRPr="001C5F44" w:rsidRDefault="00E36380" w:rsidP="004E77E9">
      <w:pPr>
        <w:pStyle w:val="CouncilPLan"/>
        <w:rPr>
          <w:color w:val="000000" w:themeColor="text1"/>
        </w:rPr>
      </w:pPr>
      <w:r w:rsidRPr="001C5F44">
        <w:rPr>
          <w:color w:val="000000" w:themeColor="text1"/>
        </w:rPr>
        <w:t>2020/21 action proposed 2021/22, 2022/23 and 2023/24 action</w:t>
      </w:r>
      <w:r w:rsidRPr="001C5F44">
        <w:rPr>
          <w:color w:val="000000" w:themeColor="text1"/>
        </w:rPr>
        <w:br/>
        <w:t xml:space="preserve">Explore partnership opportunities to expand social supports for older residents to reduce social isolation. </w:t>
      </w:r>
    </w:p>
    <w:p w:rsidR="00C611E0" w:rsidRPr="001C5F44" w:rsidRDefault="00C611E0">
      <w:pPr>
        <w:rPr>
          <w:color w:val="000000" w:themeColor="text1"/>
          <w:sz w:val="20"/>
        </w:rPr>
      </w:pPr>
      <w:r w:rsidRPr="001C5F44">
        <w:rPr>
          <w:color w:val="000000" w:themeColor="text1"/>
          <w:sz w:val="20"/>
        </w:rPr>
        <w:br w:type="page"/>
      </w:r>
    </w:p>
    <w:p w:rsidR="00E36380" w:rsidRPr="001C5F44" w:rsidRDefault="00E36380" w:rsidP="004E77E9">
      <w:pPr>
        <w:pStyle w:val="CouncilPLan"/>
        <w:rPr>
          <w:color w:val="000000" w:themeColor="text1"/>
        </w:rPr>
      </w:pPr>
      <w:r w:rsidRPr="001C5F44">
        <w:rPr>
          <w:color w:val="000000" w:themeColor="text1"/>
        </w:rPr>
        <w:lastRenderedPageBreak/>
        <w:t>Strategic Objective 2.1</w:t>
      </w:r>
    </w:p>
    <w:p w:rsidR="00E36380" w:rsidRPr="001C5F44" w:rsidRDefault="00E36380" w:rsidP="004E77E9">
      <w:pPr>
        <w:pStyle w:val="CouncilPLan"/>
        <w:rPr>
          <w:color w:val="000000" w:themeColor="text1"/>
        </w:rPr>
      </w:pPr>
      <w:r w:rsidRPr="001C5F44">
        <w:rPr>
          <w:color w:val="000000" w:themeColor="text1"/>
        </w:rPr>
        <w:t>Foster a community which is active and healthy</w:t>
      </w:r>
    </w:p>
    <w:p w:rsidR="00E36380" w:rsidRPr="001C5F44" w:rsidRDefault="00E36380"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Community Expectation 2.1.5</w:t>
      </w:r>
    </w:p>
    <w:p w:rsidR="005C5116" w:rsidRPr="001C5F44" w:rsidRDefault="005C5116" w:rsidP="004E77E9">
      <w:pPr>
        <w:pStyle w:val="CouncilPLan"/>
        <w:rPr>
          <w:color w:val="000000" w:themeColor="text1"/>
        </w:rPr>
      </w:pPr>
      <w:r w:rsidRPr="001C5F44">
        <w:rPr>
          <w:color w:val="000000" w:themeColor="text1"/>
        </w:rPr>
        <w:t xml:space="preserve">Healthy lifestyles are encouraged, and the cost of living minimised through local food </w:t>
      </w:r>
      <w:r w:rsidR="000301E3" w:rsidRPr="001C5F44">
        <w:rPr>
          <w:color w:val="000000" w:themeColor="text1"/>
        </w:rPr>
        <w:t>production</w:t>
      </w:r>
      <w:r w:rsidRPr="001C5F44">
        <w:rPr>
          <w:color w:val="000000" w:themeColor="text1"/>
        </w:rPr>
        <w:t>, community gardens and kitchens and other sustainable living practices</w:t>
      </w:r>
    </w:p>
    <w:p w:rsidR="005C5116" w:rsidRPr="001C5F44" w:rsidRDefault="005C5116" w:rsidP="004E77E9">
      <w:pPr>
        <w:pStyle w:val="CouncilPLan"/>
        <w:rPr>
          <w:color w:val="000000" w:themeColor="text1"/>
        </w:rPr>
      </w:pPr>
      <w:r w:rsidRPr="001C5F44">
        <w:rPr>
          <w:color w:val="000000" w:themeColor="text1"/>
        </w:rPr>
        <w:t>Council’s role: Service Provider, Advocate</w:t>
      </w:r>
    </w:p>
    <w:p w:rsidR="000301E3" w:rsidRPr="001C5F44" w:rsidRDefault="000301E3"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 xml:space="preserve">What we want to do... </w:t>
      </w:r>
    </w:p>
    <w:p w:rsidR="000301E3" w:rsidRPr="001C5F44" w:rsidRDefault="000301E3" w:rsidP="004E77E9">
      <w:pPr>
        <w:pStyle w:val="CouncilPLan"/>
        <w:rPr>
          <w:color w:val="000000" w:themeColor="text1"/>
        </w:rPr>
      </w:pPr>
      <w:r w:rsidRPr="001C5F44">
        <w:rPr>
          <w:color w:val="000000" w:themeColor="text1"/>
        </w:rPr>
        <w:t>Review the role and use of community gardens.</w:t>
      </w:r>
    </w:p>
    <w:p w:rsidR="000301E3" w:rsidRPr="001C5F44" w:rsidRDefault="000301E3"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How we will do it…</w:t>
      </w:r>
    </w:p>
    <w:p w:rsidR="00E36380" w:rsidRPr="001C5F44" w:rsidRDefault="00E36380" w:rsidP="004E77E9">
      <w:pPr>
        <w:pStyle w:val="CouncilPLan"/>
        <w:rPr>
          <w:color w:val="000000" w:themeColor="text1"/>
        </w:rPr>
      </w:pPr>
      <w:r w:rsidRPr="001C5F44">
        <w:rPr>
          <w:color w:val="000000" w:themeColor="text1"/>
        </w:rPr>
        <w:t xml:space="preserve">2020/21 action </w:t>
      </w:r>
    </w:p>
    <w:p w:rsidR="000301E3" w:rsidRPr="001C5F44" w:rsidRDefault="000301E3" w:rsidP="004E77E9">
      <w:pPr>
        <w:pStyle w:val="CouncilPLan"/>
        <w:rPr>
          <w:color w:val="000000" w:themeColor="text1"/>
        </w:rPr>
      </w:pPr>
      <w:r w:rsidRPr="001C5F44">
        <w:rPr>
          <w:color w:val="000000" w:themeColor="text1"/>
        </w:rPr>
        <w:t>Continue to support community gardens, including providing training and support to facilitate their self-governance and activation.</w:t>
      </w:r>
    </w:p>
    <w:p w:rsidR="000301E3" w:rsidRPr="001C5F44" w:rsidRDefault="000301E3" w:rsidP="004E77E9">
      <w:pPr>
        <w:pStyle w:val="CouncilPLan"/>
        <w:rPr>
          <w:color w:val="000000" w:themeColor="text1"/>
        </w:rPr>
      </w:pPr>
    </w:p>
    <w:p w:rsidR="00E36380" w:rsidRPr="001C5F44" w:rsidRDefault="00E36380" w:rsidP="004E77E9">
      <w:pPr>
        <w:pStyle w:val="CouncilPLan"/>
        <w:rPr>
          <w:color w:val="000000" w:themeColor="text1"/>
        </w:rPr>
      </w:pPr>
      <w:r w:rsidRPr="001C5F44">
        <w:rPr>
          <w:color w:val="000000" w:themeColor="text1"/>
        </w:rPr>
        <w:t>Proposed 2021/22, 2022/23 and 2023/24 action</w:t>
      </w:r>
    </w:p>
    <w:p w:rsidR="000301E3" w:rsidRPr="001C5F44" w:rsidRDefault="000301E3" w:rsidP="004E77E9">
      <w:pPr>
        <w:pStyle w:val="CouncilPLan"/>
        <w:rPr>
          <w:color w:val="000000" w:themeColor="text1"/>
        </w:rPr>
      </w:pPr>
      <w:r w:rsidRPr="001C5F44">
        <w:rPr>
          <w:color w:val="000000" w:themeColor="text1"/>
        </w:rPr>
        <w:t>Continue to support community gardens and facilitate their self-governance.</w:t>
      </w:r>
    </w:p>
    <w:p w:rsidR="00C611E0" w:rsidRPr="001C5F44" w:rsidRDefault="00C611E0" w:rsidP="001E6399">
      <w:pPr>
        <w:pStyle w:val="CouncilPLan"/>
        <w:rPr>
          <w:color w:val="000000" w:themeColor="text1"/>
          <w:sz w:val="20"/>
        </w:rPr>
      </w:pPr>
      <w:r w:rsidRPr="001C5F44">
        <w:rPr>
          <w:color w:val="000000" w:themeColor="text1"/>
          <w:sz w:val="20"/>
        </w:rPr>
        <w:br w:type="page"/>
      </w:r>
    </w:p>
    <w:p w:rsidR="000301E3" w:rsidRPr="001C5F44" w:rsidRDefault="000301E3" w:rsidP="004E77E9">
      <w:pPr>
        <w:pStyle w:val="CouncilPLan"/>
        <w:rPr>
          <w:color w:val="000000" w:themeColor="text1"/>
        </w:rPr>
      </w:pPr>
      <w:r w:rsidRPr="001C5F44">
        <w:rPr>
          <w:color w:val="000000" w:themeColor="text1"/>
        </w:rPr>
        <w:lastRenderedPageBreak/>
        <w:t>Strategic Objective 2.2</w:t>
      </w:r>
    </w:p>
    <w:p w:rsidR="000301E3" w:rsidRPr="001C5F44" w:rsidRDefault="000301E3" w:rsidP="004E77E9">
      <w:pPr>
        <w:pStyle w:val="CouncilPLan"/>
        <w:rPr>
          <w:color w:val="000000" w:themeColor="text1"/>
        </w:rPr>
      </w:pPr>
      <w:r w:rsidRPr="001C5F44">
        <w:rPr>
          <w:color w:val="000000" w:themeColor="text1"/>
        </w:rPr>
        <w:t>Strengthen community safety and respectful behaviour</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Community Expectation 2.2.1</w:t>
      </w:r>
    </w:p>
    <w:p w:rsidR="000301E3" w:rsidRPr="001C5F44" w:rsidRDefault="000301E3" w:rsidP="004E77E9">
      <w:pPr>
        <w:pStyle w:val="CouncilPLan"/>
        <w:rPr>
          <w:color w:val="000000" w:themeColor="text1"/>
        </w:rPr>
      </w:pPr>
      <w:r w:rsidRPr="001C5F44">
        <w:rPr>
          <w:color w:val="000000" w:themeColor="text1"/>
        </w:rPr>
        <w:t xml:space="preserve">The safety and wellbeing of people and property is enhanced through well designed buildings and public spaces and safe, respectful behaviour with Hume’s community </w:t>
      </w:r>
    </w:p>
    <w:p w:rsidR="000301E3" w:rsidRPr="001C5F44" w:rsidRDefault="000301E3" w:rsidP="004E77E9">
      <w:pPr>
        <w:pStyle w:val="CouncilPLan"/>
        <w:rPr>
          <w:color w:val="000000" w:themeColor="text1"/>
        </w:rPr>
      </w:pPr>
      <w:r w:rsidRPr="001C5F44">
        <w:rPr>
          <w:color w:val="000000" w:themeColor="text1"/>
        </w:rPr>
        <w:t>Council’s role: Statutory Authority, Service Provider, Facilitator</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 xml:space="preserve">What we want to do... </w:t>
      </w:r>
    </w:p>
    <w:p w:rsidR="000301E3" w:rsidRPr="001C5F44" w:rsidRDefault="000301E3" w:rsidP="004E77E9">
      <w:pPr>
        <w:pStyle w:val="CouncilPLan"/>
        <w:rPr>
          <w:color w:val="000000" w:themeColor="text1"/>
        </w:rPr>
      </w:pPr>
      <w:r w:rsidRPr="001C5F44">
        <w:rPr>
          <w:color w:val="000000" w:themeColor="text1"/>
        </w:rPr>
        <w:t>Be prepared and support community during emergencies.</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How we will do it…</w:t>
      </w:r>
    </w:p>
    <w:p w:rsidR="000301E3" w:rsidRPr="001C5F44" w:rsidRDefault="000301E3" w:rsidP="004E77E9">
      <w:pPr>
        <w:pStyle w:val="CouncilPLan"/>
        <w:rPr>
          <w:color w:val="000000" w:themeColor="text1"/>
        </w:rPr>
      </w:pPr>
      <w:r w:rsidRPr="001C5F44">
        <w:rPr>
          <w:color w:val="000000" w:themeColor="text1"/>
        </w:rPr>
        <w:t xml:space="preserve">2020/21 action </w:t>
      </w:r>
    </w:p>
    <w:p w:rsidR="000301E3" w:rsidRPr="001C5F44" w:rsidRDefault="000301E3" w:rsidP="004E77E9">
      <w:pPr>
        <w:pStyle w:val="CouncilPLan"/>
        <w:rPr>
          <w:color w:val="000000" w:themeColor="text1"/>
        </w:rPr>
      </w:pPr>
      <w:r w:rsidRPr="001C5F44">
        <w:rPr>
          <w:color w:val="000000" w:themeColor="text1"/>
        </w:rPr>
        <w:t xml:space="preserve">Update the Municipal Emergency Management Plan to ensure compliance with legislative changes from 2020, and three yearly </w:t>
      </w:r>
      <w:proofErr w:type="gramStart"/>
      <w:r w:rsidRPr="001C5F44">
        <w:rPr>
          <w:color w:val="000000" w:themeColor="text1"/>
        </w:rPr>
        <w:t>audit</w:t>
      </w:r>
      <w:proofErr w:type="gramEnd"/>
      <w:r w:rsidRPr="001C5F44">
        <w:rPr>
          <w:color w:val="000000" w:themeColor="text1"/>
        </w:rPr>
        <w:t>.</w:t>
      </w:r>
      <w:r w:rsidRPr="001C5F44">
        <w:rPr>
          <w:color w:val="000000" w:themeColor="text1"/>
        </w:rPr>
        <w:br/>
      </w:r>
    </w:p>
    <w:p w:rsidR="000301E3" w:rsidRPr="001C5F44" w:rsidRDefault="000301E3" w:rsidP="004E77E9">
      <w:pPr>
        <w:pStyle w:val="CouncilPLan"/>
        <w:rPr>
          <w:color w:val="000000" w:themeColor="text1"/>
        </w:rPr>
      </w:pPr>
      <w:r w:rsidRPr="001C5F44">
        <w:rPr>
          <w:color w:val="000000" w:themeColor="text1"/>
        </w:rPr>
        <w:t>Proposed 2021/22, 2022/23 action</w:t>
      </w:r>
      <w:r w:rsidR="000D2DBE">
        <w:rPr>
          <w:color w:val="000000" w:themeColor="text1"/>
        </w:rPr>
        <w:t>s</w:t>
      </w:r>
    </w:p>
    <w:p w:rsidR="000301E3" w:rsidRDefault="000301E3" w:rsidP="004E77E9">
      <w:pPr>
        <w:pStyle w:val="CouncilPLan"/>
        <w:rPr>
          <w:color w:val="000000" w:themeColor="text1"/>
        </w:rPr>
      </w:pPr>
      <w:r w:rsidRPr="001C5F44">
        <w:rPr>
          <w:color w:val="000000" w:themeColor="text1"/>
        </w:rPr>
        <w:t>Review and implement emergency management plans.</w:t>
      </w:r>
    </w:p>
    <w:p w:rsidR="000D2DBE" w:rsidRDefault="000D2DBE" w:rsidP="004E77E9">
      <w:pPr>
        <w:pStyle w:val="CouncilPLan"/>
        <w:rPr>
          <w:color w:val="000000" w:themeColor="text1"/>
        </w:rPr>
      </w:pPr>
    </w:p>
    <w:p w:rsidR="000D2DBE" w:rsidRPr="000D2DBE" w:rsidRDefault="000D2DBE" w:rsidP="000D2DBE">
      <w:pPr>
        <w:pStyle w:val="CouncilPLan"/>
      </w:pPr>
      <w:r w:rsidRPr="000D2DBE">
        <w:t>Proposed 2023/24 action</w:t>
      </w:r>
    </w:p>
    <w:p w:rsidR="000301E3" w:rsidRPr="000D2DBE" w:rsidRDefault="000D2DBE" w:rsidP="000D2DBE">
      <w:pPr>
        <w:pStyle w:val="CouncilPLan"/>
      </w:pPr>
      <w:r w:rsidRPr="000D2DBE">
        <w:t xml:space="preserve">Update the Municipal Emergency Management Plan to ensure compliance with three yearly </w:t>
      </w:r>
      <w:proofErr w:type="gramStart"/>
      <w:r w:rsidRPr="000D2DBE">
        <w:t>audit</w:t>
      </w:r>
      <w:proofErr w:type="gramEnd"/>
      <w:r w:rsidRPr="000D2DBE">
        <w:t>.</w:t>
      </w:r>
    </w:p>
    <w:p w:rsidR="000D2DBE" w:rsidRPr="001C5F44" w:rsidRDefault="000D2DBE" w:rsidP="000D2DBE">
      <w:pPr>
        <w:widowControl/>
        <w:adjustRightInd w:val="0"/>
        <w:rPr>
          <w:color w:val="000000" w:themeColor="text1"/>
        </w:rPr>
      </w:pPr>
    </w:p>
    <w:p w:rsidR="000301E3" w:rsidRPr="001C5F44" w:rsidRDefault="000301E3" w:rsidP="004E77E9">
      <w:pPr>
        <w:pStyle w:val="CouncilPLan"/>
        <w:rPr>
          <w:color w:val="000000" w:themeColor="text1"/>
        </w:rPr>
      </w:pPr>
      <w:r w:rsidRPr="001C5F44">
        <w:rPr>
          <w:color w:val="000000" w:themeColor="text1"/>
        </w:rPr>
        <w:t>How we will do it…</w:t>
      </w:r>
    </w:p>
    <w:p w:rsidR="000301E3" w:rsidRPr="001C5F44" w:rsidRDefault="000301E3" w:rsidP="004E77E9">
      <w:pPr>
        <w:pStyle w:val="CouncilPLan"/>
        <w:rPr>
          <w:color w:val="000000" w:themeColor="text1"/>
        </w:rPr>
      </w:pPr>
      <w:r w:rsidRPr="001C5F44">
        <w:rPr>
          <w:color w:val="000000" w:themeColor="text1"/>
        </w:rPr>
        <w:t xml:space="preserve">2020/21 action </w:t>
      </w:r>
    </w:p>
    <w:p w:rsidR="000301E3" w:rsidRPr="001C5F44" w:rsidRDefault="000301E3" w:rsidP="004E77E9">
      <w:pPr>
        <w:pStyle w:val="CouncilPLan"/>
        <w:rPr>
          <w:color w:val="000000" w:themeColor="text1"/>
        </w:rPr>
      </w:pPr>
      <w:r w:rsidRPr="001C5F44">
        <w:rPr>
          <w:color w:val="000000" w:themeColor="text1"/>
        </w:rPr>
        <w:t>Review the Municipal Recovery Plan in accordance with Emergency Management Victoria guidelines and implement Phase 2 of the English and Emergencies – Learn and Prepare Project.</w:t>
      </w:r>
      <w:r w:rsidRPr="001C5F44">
        <w:rPr>
          <w:color w:val="000000" w:themeColor="text1"/>
        </w:rPr>
        <w:br/>
      </w:r>
    </w:p>
    <w:p w:rsidR="000301E3" w:rsidRPr="001C5F44" w:rsidRDefault="000301E3" w:rsidP="004E77E9">
      <w:pPr>
        <w:pStyle w:val="CouncilPLan"/>
        <w:rPr>
          <w:color w:val="000000" w:themeColor="text1"/>
        </w:rPr>
      </w:pPr>
      <w:r w:rsidRPr="001C5F44">
        <w:rPr>
          <w:color w:val="000000" w:themeColor="text1"/>
        </w:rPr>
        <w:t>Proposed 2021/22, 2022/23 and 2023/24 action</w:t>
      </w:r>
    </w:p>
    <w:p w:rsidR="000301E3" w:rsidRPr="001C5F44" w:rsidRDefault="000301E3" w:rsidP="004E77E9">
      <w:pPr>
        <w:pStyle w:val="CouncilPLan"/>
        <w:rPr>
          <w:color w:val="000000" w:themeColor="text1"/>
        </w:rPr>
      </w:pPr>
      <w:r w:rsidRPr="001C5F44">
        <w:rPr>
          <w:color w:val="000000" w:themeColor="text1"/>
        </w:rPr>
        <w:t>Undertake initiatives, promotion and community engagement for emergency preparedness such as Fire Action Week</w:t>
      </w:r>
    </w:p>
    <w:p w:rsidR="001D3466" w:rsidRPr="001C5F44" w:rsidRDefault="001D3466"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 xml:space="preserve">What we want to do... </w:t>
      </w:r>
    </w:p>
    <w:p w:rsidR="000301E3" w:rsidRPr="001C5F44" w:rsidRDefault="000301E3" w:rsidP="004E77E9">
      <w:pPr>
        <w:pStyle w:val="CouncilPLan"/>
        <w:rPr>
          <w:color w:val="000000" w:themeColor="text1"/>
        </w:rPr>
      </w:pPr>
      <w:r w:rsidRPr="001C5F44">
        <w:rPr>
          <w:color w:val="000000" w:themeColor="text1"/>
        </w:rPr>
        <w:t>Be prepared and support community during emergencies.</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How we will do it…</w:t>
      </w:r>
    </w:p>
    <w:p w:rsidR="000301E3" w:rsidRPr="001C5F44" w:rsidRDefault="000301E3" w:rsidP="004E77E9">
      <w:pPr>
        <w:pStyle w:val="CouncilPLan"/>
        <w:rPr>
          <w:color w:val="000000" w:themeColor="text1"/>
        </w:rPr>
      </w:pPr>
      <w:r w:rsidRPr="001C5F44">
        <w:rPr>
          <w:color w:val="000000" w:themeColor="text1"/>
        </w:rPr>
        <w:t>2020/21 action and proposed 2021/22, 2022/23 and 2023/24 action</w:t>
      </w:r>
      <w:r w:rsidR="000D2DBE">
        <w:rPr>
          <w:color w:val="000000" w:themeColor="text1"/>
        </w:rPr>
        <w:t>s</w:t>
      </w:r>
    </w:p>
    <w:p w:rsidR="000301E3" w:rsidRDefault="000301E3" w:rsidP="004E77E9">
      <w:pPr>
        <w:pStyle w:val="CouncilPLan"/>
        <w:rPr>
          <w:color w:val="000000" w:themeColor="text1"/>
        </w:rPr>
      </w:pPr>
      <w:r w:rsidRPr="001C5F44">
        <w:rPr>
          <w:color w:val="000000" w:themeColor="text1"/>
        </w:rPr>
        <w:t xml:space="preserve">Implement initiatives for community preparedness in partnership with emergency services and agencies to build community resilience for Hume City’s known risks, including fire, heatwaves, storms and floods. </w:t>
      </w:r>
    </w:p>
    <w:p w:rsidR="000D2DBE" w:rsidRPr="001C5F44" w:rsidRDefault="000D2DBE"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 xml:space="preserve">What we want to do... </w:t>
      </w:r>
    </w:p>
    <w:p w:rsidR="000301E3" w:rsidRPr="001C5F44" w:rsidRDefault="000301E3" w:rsidP="004E77E9">
      <w:pPr>
        <w:pStyle w:val="CouncilPLan"/>
        <w:rPr>
          <w:color w:val="000000" w:themeColor="text1"/>
        </w:rPr>
      </w:pPr>
      <w:r w:rsidRPr="001C5F44">
        <w:rPr>
          <w:color w:val="000000" w:themeColor="text1"/>
        </w:rPr>
        <w:t>To provide safe environments and activities that encourage all children to participate in and celebrate their identity.</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How we will do it…</w:t>
      </w:r>
    </w:p>
    <w:p w:rsidR="000301E3" w:rsidRPr="001C5F44" w:rsidRDefault="000301E3" w:rsidP="004E77E9">
      <w:pPr>
        <w:pStyle w:val="CouncilPLan"/>
        <w:rPr>
          <w:color w:val="000000" w:themeColor="text1"/>
        </w:rPr>
      </w:pPr>
      <w:r w:rsidRPr="001C5F44">
        <w:rPr>
          <w:color w:val="000000" w:themeColor="text1"/>
        </w:rPr>
        <w:t xml:space="preserve">2020/21 action </w:t>
      </w:r>
    </w:p>
    <w:p w:rsidR="000301E3" w:rsidRDefault="000301E3" w:rsidP="004E77E9">
      <w:pPr>
        <w:pStyle w:val="CouncilPLan"/>
        <w:rPr>
          <w:color w:val="000000" w:themeColor="text1"/>
        </w:rPr>
      </w:pPr>
      <w:r w:rsidRPr="001C5F44">
        <w:rPr>
          <w:color w:val="000000" w:themeColor="text1"/>
        </w:rPr>
        <w:t xml:space="preserve">Establish an ongoing compliance model across Council that ensures our operational, reporting and investigation obligations, required under the </w:t>
      </w:r>
      <w:r w:rsidRPr="000D2DBE">
        <w:rPr>
          <w:i/>
          <w:color w:val="000000" w:themeColor="text1"/>
        </w:rPr>
        <w:t>Child Safe Standards</w:t>
      </w:r>
      <w:r w:rsidRPr="001C5F44">
        <w:rPr>
          <w:color w:val="000000" w:themeColor="text1"/>
        </w:rPr>
        <w:t xml:space="preserve"> and the Commission for Children and Young People (CCYP) are met.</w:t>
      </w:r>
    </w:p>
    <w:p w:rsidR="000D2DBE" w:rsidRPr="001C5F44" w:rsidRDefault="000D2DBE"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Proposed 2021/22, 2022/23 and 2023/24 action</w:t>
      </w:r>
    </w:p>
    <w:p w:rsidR="000301E3" w:rsidRPr="001C5F44" w:rsidRDefault="000301E3" w:rsidP="004E77E9">
      <w:pPr>
        <w:pStyle w:val="CouncilPLan"/>
        <w:rPr>
          <w:color w:val="000000" w:themeColor="text1"/>
        </w:rPr>
      </w:pPr>
      <w:r w:rsidRPr="001C5F44">
        <w:rPr>
          <w:color w:val="000000" w:themeColor="text1"/>
        </w:rPr>
        <w:t xml:space="preserve">Continue to monitor ongoing compliance with </w:t>
      </w:r>
      <w:r w:rsidRPr="000D2DBE">
        <w:rPr>
          <w:i/>
          <w:color w:val="000000" w:themeColor="text1"/>
        </w:rPr>
        <w:t>Child Safe Standards.</w:t>
      </w:r>
    </w:p>
    <w:p w:rsidR="00C611E0" w:rsidRPr="001C5F44" w:rsidRDefault="00C611E0">
      <w:pPr>
        <w:rPr>
          <w:color w:val="000000" w:themeColor="text1"/>
        </w:rPr>
      </w:pPr>
      <w:r w:rsidRPr="001C5F44">
        <w:rPr>
          <w:color w:val="000000" w:themeColor="text1"/>
        </w:rPr>
        <w:br w:type="page"/>
      </w:r>
    </w:p>
    <w:p w:rsidR="000301E3" w:rsidRPr="001C5F44" w:rsidRDefault="000301E3" w:rsidP="004E77E9">
      <w:pPr>
        <w:pStyle w:val="CouncilPLan"/>
        <w:rPr>
          <w:color w:val="000000" w:themeColor="text1"/>
        </w:rPr>
      </w:pPr>
      <w:r w:rsidRPr="001C5F44">
        <w:rPr>
          <w:color w:val="000000" w:themeColor="text1"/>
        </w:rPr>
        <w:lastRenderedPageBreak/>
        <w:t>Strategic Objective 2.2</w:t>
      </w:r>
    </w:p>
    <w:p w:rsidR="000301E3" w:rsidRPr="001C5F44" w:rsidRDefault="000301E3" w:rsidP="004E77E9">
      <w:pPr>
        <w:pStyle w:val="CouncilPLan"/>
        <w:rPr>
          <w:color w:val="000000" w:themeColor="text1"/>
        </w:rPr>
      </w:pPr>
      <w:r w:rsidRPr="001C5F44">
        <w:rPr>
          <w:color w:val="000000" w:themeColor="text1"/>
        </w:rPr>
        <w:t>Strengthen community safety and respectful behaviour</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Community Expectation 2.2.</w:t>
      </w:r>
      <w:r w:rsidR="00B8514F" w:rsidRPr="001C5F44">
        <w:rPr>
          <w:color w:val="000000" w:themeColor="text1"/>
        </w:rPr>
        <w:t>2</w:t>
      </w:r>
    </w:p>
    <w:p w:rsidR="00B8514F" w:rsidRPr="001C5F44" w:rsidRDefault="00B8514F" w:rsidP="004E77E9">
      <w:pPr>
        <w:pStyle w:val="CouncilPLan"/>
        <w:rPr>
          <w:color w:val="000000" w:themeColor="text1"/>
        </w:rPr>
      </w:pPr>
      <w:r w:rsidRPr="001C5F44">
        <w:rPr>
          <w:color w:val="000000" w:themeColor="text1"/>
        </w:rPr>
        <w:t xml:space="preserve">Road and pedestrian safety </w:t>
      </w:r>
      <w:proofErr w:type="gramStart"/>
      <w:r w:rsidRPr="001C5F44">
        <w:rPr>
          <w:color w:val="000000" w:themeColor="text1"/>
        </w:rPr>
        <w:t>is</w:t>
      </w:r>
      <w:proofErr w:type="gramEnd"/>
      <w:r w:rsidRPr="001C5F44">
        <w:rPr>
          <w:color w:val="000000" w:themeColor="text1"/>
        </w:rPr>
        <w:t xml:space="preserve"> enhanced, and initiatives are undertaken to reduce dangerous hoon driving and speeding in local streets </w:t>
      </w:r>
    </w:p>
    <w:p w:rsidR="000301E3" w:rsidRPr="001C5F44" w:rsidRDefault="000301E3" w:rsidP="004E77E9">
      <w:pPr>
        <w:pStyle w:val="CouncilPLan"/>
        <w:rPr>
          <w:color w:val="000000" w:themeColor="text1"/>
        </w:rPr>
      </w:pPr>
      <w:r w:rsidRPr="001C5F44">
        <w:rPr>
          <w:color w:val="000000" w:themeColor="text1"/>
        </w:rPr>
        <w:t xml:space="preserve">Council’s role: </w:t>
      </w:r>
      <w:r w:rsidR="00B8514F" w:rsidRPr="001C5F44">
        <w:rPr>
          <w:color w:val="000000" w:themeColor="text1"/>
        </w:rPr>
        <w:t>Statutory Authority, Service Provider, Facilitator</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 xml:space="preserve">What we want to do... </w:t>
      </w:r>
    </w:p>
    <w:p w:rsidR="000301E3" w:rsidRPr="001C5F44" w:rsidRDefault="00B8514F" w:rsidP="004E77E9">
      <w:pPr>
        <w:pStyle w:val="CouncilPLan"/>
        <w:rPr>
          <w:color w:val="000000" w:themeColor="text1"/>
        </w:rPr>
      </w:pPr>
      <w:r w:rsidRPr="001C5F44">
        <w:rPr>
          <w:color w:val="000000" w:themeColor="text1"/>
        </w:rPr>
        <w:t>Encourage driver and pedestrian safety through programs and initiatives.</w:t>
      </w:r>
    </w:p>
    <w:p w:rsidR="000301E3" w:rsidRPr="001C5F44" w:rsidRDefault="000301E3"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How we will do it…</w:t>
      </w:r>
    </w:p>
    <w:p w:rsidR="000301E3" w:rsidRPr="001C5F44" w:rsidRDefault="000301E3" w:rsidP="004E77E9">
      <w:pPr>
        <w:pStyle w:val="CouncilPLan"/>
        <w:rPr>
          <w:color w:val="000000" w:themeColor="text1"/>
        </w:rPr>
      </w:pPr>
      <w:r w:rsidRPr="001C5F44">
        <w:rPr>
          <w:color w:val="000000" w:themeColor="text1"/>
        </w:rPr>
        <w:t xml:space="preserve">2020/21 action </w:t>
      </w:r>
      <w:r w:rsidR="00B8514F" w:rsidRPr="001C5F44">
        <w:rPr>
          <w:color w:val="000000" w:themeColor="text1"/>
        </w:rPr>
        <w:t>and proposed 2021/22, 2022/23 and 2023/24 action</w:t>
      </w:r>
      <w:r w:rsidR="000D2DBE">
        <w:rPr>
          <w:color w:val="000000" w:themeColor="text1"/>
        </w:rPr>
        <w:t>s</w:t>
      </w:r>
    </w:p>
    <w:p w:rsidR="000301E3" w:rsidRPr="001C5F44" w:rsidRDefault="00B8514F" w:rsidP="004E77E9">
      <w:pPr>
        <w:pStyle w:val="CouncilPLan"/>
        <w:rPr>
          <w:color w:val="000000" w:themeColor="text1"/>
        </w:rPr>
      </w:pPr>
      <w:r w:rsidRPr="001C5F44">
        <w:rPr>
          <w:color w:val="000000" w:themeColor="text1"/>
        </w:rPr>
        <w:t>Implement and evaluate road safety and driver education programs/ partnerships.</w:t>
      </w:r>
    </w:p>
    <w:p w:rsidR="00B8514F" w:rsidRPr="001C5F44" w:rsidRDefault="00B8514F"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 xml:space="preserve">What we want to do... </w:t>
      </w:r>
    </w:p>
    <w:p w:rsidR="00B8514F" w:rsidRPr="001C5F44" w:rsidRDefault="00B8514F" w:rsidP="004E77E9">
      <w:pPr>
        <w:pStyle w:val="CouncilPLan"/>
        <w:rPr>
          <w:color w:val="000000" w:themeColor="text1"/>
        </w:rPr>
      </w:pPr>
      <w:r w:rsidRPr="001C5F44">
        <w:rPr>
          <w:color w:val="000000" w:themeColor="text1"/>
        </w:rPr>
        <w:t>Undertake initiatives that discourage dangerous driving.</w:t>
      </w:r>
    </w:p>
    <w:p w:rsidR="000D2DBE" w:rsidRDefault="000D2DBE" w:rsidP="004E77E9">
      <w:pPr>
        <w:pStyle w:val="CouncilPLan"/>
        <w:rPr>
          <w:color w:val="000000" w:themeColor="text1"/>
        </w:rPr>
      </w:pPr>
    </w:p>
    <w:p w:rsidR="000301E3" w:rsidRPr="001C5F44" w:rsidRDefault="000301E3" w:rsidP="004E77E9">
      <w:pPr>
        <w:pStyle w:val="CouncilPLan"/>
        <w:rPr>
          <w:color w:val="000000" w:themeColor="text1"/>
        </w:rPr>
      </w:pPr>
      <w:r w:rsidRPr="001C5F44">
        <w:rPr>
          <w:color w:val="000000" w:themeColor="text1"/>
        </w:rPr>
        <w:t>How we will do it…</w:t>
      </w:r>
    </w:p>
    <w:p w:rsidR="000301E3" w:rsidRPr="001C5F44" w:rsidRDefault="000301E3" w:rsidP="004E77E9">
      <w:pPr>
        <w:pStyle w:val="CouncilPLan"/>
        <w:rPr>
          <w:color w:val="000000" w:themeColor="text1"/>
        </w:rPr>
      </w:pPr>
      <w:r w:rsidRPr="001C5F44">
        <w:rPr>
          <w:color w:val="000000" w:themeColor="text1"/>
        </w:rPr>
        <w:t>2020/21 action</w:t>
      </w:r>
      <w:r w:rsidR="00B8514F" w:rsidRPr="001C5F44">
        <w:rPr>
          <w:color w:val="000000" w:themeColor="text1"/>
        </w:rPr>
        <w:t xml:space="preserve"> and p</w:t>
      </w:r>
      <w:r w:rsidRPr="001C5F44">
        <w:rPr>
          <w:color w:val="000000" w:themeColor="text1"/>
        </w:rPr>
        <w:t>roposed 2021/22, 2022/23 and 2023/24 action</w:t>
      </w:r>
      <w:r w:rsidR="000D2DBE">
        <w:rPr>
          <w:color w:val="000000" w:themeColor="text1"/>
        </w:rPr>
        <w:t>s</w:t>
      </w:r>
    </w:p>
    <w:p w:rsidR="000301E3" w:rsidRPr="001C5F44" w:rsidRDefault="00B8514F" w:rsidP="004E77E9">
      <w:pPr>
        <w:pStyle w:val="CouncilPLan"/>
        <w:rPr>
          <w:color w:val="000000" w:themeColor="text1"/>
        </w:rPr>
      </w:pPr>
      <w:r w:rsidRPr="001C5F44">
        <w:rPr>
          <w:color w:val="000000" w:themeColor="text1"/>
        </w:rPr>
        <w:t>Implement, monitor and consider further trials or road surface treatments.</w:t>
      </w:r>
    </w:p>
    <w:p w:rsidR="000301E3" w:rsidRPr="001C5F44" w:rsidRDefault="000301E3" w:rsidP="004E77E9">
      <w:pPr>
        <w:tabs>
          <w:tab w:val="left" w:pos="3710"/>
        </w:tabs>
        <w:spacing w:before="71"/>
        <w:ind w:left="110" w:right="853"/>
        <w:rPr>
          <w:b/>
          <w:color w:val="000000" w:themeColor="text1"/>
          <w:spacing w:val="-5"/>
          <w:w w:val="125"/>
          <w:sz w:val="28"/>
        </w:rPr>
      </w:pPr>
    </w:p>
    <w:p w:rsidR="00712091" w:rsidRPr="001C5F44" w:rsidRDefault="00712091" w:rsidP="004E77E9">
      <w:pPr>
        <w:rPr>
          <w:color w:val="000000" w:themeColor="text1"/>
          <w:sz w:val="20"/>
        </w:rPr>
      </w:pPr>
      <w:r w:rsidRPr="001C5F44">
        <w:rPr>
          <w:color w:val="000000" w:themeColor="text1"/>
          <w:sz w:val="20"/>
        </w:rPr>
        <w:br w:type="page"/>
      </w:r>
    </w:p>
    <w:p w:rsidR="00CF29DE" w:rsidRPr="001C5F44" w:rsidRDefault="00CF29DE" w:rsidP="004E77E9">
      <w:pPr>
        <w:pStyle w:val="CouncilPLan"/>
        <w:rPr>
          <w:color w:val="000000" w:themeColor="text1"/>
        </w:rPr>
      </w:pPr>
      <w:r w:rsidRPr="001C5F44">
        <w:rPr>
          <w:color w:val="000000" w:themeColor="text1"/>
        </w:rPr>
        <w:lastRenderedPageBreak/>
        <w:t>Strategic Objective 2.2</w:t>
      </w:r>
    </w:p>
    <w:p w:rsidR="00CF29DE" w:rsidRPr="001C5F44" w:rsidRDefault="00CF29DE" w:rsidP="004E77E9">
      <w:pPr>
        <w:pStyle w:val="CouncilPLan"/>
        <w:rPr>
          <w:color w:val="000000" w:themeColor="text1"/>
        </w:rPr>
      </w:pPr>
      <w:r w:rsidRPr="001C5F44">
        <w:rPr>
          <w:color w:val="000000" w:themeColor="text1"/>
        </w:rPr>
        <w:t>Strengthen community safety and respectful behaviour</w:t>
      </w:r>
    </w:p>
    <w:p w:rsidR="00CF29DE" w:rsidRPr="001C5F44" w:rsidRDefault="00CF29DE" w:rsidP="004E77E9">
      <w:pPr>
        <w:pStyle w:val="CouncilPLan"/>
        <w:rPr>
          <w:color w:val="000000" w:themeColor="text1"/>
        </w:rPr>
      </w:pPr>
    </w:p>
    <w:p w:rsidR="00CF29DE" w:rsidRPr="001C5F44" w:rsidRDefault="00CF29DE" w:rsidP="004E77E9">
      <w:pPr>
        <w:pStyle w:val="CouncilPLan"/>
        <w:rPr>
          <w:color w:val="000000" w:themeColor="text1"/>
        </w:rPr>
      </w:pPr>
      <w:r w:rsidRPr="001C5F44">
        <w:rPr>
          <w:color w:val="000000" w:themeColor="text1"/>
        </w:rPr>
        <w:t>Community Expectation 2.2.3</w:t>
      </w:r>
    </w:p>
    <w:p w:rsidR="00CF29DE" w:rsidRPr="001C5F44" w:rsidRDefault="00CF29DE" w:rsidP="004E77E9">
      <w:pPr>
        <w:pStyle w:val="CouncilPLan"/>
        <w:rPr>
          <w:color w:val="000000" w:themeColor="text1"/>
        </w:rPr>
      </w:pPr>
      <w:r w:rsidRPr="001C5F44">
        <w:rPr>
          <w:color w:val="000000" w:themeColor="text1"/>
        </w:rPr>
        <w:t>The safety and wellbeing of all residents are protected through initiatives which promote respectful relationships and address issues of violence within the family and broader community</w:t>
      </w:r>
    </w:p>
    <w:p w:rsidR="005E203C" w:rsidRPr="001C5F44" w:rsidRDefault="005E203C" w:rsidP="004E77E9">
      <w:pPr>
        <w:pStyle w:val="CouncilPLan"/>
        <w:rPr>
          <w:color w:val="000000" w:themeColor="text1"/>
        </w:rPr>
      </w:pPr>
      <w:r w:rsidRPr="001C5F44">
        <w:rPr>
          <w:color w:val="000000" w:themeColor="text1"/>
        </w:rPr>
        <w:t>Council’s role: Facilitator, Advocate</w:t>
      </w:r>
    </w:p>
    <w:p w:rsidR="005E203C" w:rsidRPr="001C5F44" w:rsidRDefault="005E203C" w:rsidP="004E77E9">
      <w:pPr>
        <w:pStyle w:val="CouncilPLan"/>
        <w:rPr>
          <w:color w:val="000000" w:themeColor="text1"/>
        </w:rPr>
      </w:pPr>
    </w:p>
    <w:p w:rsidR="00CF29DE" w:rsidRPr="001C5F44" w:rsidRDefault="00CF29DE" w:rsidP="004E77E9">
      <w:pPr>
        <w:pStyle w:val="CouncilPLan"/>
        <w:rPr>
          <w:color w:val="000000" w:themeColor="text1"/>
        </w:rPr>
      </w:pPr>
      <w:r w:rsidRPr="001C5F44">
        <w:rPr>
          <w:color w:val="000000" w:themeColor="text1"/>
        </w:rPr>
        <w:t xml:space="preserve">What we want to do... </w:t>
      </w:r>
    </w:p>
    <w:p w:rsidR="005E203C" w:rsidRPr="001C5F44" w:rsidRDefault="005E203C" w:rsidP="004E77E9">
      <w:pPr>
        <w:pStyle w:val="CouncilPLan"/>
        <w:rPr>
          <w:color w:val="000000" w:themeColor="text1"/>
        </w:rPr>
      </w:pPr>
      <w:r w:rsidRPr="001C5F44">
        <w:rPr>
          <w:color w:val="000000" w:themeColor="text1"/>
        </w:rPr>
        <w:t>Encourage respectful relationships and address family violence.</w:t>
      </w:r>
    </w:p>
    <w:p w:rsidR="005E203C" w:rsidRPr="001C5F44" w:rsidRDefault="005E203C" w:rsidP="004E77E9">
      <w:pPr>
        <w:pStyle w:val="CouncilPLan"/>
        <w:rPr>
          <w:color w:val="000000" w:themeColor="text1"/>
        </w:rPr>
      </w:pPr>
    </w:p>
    <w:p w:rsidR="00CF29DE" w:rsidRPr="001C5F44" w:rsidRDefault="00CF29DE" w:rsidP="004E77E9">
      <w:pPr>
        <w:pStyle w:val="CouncilPLan"/>
        <w:rPr>
          <w:color w:val="000000" w:themeColor="text1"/>
        </w:rPr>
      </w:pPr>
      <w:r w:rsidRPr="001C5F44">
        <w:rPr>
          <w:color w:val="000000" w:themeColor="text1"/>
        </w:rPr>
        <w:t>How we will do it…</w:t>
      </w:r>
    </w:p>
    <w:p w:rsidR="00CF29DE" w:rsidRPr="001C5F44" w:rsidRDefault="00CF29DE" w:rsidP="004E77E9">
      <w:pPr>
        <w:pStyle w:val="CouncilPLan"/>
        <w:rPr>
          <w:color w:val="000000" w:themeColor="text1"/>
        </w:rPr>
      </w:pPr>
      <w:r w:rsidRPr="001C5F44">
        <w:rPr>
          <w:color w:val="000000" w:themeColor="text1"/>
        </w:rPr>
        <w:t>2020/21 action and proposed 2021/22, 2022/23 and 2023/24 action</w:t>
      </w:r>
    </w:p>
    <w:p w:rsidR="005E203C" w:rsidRPr="001C5F44" w:rsidRDefault="005E203C" w:rsidP="004E77E9">
      <w:pPr>
        <w:pStyle w:val="CouncilPLan"/>
        <w:rPr>
          <w:color w:val="000000" w:themeColor="text1"/>
        </w:rPr>
      </w:pPr>
      <w:r w:rsidRPr="001C5F44">
        <w:rPr>
          <w:color w:val="000000" w:themeColor="text1"/>
        </w:rPr>
        <w:t>Continue to facilitate initiatives to raise awareness around the impact of family violence, and support prevention of violence against</w:t>
      </w:r>
    </w:p>
    <w:p w:rsidR="005E203C" w:rsidRPr="001C5F44" w:rsidRDefault="005E203C" w:rsidP="004E77E9">
      <w:pPr>
        <w:pStyle w:val="CouncilPLan"/>
        <w:rPr>
          <w:color w:val="000000" w:themeColor="text1"/>
        </w:rPr>
      </w:pPr>
      <w:r w:rsidRPr="001C5F44">
        <w:rPr>
          <w:color w:val="000000" w:themeColor="text1"/>
        </w:rPr>
        <w:t>women campaigns, including:</w:t>
      </w:r>
    </w:p>
    <w:p w:rsidR="005E203C" w:rsidRPr="001C5F44" w:rsidRDefault="005E203C" w:rsidP="00054B40">
      <w:pPr>
        <w:pStyle w:val="CouncilPLan"/>
        <w:numPr>
          <w:ilvl w:val="0"/>
          <w:numId w:val="31"/>
        </w:numPr>
        <w:rPr>
          <w:color w:val="000000" w:themeColor="text1"/>
        </w:rPr>
      </w:pPr>
      <w:r w:rsidRPr="001C5F44">
        <w:rPr>
          <w:color w:val="000000" w:themeColor="text1"/>
        </w:rPr>
        <w:t>The delivery of place-based initiatives in partnership with community organisations</w:t>
      </w:r>
    </w:p>
    <w:p w:rsidR="005E203C" w:rsidRPr="001C5F44" w:rsidRDefault="005E203C" w:rsidP="00054B40">
      <w:pPr>
        <w:pStyle w:val="CouncilPLan"/>
        <w:numPr>
          <w:ilvl w:val="0"/>
          <w:numId w:val="31"/>
        </w:numPr>
        <w:rPr>
          <w:color w:val="000000" w:themeColor="text1"/>
        </w:rPr>
      </w:pPr>
      <w:r w:rsidRPr="001C5F44">
        <w:rPr>
          <w:color w:val="000000" w:themeColor="text1"/>
        </w:rPr>
        <w:t>Involvement in the 16 Days of Activism Campaign and Victoria Against Violence.</w:t>
      </w:r>
    </w:p>
    <w:p w:rsidR="005E203C" w:rsidRPr="001C5F44" w:rsidRDefault="005E203C" w:rsidP="004E77E9">
      <w:pPr>
        <w:pStyle w:val="CouncilPLan"/>
        <w:rPr>
          <w:color w:val="000000" w:themeColor="text1"/>
        </w:rPr>
      </w:pPr>
    </w:p>
    <w:p w:rsidR="004B7933" w:rsidRPr="001C5F44" w:rsidRDefault="004B7933" w:rsidP="004E77E9">
      <w:pPr>
        <w:rPr>
          <w:color w:val="000000" w:themeColor="text1"/>
          <w:sz w:val="20"/>
        </w:rPr>
      </w:pPr>
      <w:r w:rsidRPr="001C5F44">
        <w:rPr>
          <w:color w:val="000000" w:themeColor="text1"/>
          <w:sz w:val="20"/>
        </w:rPr>
        <w:br w:type="page"/>
      </w:r>
    </w:p>
    <w:p w:rsidR="005E203C" w:rsidRPr="001C5F44" w:rsidRDefault="005E203C" w:rsidP="004E77E9">
      <w:pPr>
        <w:pStyle w:val="CouncilPLan"/>
        <w:rPr>
          <w:color w:val="000000" w:themeColor="text1"/>
        </w:rPr>
      </w:pPr>
      <w:r w:rsidRPr="001C5F44">
        <w:rPr>
          <w:color w:val="000000" w:themeColor="text1"/>
        </w:rPr>
        <w:lastRenderedPageBreak/>
        <w:t>Strategic Objective 2.2</w:t>
      </w:r>
    </w:p>
    <w:p w:rsidR="005E203C" w:rsidRPr="001C5F44" w:rsidRDefault="005E203C" w:rsidP="004E77E9">
      <w:pPr>
        <w:pStyle w:val="CouncilPLan"/>
        <w:rPr>
          <w:color w:val="000000" w:themeColor="text1"/>
        </w:rPr>
      </w:pPr>
      <w:r w:rsidRPr="001C5F44">
        <w:rPr>
          <w:color w:val="000000" w:themeColor="text1"/>
        </w:rPr>
        <w:t>Strengthen community safety and respectful behaviour</w:t>
      </w:r>
    </w:p>
    <w:p w:rsidR="005E203C" w:rsidRPr="001C5F44" w:rsidRDefault="005E203C" w:rsidP="004E77E9">
      <w:pPr>
        <w:pStyle w:val="CouncilPLan"/>
        <w:rPr>
          <w:color w:val="000000" w:themeColor="text1"/>
        </w:rPr>
      </w:pPr>
    </w:p>
    <w:p w:rsidR="005E203C" w:rsidRPr="001C5F44" w:rsidRDefault="005E203C" w:rsidP="004E77E9">
      <w:pPr>
        <w:pStyle w:val="CouncilPLan"/>
        <w:rPr>
          <w:color w:val="000000" w:themeColor="text1"/>
        </w:rPr>
      </w:pPr>
      <w:r w:rsidRPr="001C5F44">
        <w:rPr>
          <w:color w:val="000000" w:themeColor="text1"/>
        </w:rPr>
        <w:t>Community Expectation 2.2.4</w:t>
      </w:r>
    </w:p>
    <w:p w:rsidR="005E203C" w:rsidRPr="001C5F44" w:rsidRDefault="005E203C" w:rsidP="004E77E9">
      <w:pPr>
        <w:pStyle w:val="CouncilPLan"/>
        <w:rPr>
          <w:color w:val="000000" w:themeColor="text1"/>
        </w:rPr>
      </w:pPr>
      <w:r w:rsidRPr="001C5F44">
        <w:rPr>
          <w:color w:val="000000" w:themeColor="text1"/>
        </w:rPr>
        <w:t>The health and safety of Hume residents, pets and fauna are protected through responsible and considerate animal management</w:t>
      </w:r>
    </w:p>
    <w:p w:rsidR="005E203C" w:rsidRPr="001C5F44" w:rsidRDefault="005E203C" w:rsidP="004E77E9">
      <w:pPr>
        <w:pStyle w:val="CouncilPLan"/>
        <w:rPr>
          <w:color w:val="000000" w:themeColor="text1"/>
        </w:rPr>
      </w:pPr>
      <w:r w:rsidRPr="001C5F44">
        <w:rPr>
          <w:color w:val="000000" w:themeColor="text1"/>
        </w:rPr>
        <w:t>Council’s role: Statutory Authority, Service Provider</w:t>
      </w:r>
    </w:p>
    <w:p w:rsidR="005E203C" w:rsidRPr="001C5F44" w:rsidRDefault="005E203C" w:rsidP="004E77E9">
      <w:pPr>
        <w:pStyle w:val="CouncilPLan"/>
        <w:rPr>
          <w:color w:val="000000" w:themeColor="text1"/>
        </w:rPr>
      </w:pPr>
    </w:p>
    <w:p w:rsidR="005E203C" w:rsidRPr="001C5F44" w:rsidRDefault="005E203C" w:rsidP="004E77E9">
      <w:pPr>
        <w:pStyle w:val="CouncilPLan"/>
        <w:rPr>
          <w:color w:val="000000" w:themeColor="text1"/>
        </w:rPr>
      </w:pPr>
      <w:r w:rsidRPr="001C5F44">
        <w:rPr>
          <w:color w:val="000000" w:themeColor="text1"/>
        </w:rPr>
        <w:t xml:space="preserve">What we want to do... </w:t>
      </w:r>
    </w:p>
    <w:p w:rsidR="005E203C" w:rsidRPr="001C5F44" w:rsidRDefault="005E203C" w:rsidP="004E77E9">
      <w:pPr>
        <w:pStyle w:val="CouncilPLan"/>
        <w:rPr>
          <w:color w:val="000000" w:themeColor="text1"/>
        </w:rPr>
      </w:pPr>
      <w:r w:rsidRPr="001C5F44">
        <w:rPr>
          <w:color w:val="000000" w:themeColor="text1"/>
        </w:rPr>
        <w:t>Improve responsible animal management.</w:t>
      </w:r>
    </w:p>
    <w:p w:rsidR="005E203C" w:rsidRPr="001C5F44" w:rsidRDefault="005E203C" w:rsidP="004E77E9">
      <w:pPr>
        <w:pStyle w:val="CouncilPLan"/>
        <w:rPr>
          <w:color w:val="000000" w:themeColor="text1"/>
        </w:rPr>
      </w:pPr>
    </w:p>
    <w:p w:rsidR="005E203C" w:rsidRPr="001C5F44" w:rsidRDefault="005E203C" w:rsidP="004E77E9">
      <w:pPr>
        <w:pStyle w:val="CouncilPLan"/>
        <w:rPr>
          <w:color w:val="000000" w:themeColor="text1"/>
        </w:rPr>
      </w:pPr>
      <w:r w:rsidRPr="001C5F44">
        <w:rPr>
          <w:color w:val="000000" w:themeColor="text1"/>
        </w:rPr>
        <w:t>How we will do it…</w:t>
      </w:r>
    </w:p>
    <w:p w:rsidR="005E203C" w:rsidRPr="001C5F44" w:rsidRDefault="005E203C" w:rsidP="004E77E9">
      <w:pPr>
        <w:pStyle w:val="CouncilPLan"/>
        <w:rPr>
          <w:color w:val="000000" w:themeColor="text1"/>
        </w:rPr>
      </w:pPr>
      <w:r w:rsidRPr="001C5F44">
        <w:rPr>
          <w:color w:val="000000" w:themeColor="text1"/>
        </w:rPr>
        <w:t xml:space="preserve">2020/21 action </w:t>
      </w:r>
    </w:p>
    <w:p w:rsidR="005E203C" w:rsidRPr="001C5F44" w:rsidRDefault="005E203C" w:rsidP="004E77E9">
      <w:pPr>
        <w:pStyle w:val="CouncilPLan"/>
        <w:rPr>
          <w:color w:val="000000" w:themeColor="text1"/>
        </w:rPr>
      </w:pPr>
      <w:r w:rsidRPr="001C5F44">
        <w:rPr>
          <w:color w:val="000000" w:themeColor="text1"/>
        </w:rPr>
        <w:t>Review the Domestic Animal Management Plan 2017-2021 and continue to implement and monitor</w:t>
      </w:r>
    </w:p>
    <w:p w:rsidR="005E203C" w:rsidRPr="001C5F44" w:rsidRDefault="005E203C" w:rsidP="004E77E9">
      <w:pPr>
        <w:pStyle w:val="CouncilPLan"/>
        <w:rPr>
          <w:color w:val="000000" w:themeColor="text1"/>
        </w:rPr>
      </w:pPr>
      <w:r w:rsidRPr="001C5F44">
        <w:rPr>
          <w:color w:val="000000" w:themeColor="text1"/>
        </w:rPr>
        <w:t>initiatives to improve animal registration, desexing and microchipping.</w:t>
      </w:r>
    </w:p>
    <w:p w:rsidR="000D2DBE" w:rsidRDefault="000D2DBE" w:rsidP="004E77E9">
      <w:pPr>
        <w:pStyle w:val="CouncilPLan"/>
        <w:rPr>
          <w:color w:val="000000" w:themeColor="text1"/>
        </w:rPr>
      </w:pPr>
    </w:p>
    <w:p w:rsidR="005E203C" w:rsidRPr="001C5F44" w:rsidRDefault="005E203C" w:rsidP="004E77E9">
      <w:pPr>
        <w:pStyle w:val="CouncilPLan"/>
        <w:rPr>
          <w:color w:val="000000" w:themeColor="text1"/>
        </w:rPr>
      </w:pPr>
      <w:r w:rsidRPr="001C5F44">
        <w:rPr>
          <w:color w:val="000000" w:themeColor="text1"/>
        </w:rPr>
        <w:t>Proposed 2021/22, 2022/23 and 2023/24 action</w:t>
      </w:r>
      <w:r w:rsidR="000D2DBE">
        <w:rPr>
          <w:color w:val="000000" w:themeColor="text1"/>
        </w:rPr>
        <w:t>s</w:t>
      </w:r>
    </w:p>
    <w:p w:rsidR="005E203C" w:rsidRPr="001C5F44" w:rsidRDefault="005E203C" w:rsidP="004E77E9">
      <w:pPr>
        <w:pStyle w:val="CouncilPLan"/>
        <w:rPr>
          <w:color w:val="000000" w:themeColor="text1"/>
        </w:rPr>
      </w:pPr>
      <w:r w:rsidRPr="001C5F44">
        <w:rPr>
          <w:color w:val="000000" w:themeColor="text1"/>
        </w:rPr>
        <w:t>Implement the Domestic Animal Management Plan 2021-2025 (subject to Council adoption).</w:t>
      </w:r>
    </w:p>
    <w:p w:rsidR="005E203C" w:rsidRPr="001C5F44" w:rsidRDefault="005E203C" w:rsidP="004E77E9">
      <w:pPr>
        <w:pStyle w:val="CouncilPLan"/>
        <w:rPr>
          <w:color w:val="000000" w:themeColor="text1"/>
        </w:rPr>
      </w:pPr>
    </w:p>
    <w:p w:rsidR="004B7933" w:rsidRPr="001C5F44" w:rsidRDefault="004B7933" w:rsidP="004E77E9">
      <w:pPr>
        <w:rPr>
          <w:color w:val="000000" w:themeColor="text1"/>
          <w:sz w:val="20"/>
        </w:rPr>
      </w:pPr>
      <w:r w:rsidRPr="001C5F44">
        <w:rPr>
          <w:color w:val="000000" w:themeColor="text1"/>
          <w:sz w:val="20"/>
        </w:rPr>
        <w:br w:type="page"/>
      </w:r>
    </w:p>
    <w:p w:rsidR="004B7933" w:rsidRPr="001C5F44" w:rsidRDefault="004B7933" w:rsidP="004E77E9">
      <w:pPr>
        <w:pStyle w:val="CouncilPLan"/>
        <w:rPr>
          <w:rStyle w:val="Strong"/>
          <w:b w:val="0"/>
          <w:bCs w:val="0"/>
          <w:color w:val="000000" w:themeColor="text1"/>
        </w:rPr>
      </w:pPr>
      <w:bookmarkStart w:id="355" w:name="_Toc517449123"/>
      <w:bookmarkStart w:id="356" w:name="_Toc517449301"/>
      <w:bookmarkStart w:id="357" w:name="_Toc517449478"/>
      <w:bookmarkStart w:id="358" w:name="_Toc517770692"/>
      <w:bookmarkStart w:id="359" w:name="_Toc517857119"/>
      <w:bookmarkStart w:id="360" w:name="_Toc517857299"/>
      <w:r w:rsidRPr="001C5F44">
        <w:rPr>
          <w:rStyle w:val="Strong"/>
          <w:b w:val="0"/>
          <w:bCs w:val="0"/>
          <w:color w:val="000000" w:themeColor="text1"/>
        </w:rPr>
        <w:lastRenderedPageBreak/>
        <w:t>Strategic Indicators</w:t>
      </w:r>
      <w:bookmarkEnd w:id="355"/>
      <w:bookmarkEnd w:id="356"/>
      <w:bookmarkEnd w:id="357"/>
      <w:bookmarkEnd w:id="358"/>
      <w:bookmarkEnd w:id="359"/>
      <w:bookmarkEnd w:id="360"/>
      <w:r w:rsidRPr="001C5F44">
        <w:rPr>
          <w:rStyle w:val="Strong"/>
          <w:b w:val="0"/>
          <w:bCs w:val="0"/>
          <w:color w:val="000000" w:themeColor="text1"/>
        </w:rPr>
        <w:t xml:space="preserve"> </w:t>
      </w:r>
    </w:p>
    <w:p w:rsidR="004B7933" w:rsidRPr="001C5F44" w:rsidRDefault="004B7933" w:rsidP="004E77E9">
      <w:pPr>
        <w:pStyle w:val="CouncilPLan"/>
        <w:rPr>
          <w:color w:val="000000" w:themeColor="text1"/>
        </w:rPr>
      </w:pPr>
      <w:r w:rsidRPr="001C5F44">
        <w:rPr>
          <w:color w:val="000000" w:themeColor="text1"/>
        </w:rPr>
        <w:t>Percentage of children who are ‘fully immunised’ by 5 years of age</w:t>
      </w:r>
    </w:p>
    <w:p w:rsidR="004B7933" w:rsidRPr="00E73BB9" w:rsidRDefault="004B7933" w:rsidP="004E77E9">
      <w:pPr>
        <w:pStyle w:val="CouncilPLan"/>
        <w:rPr>
          <w:color w:val="000000" w:themeColor="text1"/>
        </w:rPr>
      </w:pPr>
      <w:r w:rsidRPr="00E73BB9">
        <w:rPr>
          <w:color w:val="000000" w:themeColor="text1"/>
        </w:rPr>
        <w:t>Result 201</w:t>
      </w:r>
      <w:r w:rsidR="00E73BB9" w:rsidRPr="00E73BB9">
        <w:rPr>
          <w:color w:val="000000" w:themeColor="text1"/>
        </w:rPr>
        <w:t>8</w:t>
      </w:r>
      <w:r w:rsidRPr="00E73BB9">
        <w:rPr>
          <w:color w:val="000000" w:themeColor="text1"/>
        </w:rPr>
        <w:t>/1</w:t>
      </w:r>
      <w:r w:rsidR="00E73BB9" w:rsidRPr="00E73BB9">
        <w:rPr>
          <w:color w:val="000000" w:themeColor="text1"/>
        </w:rPr>
        <w:t>9</w:t>
      </w:r>
      <w:r w:rsidRPr="00E73BB9">
        <w:rPr>
          <w:color w:val="000000" w:themeColor="text1"/>
        </w:rPr>
        <w:t>: 95.3%</w:t>
      </w:r>
    </w:p>
    <w:p w:rsidR="004B7933" w:rsidRPr="00E73BB9" w:rsidRDefault="004B7933" w:rsidP="004E77E9">
      <w:pPr>
        <w:pStyle w:val="CouncilPLan"/>
        <w:rPr>
          <w:color w:val="000000" w:themeColor="text1"/>
        </w:rPr>
      </w:pPr>
      <w:r w:rsidRPr="00E73BB9">
        <w:rPr>
          <w:color w:val="000000" w:themeColor="text1"/>
        </w:rPr>
        <w:t>Previous result 201</w:t>
      </w:r>
      <w:r w:rsidR="00E73BB9" w:rsidRPr="00E73BB9">
        <w:rPr>
          <w:color w:val="000000" w:themeColor="text1"/>
        </w:rPr>
        <w:t>7</w:t>
      </w:r>
      <w:r w:rsidRPr="00E73BB9">
        <w:rPr>
          <w:color w:val="000000" w:themeColor="text1"/>
        </w:rPr>
        <w:t>/1</w:t>
      </w:r>
      <w:r w:rsidR="00E73BB9" w:rsidRPr="00E73BB9">
        <w:rPr>
          <w:color w:val="000000" w:themeColor="text1"/>
        </w:rPr>
        <w:t>8:</w:t>
      </w:r>
      <w:r w:rsidRPr="00E73BB9">
        <w:rPr>
          <w:color w:val="000000" w:themeColor="text1"/>
        </w:rPr>
        <w:t xml:space="preserve"> 95.8%</w:t>
      </w:r>
    </w:p>
    <w:p w:rsidR="004B7933" w:rsidRPr="001C5F44" w:rsidRDefault="004B7933" w:rsidP="004E77E9">
      <w:pPr>
        <w:pStyle w:val="CouncilPLan"/>
        <w:rPr>
          <w:color w:val="000000" w:themeColor="text1"/>
        </w:rPr>
      </w:pPr>
      <w:r w:rsidRPr="00E73BB9">
        <w:rPr>
          <w:color w:val="000000" w:themeColor="text1"/>
        </w:rPr>
        <w:t>Target by 2020/21: 95%</w:t>
      </w:r>
    </w:p>
    <w:p w:rsidR="004B7933" w:rsidRPr="001C5F44" w:rsidRDefault="004B7933" w:rsidP="004E77E9">
      <w:pPr>
        <w:pStyle w:val="CouncilPLan"/>
        <w:rPr>
          <w:color w:val="000000" w:themeColor="text1"/>
        </w:rPr>
      </w:pPr>
      <w:r w:rsidRPr="001C5F44">
        <w:rPr>
          <w:color w:val="000000" w:themeColor="text1"/>
        </w:rPr>
        <w:t xml:space="preserve">Level of influence: High - Council can directly influence this result. </w:t>
      </w:r>
    </w:p>
    <w:p w:rsidR="004B7933" w:rsidRPr="001C5F44" w:rsidRDefault="004B7933" w:rsidP="004E77E9">
      <w:pPr>
        <w:pStyle w:val="CouncilPLan"/>
        <w:rPr>
          <w:color w:val="000000" w:themeColor="text1"/>
        </w:rPr>
      </w:pPr>
      <w:r w:rsidRPr="001C5F44">
        <w:rPr>
          <w:color w:val="000000" w:themeColor="text1"/>
        </w:rPr>
        <w:t>Source: Department of Education, Victorian Child and Adolescent Monitoring System</w:t>
      </w:r>
    </w:p>
    <w:p w:rsidR="004B7933" w:rsidRPr="001C5F44" w:rsidRDefault="004B7933"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 xml:space="preserve">Participation rates in Maternal Child Health </w:t>
      </w:r>
    </w:p>
    <w:p w:rsidR="004B7933" w:rsidRPr="001C5F44" w:rsidRDefault="004B7933" w:rsidP="004E77E9">
      <w:pPr>
        <w:pStyle w:val="CouncilPLan"/>
        <w:rPr>
          <w:color w:val="000000" w:themeColor="text1"/>
        </w:rPr>
      </w:pPr>
      <w:r w:rsidRPr="001C5F44">
        <w:rPr>
          <w:color w:val="000000" w:themeColor="text1"/>
        </w:rPr>
        <w:t>Result 2018/19: 72.1%</w:t>
      </w:r>
    </w:p>
    <w:p w:rsidR="004B7933" w:rsidRPr="001C5F44" w:rsidRDefault="004B7933" w:rsidP="004E77E9">
      <w:pPr>
        <w:pStyle w:val="CouncilPLan"/>
        <w:rPr>
          <w:color w:val="000000" w:themeColor="text1"/>
        </w:rPr>
      </w:pPr>
      <w:r w:rsidRPr="001C5F44">
        <w:rPr>
          <w:color w:val="000000" w:themeColor="text1"/>
        </w:rPr>
        <w:t>Previous result 2017/18: 70.9%</w:t>
      </w:r>
    </w:p>
    <w:p w:rsidR="004B7933" w:rsidRPr="001C5F44" w:rsidRDefault="004B7933" w:rsidP="004E77E9">
      <w:pPr>
        <w:pStyle w:val="CouncilPLan"/>
        <w:rPr>
          <w:color w:val="000000" w:themeColor="text1"/>
        </w:rPr>
      </w:pPr>
      <w:r w:rsidRPr="001C5F44">
        <w:rPr>
          <w:color w:val="000000" w:themeColor="text1"/>
        </w:rPr>
        <w:t>Target by 2020/21: 75%</w:t>
      </w:r>
    </w:p>
    <w:p w:rsidR="004B7933" w:rsidRPr="001C5F44" w:rsidRDefault="004B7933" w:rsidP="004E77E9">
      <w:pPr>
        <w:pStyle w:val="CouncilPLan"/>
        <w:rPr>
          <w:color w:val="000000" w:themeColor="text1"/>
        </w:rPr>
      </w:pPr>
      <w:r w:rsidRPr="001C5F44">
        <w:rPr>
          <w:color w:val="000000" w:themeColor="text1"/>
        </w:rPr>
        <w:t xml:space="preserve">Level of influence: High - Council can directly influence this result. </w:t>
      </w:r>
    </w:p>
    <w:p w:rsidR="004B7933" w:rsidRPr="001C5F44" w:rsidRDefault="004B7933" w:rsidP="004E77E9">
      <w:pPr>
        <w:pStyle w:val="CouncilPLan"/>
        <w:rPr>
          <w:color w:val="000000" w:themeColor="text1"/>
        </w:rPr>
      </w:pPr>
      <w:r w:rsidRPr="001C5F44">
        <w:rPr>
          <w:color w:val="000000" w:themeColor="text1"/>
        </w:rPr>
        <w:t>Source: Local Government Performance Reporting Framework</w:t>
      </w:r>
    </w:p>
    <w:p w:rsidR="004B7933" w:rsidRPr="001C5F44" w:rsidRDefault="004B7933"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Number of visits to aquatic facilities per head of municipal population</w:t>
      </w:r>
    </w:p>
    <w:p w:rsidR="004B7933" w:rsidRPr="001C5F44" w:rsidRDefault="004B7933" w:rsidP="004E77E9">
      <w:pPr>
        <w:pStyle w:val="CouncilPLan"/>
        <w:rPr>
          <w:color w:val="000000" w:themeColor="text1"/>
        </w:rPr>
      </w:pPr>
      <w:r w:rsidRPr="001C5F44">
        <w:rPr>
          <w:color w:val="000000" w:themeColor="text1"/>
        </w:rPr>
        <w:t>Result 2018/19: 6.2</w:t>
      </w:r>
    </w:p>
    <w:p w:rsidR="004B7933" w:rsidRPr="001C5F44" w:rsidRDefault="004B7933" w:rsidP="004E77E9">
      <w:pPr>
        <w:pStyle w:val="CouncilPLan"/>
        <w:rPr>
          <w:color w:val="000000" w:themeColor="text1"/>
        </w:rPr>
      </w:pPr>
      <w:r w:rsidRPr="001C5F44">
        <w:rPr>
          <w:color w:val="000000" w:themeColor="text1"/>
        </w:rPr>
        <w:t>Previous result 2017/18: 4.4</w:t>
      </w:r>
    </w:p>
    <w:p w:rsidR="004B7933" w:rsidRPr="001C5F44" w:rsidRDefault="004B7933" w:rsidP="004E77E9">
      <w:pPr>
        <w:pStyle w:val="CouncilPLan"/>
        <w:rPr>
          <w:color w:val="000000" w:themeColor="text1"/>
        </w:rPr>
      </w:pPr>
      <w:r w:rsidRPr="001C5F44">
        <w:rPr>
          <w:color w:val="000000" w:themeColor="text1"/>
        </w:rPr>
        <w:t>Target by 2020/21: 4.4</w:t>
      </w:r>
    </w:p>
    <w:p w:rsidR="004B7933" w:rsidRPr="001C5F44" w:rsidRDefault="004B7933" w:rsidP="004E77E9">
      <w:pPr>
        <w:pStyle w:val="CouncilPLan"/>
        <w:rPr>
          <w:color w:val="000000" w:themeColor="text1"/>
        </w:rPr>
      </w:pPr>
      <w:r w:rsidRPr="001C5F44">
        <w:rPr>
          <w:color w:val="000000" w:themeColor="text1"/>
        </w:rPr>
        <w:t xml:space="preserve">Level of influence: High - Council can directly influence this result. </w:t>
      </w:r>
    </w:p>
    <w:p w:rsidR="004B7933" w:rsidRPr="001C5F44" w:rsidRDefault="004B7933" w:rsidP="004E77E9">
      <w:pPr>
        <w:pStyle w:val="CouncilPLan"/>
        <w:rPr>
          <w:color w:val="000000" w:themeColor="text1"/>
        </w:rPr>
      </w:pPr>
      <w:r w:rsidRPr="001C5F44">
        <w:rPr>
          <w:color w:val="000000" w:themeColor="text1"/>
        </w:rPr>
        <w:t>Source: Local Government Performance Reporting Framework</w:t>
      </w:r>
    </w:p>
    <w:p w:rsidR="004B7933" w:rsidRPr="001C5F44" w:rsidRDefault="004B7933"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Percentage of the community who are satisfied with their health</w:t>
      </w:r>
    </w:p>
    <w:p w:rsidR="004B7933" w:rsidRPr="001C5F44" w:rsidRDefault="004B7933" w:rsidP="004E77E9">
      <w:pPr>
        <w:pStyle w:val="CouncilPLan"/>
        <w:rPr>
          <w:color w:val="000000" w:themeColor="text1"/>
        </w:rPr>
      </w:pPr>
      <w:r w:rsidRPr="001C5F44">
        <w:rPr>
          <w:color w:val="000000" w:themeColor="text1"/>
        </w:rPr>
        <w:t>Result 2018/19: 77.0%</w:t>
      </w:r>
    </w:p>
    <w:p w:rsidR="004B7933" w:rsidRPr="001C5F44" w:rsidRDefault="004B7933" w:rsidP="004E77E9">
      <w:pPr>
        <w:pStyle w:val="CouncilPLan"/>
        <w:rPr>
          <w:color w:val="000000" w:themeColor="text1"/>
        </w:rPr>
      </w:pPr>
      <w:r w:rsidRPr="001C5F44">
        <w:rPr>
          <w:color w:val="000000" w:themeColor="text1"/>
        </w:rPr>
        <w:t>Previous result 2016/17: 73.5%</w:t>
      </w:r>
    </w:p>
    <w:p w:rsidR="004B7933" w:rsidRPr="001C5F44" w:rsidRDefault="004B7933" w:rsidP="004E77E9">
      <w:pPr>
        <w:pStyle w:val="CouncilPLan"/>
        <w:rPr>
          <w:color w:val="000000" w:themeColor="text1"/>
        </w:rPr>
      </w:pPr>
      <w:r w:rsidRPr="001C5F44">
        <w:rPr>
          <w:color w:val="000000" w:themeColor="text1"/>
        </w:rPr>
        <w:t>Target by 2020/21: 75%</w:t>
      </w:r>
    </w:p>
    <w:p w:rsidR="004B7933" w:rsidRPr="001C5F44" w:rsidRDefault="004B7933" w:rsidP="004E77E9">
      <w:pPr>
        <w:pStyle w:val="CouncilPLan"/>
        <w:rPr>
          <w:color w:val="000000" w:themeColor="text1"/>
        </w:rPr>
      </w:pPr>
      <w:r w:rsidRPr="001C5F44">
        <w:rPr>
          <w:color w:val="000000" w:themeColor="text1"/>
        </w:rPr>
        <w:t xml:space="preserve">Level of influence: Low - Council’s level of influence on this result is limited but monitoring this indicator assists in planning and guiding Council’s priorities. </w:t>
      </w:r>
    </w:p>
    <w:p w:rsidR="004B7933" w:rsidRPr="001C5F44" w:rsidRDefault="004B7933" w:rsidP="004E77E9">
      <w:pPr>
        <w:pStyle w:val="CouncilPLan"/>
        <w:rPr>
          <w:color w:val="000000" w:themeColor="text1"/>
        </w:rPr>
      </w:pPr>
      <w:r w:rsidRPr="001C5F44">
        <w:rPr>
          <w:color w:val="000000" w:themeColor="text1"/>
        </w:rPr>
        <w:t>Source: Hume City Council, Community Indicators</w:t>
      </w:r>
    </w:p>
    <w:p w:rsidR="004B7933" w:rsidRPr="001C5F44" w:rsidRDefault="004B7933"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 xml:space="preserve">Percentage of persons feeling safe walking alone during the night </w:t>
      </w:r>
    </w:p>
    <w:p w:rsidR="004B7933" w:rsidRPr="001C5F44" w:rsidRDefault="004B7933" w:rsidP="004E77E9">
      <w:pPr>
        <w:pStyle w:val="CouncilPLan"/>
        <w:rPr>
          <w:color w:val="000000" w:themeColor="text1"/>
        </w:rPr>
      </w:pPr>
      <w:r w:rsidRPr="001C5F44">
        <w:rPr>
          <w:color w:val="000000" w:themeColor="text1"/>
        </w:rPr>
        <w:t>Result 2018/19: 40.8%</w:t>
      </w:r>
    </w:p>
    <w:p w:rsidR="004B7933" w:rsidRPr="001C5F44" w:rsidRDefault="004B7933" w:rsidP="004E77E9">
      <w:pPr>
        <w:pStyle w:val="CouncilPLan"/>
        <w:rPr>
          <w:color w:val="000000" w:themeColor="text1"/>
        </w:rPr>
      </w:pPr>
      <w:r w:rsidRPr="001C5F44">
        <w:rPr>
          <w:color w:val="000000" w:themeColor="text1"/>
        </w:rPr>
        <w:t>Previous result 2016/17: 40.1%</w:t>
      </w:r>
    </w:p>
    <w:p w:rsidR="004B7933" w:rsidRPr="001C5F44" w:rsidRDefault="004B7933" w:rsidP="004E77E9">
      <w:pPr>
        <w:pStyle w:val="CouncilPLan"/>
        <w:rPr>
          <w:color w:val="000000" w:themeColor="text1"/>
        </w:rPr>
      </w:pPr>
      <w:r w:rsidRPr="001C5F44">
        <w:rPr>
          <w:color w:val="000000" w:themeColor="text1"/>
        </w:rPr>
        <w:t>Target by 2020/21: 40%</w:t>
      </w:r>
    </w:p>
    <w:p w:rsidR="004B7933" w:rsidRPr="001C5F44" w:rsidRDefault="004B7933" w:rsidP="004E77E9">
      <w:pPr>
        <w:pStyle w:val="CouncilPLan"/>
        <w:rPr>
          <w:color w:val="000000" w:themeColor="text1"/>
        </w:rPr>
      </w:pPr>
      <w:r w:rsidRPr="001C5F44">
        <w:rPr>
          <w:color w:val="000000" w:themeColor="text1"/>
        </w:rPr>
        <w:t xml:space="preserve">Level of influence: Low - Council’s level of influence on this result is limited but monitoring this indicator assists in planning and guiding Council’s priorities. </w:t>
      </w:r>
    </w:p>
    <w:p w:rsidR="004B7933" w:rsidRPr="001C5F44" w:rsidRDefault="004B7933" w:rsidP="004E77E9">
      <w:pPr>
        <w:pStyle w:val="CouncilPLan"/>
        <w:rPr>
          <w:color w:val="000000" w:themeColor="text1"/>
        </w:rPr>
      </w:pPr>
      <w:r w:rsidRPr="001C5F44">
        <w:rPr>
          <w:color w:val="000000" w:themeColor="text1"/>
        </w:rPr>
        <w:t>Source: Hume City Council Community Indicators, and Productivity Commission, Report on Government Services 2017</w:t>
      </w:r>
    </w:p>
    <w:p w:rsidR="004B7933" w:rsidRPr="001C5F44" w:rsidRDefault="004B7933" w:rsidP="004E77E9">
      <w:pPr>
        <w:pStyle w:val="CouncilPLan"/>
        <w:rPr>
          <w:rStyle w:val="Strong"/>
          <w:b w:val="0"/>
          <w:bCs w:val="0"/>
          <w:color w:val="000000" w:themeColor="text1"/>
        </w:rPr>
      </w:pPr>
      <w:bookmarkStart w:id="361" w:name="_Toc517449124"/>
      <w:bookmarkStart w:id="362" w:name="_Toc517449302"/>
      <w:bookmarkStart w:id="363" w:name="_Toc517449479"/>
      <w:bookmarkStart w:id="364" w:name="_Toc517770693"/>
      <w:bookmarkStart w:id="365" w:name="_Toc517857120"/>
      <w:bookmarkStart w:id="366" w:name="_Toc517857300"/>
    </w:p>
    <w:p w:rsidR="004B7933" w:rsidRPr="001C5F44" w:rsidRDefault="004B7933" w:rsidP="004E77E9">
      <w:pPr>
        <w:pStyle w:val="CouncilPLan"/>
        <w:rPr>
          <w:rStyle w:val="Strong"/>
          <w:bCs w:val="0"/>
          <w:color w:val="000000" w:themeColor="text1"/>
        </w:rPr>
      </w:pPr>
      <w:r w:rsidRPr="001C5F44">
        <w:rPr>
          <w:rStyle w:val="Strong"/>
          <w:bCs w:val="0"/>
          <w:color w:val="000000" w:themeColor="text1"/>
        </w:rPr>
        <w:t>Supporting Strategic Plans</w:t>
      </w:r>
      <w:bookmarkEnd w:id="361"/>
      <w:bookmarkEnd w:id="362"/>
      <w:bookmarkEnd w:id="363"/>
      <w:bookmarkEnd w:id="364"/>
      <w:bookmarkEnd w:id="365"/>
      <w:bookmarkEnd w:id="366"/>
    </w:p>
    <w:p w:rsidR="004B7933" w:rsidRPr="001C5F44" w:rsidRDefault="004B7933" w:rsidP="004E77E9">
      <w:pPr>
        <w:pStyle w:val="CouncilPLan"/>
        <w:rPr>
          <w:color w:val="000000" w:themeColor="text1"/>
        </w:rPr>
      </w:pPr>
      <w:r w:rsidRPr="001C5F44">
        <w:rPr>
          <w:color w:val="000000" w:themeColor="text1"/>
        </w:rPr>
        <w:t>Domestic Animal Management Plan 2017-2021</w:t>
      </w:r>
    </w:p>
    <w:p w:rsidR="004B7933" w:rsidRPr="001C5F44" w:rsidRDefault="004B7933" w:rsidP="004E77E9">
      <w:pPr>
        <w:pStyle w:val="CouncilPLan"/>
        <w:rPr>
          <w:color w:val="000000" w:themeColor="text1"/>
        </w:rPr>
      </w:pPr>
      <w:r w:rsidRPr="001C5F44">
        <w:rPr>
          <w:color w:val="000000" w:themeColor="text1"/>
        </w:rPr>
        <w:t>Hume Bicycle Network Plan</w:t>
      </w:r>
    </w:p>
    <w:p w:rsidR="004B7933" w:rsidRPr="001C5F44" w:rsidRDefault="004B7933" w:rsidP="004E77E9">
      <w:pPr>
        <w:pStyle w:val="CouncilPLan"/>
        <w:rPr>
          <w:color w:val="000000" w:themeColor="text1"/>
        </w:rPr>
      </w:pPr>
      <w:r w:rsidRPr="001C5F44">
        <w:rPr>
          <w:color w:val="000000" w:themeColor="text1"/>
        </w:rPr>
        <w:t>Hume Community Safety Action Plan 2015-2019</w:t>
      </w:r>
    </w:p>
    <w:p w:rsidR="004B7933" w:rsidRPr="001C5F44" w:rsidRDefault="004B7933" w:rsidP="004E77E9">
      <w:pPr>
        <w:pStyle w:val="CouncilPLan"/>
        <w:rPr>
          <w:color w:val="000000" w:themeColor="text1"/>
        </w:rPr>
      </w:pPr>
      <w:r w:rsidRPr="001C5F44">
        <w:rPr>
          <w:color w:val="000000" w:themeColor="text1"/>
        </w:rPr>
        <w:t>Leisure Strategy</w:t>
      </w:r>
    </w:p>
    <w:p w:rsidR="004B7933" w:rsidRPr="001C5F44" w:rsidRDefault="004B7933" w:rsidP="004E77E9">
      <w:pPr>
        <w:pStyle w:val="CouncilPLan"/>
        <w:rPr>
          <w:color w:val="000000" w:themeColor="text1"/>
        </w:rPr>
      </w:pPr>
      <w:r w:rsidRPr="001C5F44">
        <w:rPr>
          <w:color w:val="000000" w:themeColor="text1"/>
        </w:rPr>
        <w:t>Municipal Emergency Management plan and Fire Prevention Plans</w:t>
      </w:r>
    </w:p>
    <w:p w:rsidR="004B7933" w:rsidRPr="001C5F44" w:rsidRDefault="004B7933" w:rsidP="004E77E9">
      <w:pPr>
        <w:pStyle w:val="CouncilPLan"/>
        <w:rPr>
          <w:color w:val="000000" w:themeColor="text1"/>
        </w:rPr>
      </w:pPr>
      <w:r w:rsidRPr="001C5F44">
        <w:rPr>
          <w:color w:val="000000" w:themeColor="text1"/>
        </w:rPr>
        <w:t>Municipal Fire Management Plan 2020-2023</w:t>
      </w:r>
    </w:p>
    <w:p w:rsidR="004B7933" w:rsidRPr="001C5F44" w:rsidRDefault="004B7933" w:rsidP="004E77E9">
      <w:pPr>
        <w:pStyle w:val="CouncilPLan"/>
        <w:rPr>
          <w:color w:val="000000" w:themeColor="text1"/>
        </w:rPr>
      </w:pPr>
      <w:r w:rsidRPr="001C5F44">
        <w:rPr>
          <w:color w:val="000000" w:themeColor="text1"/>
        </w:rPr>
        <w:t>Hume Health and Wellbeing Plan 2017-2021</w:t>
      </w:r>
    </w:p>
    <w:p w:rsidR="004B7933" w:rsidRPr="001C5F44" w:rsidRDefault="004B7933" w:rsidP="004E77E9">
      <w:pPr>
        <w:pStyle w:val="CouncilPLan"/>
        <w:rPr>
          <w:color w:val="000000" w:themeColor="text1"/>
        </w:rPr>
      </w:pPr>
      <w:r w:rsidRPr="001C5F44">
        <w:rPr>
          <w:color w:val="000000" w:themeColor="text1"/>
        </w:rPr>
        <w:t>Sports Pavilion Plan</w:t>
      </w:r>
    </w:p>
    <w:p w:rsidR="004B7933" w:rsidRPr="001C5F44" w:rsidRDefault="004B7933" w:rsidP="004E77E9">
      <w:pPr>
        <w:pStyle w:val="CouncilPLan"/>
        <w:rPr>
          <w:color w:val="000000" w:themeColor="text1"/>
        </w:rPr>
      </w:pPr>
      <w:r w:rsidRPr="001C5F44">
        <w:rPr>
          <w:color w:val="000000" w:themeColor="text1"/>
        </w:rPr>
        <w:t>Positive Ageing Strategy 2014-2024</w:t>
      </w:r>
    </w:p>
    <w:p w:rsidR="004B7933" w:rsidRPr="001C5F44" w:rsidRDefault="004B7933" w:rsidP="004E77E9">
      <w:pPr>
        <w:pStyle w:val="CouncilPLan"/>
        <w:rPr>
          <w:color w:val="000000" w:themeColor="text1"/>
        </w:rPr>
      </w:pPr>
      <w:r w:rsidRPr="001C5F44">
        <w:rPr>
          <w:color w:val="000000" w:themeColor="text1"/>
        </w:rPr>
        <w:t>Outdoor Sports Lighting Policy and Plan</w:t>
      </w:r>
    </w:p>
    <w:p w:rsidR="004B7933" w:rsidRPr="001C5F44" w:rsidRDefault="004B7933" w:rsidP="004E77E9">
      <w:pPr>
        <w:pStyle w:val="CouncilPLan"/>
        <w:rPr>
          <w:color w:val="000000" w:themeColor="text1"/>
        </w:rPr>
      </w:pPr>
      <w:r w:rsidRPr="001C5F44">
        <w:rPr>
          <w:color w:val="000000" w:themeColor="text1"/>
        </w:rPr>
        <w:t>Municipal Recovery Plan</w:t>
      </w:r>
    </w:p>
    <w:p w:rsidR="004B7933" w:rsidRPr="001C5F44" w:rsidRDefault="004B7933" w:rsidP="004E77E9">
      <w:pPr>
        <w:pStyle w:val="CouncilPLan"/>
        <w:rPr>
          <w:color w:val="000000" w:themeColor="text1"/>
        </w:rPr>
      </w:pPr>
      <w:r w:rsidRPr="001C5F44">
        <w:rPr>
          <w:color w:val="000000" w:themeColor="text1"/>
        </w:rPr>
        <w:t>Open Space Master Plans (various)</w:t>
      </w:r>
    </w:p>
    <w:p w:rsidR="004B7933" w:rsidRPr="001C5F44" w:rsidRDefault="004B7933" w:rsidP="004E77E9">
      <w:pPr>
        <w:pStyle w:val="CouncilPLan"/>
        <w:rPr>
          <w:color w:val="000000" w:themeColor="text1"/>
        </w:rPr>
      </w:pPr>
      <w:r w:rsidRPr="001C5F44">
        <w:rPr>
          <w:color w:val="000000" w:themeColor="text1"/>
        </w:rPr>
        <w:br w:type="page"/>
      </w:r>
    </w:p>
    <w:p w:rsidR="004B7933" w:rsidRPr="001C5F44" w:rsidRDefault="004B7933" w:rsidP="009C4BE1">
      <w:pPr>
        <w:pStyle w:val="AccessibleHeading"/>
        <w:rPr>
          <w:rFonts w:cs="Arial"/>
        </w:rPr>
      </w:pPr>
      <w:bookmarkStart w:id="367" w:name="_Toc517449125"/>
      <w:bookmarkStart w:id="368" w:name="_Toc517449303"/>
      <w:bookmarkStart w:id="369" w:name="_Toc517449480"/>
      <w:bookmarkStart w:id="370" w:name="_Toc517770694"/>
      <w:bookmarkStart w:id="371" w:name="_Toc517857121"/>
      <w:bookmarkStart w:id="372" w:name="_Toc517857301"/>
      <w:bookmarkStart w:id="373" w:name="_Toc8314225"/>
      <w:bookmarkStart w:id="374" w:name="_Toc57124104"/>
      <w:r w:rsidRPr="001C5F44">
        <w:rPr>
          <w:rFonts w:cs="Arial"/>
        </w:rPr>
        <w:lastRenderedPageBreak/>
        <w:t>Theme 3 A Culturally Vibrant and Connected Community</w:t>
      </w:r>
      <w:bookmarkEnd w:id="367"/>
      <w:bookmarkEnd w:id="368"/>
      <w:bookmarkEnd w:id="369"/>
      <w:bookmarkEnd w:id="370"/>
      <w:bookmarkEnd w:id="371"/>
      <w:bookmarkEnd w:id="372"/>
      <w:bookmarkEnd w:id="373"/>
      <w:bookmarkEnd w:id="374"/>
    </w:p>
    <w:p w:rsidR="009C4BE1" w:rsidRPr="001C5F44" w:rsidRDefault="009C4BE1" w:rsidP="009C4BE1">
      <w:pPr>
        <w:pStyle w:val="CouncilPLan"/>
      </w:pPr>
    </w:p>
    <w:p w:rsidR="004B7933" w:rsidRPr="001C5F44" w:rsidRDefault="004B7933" w:rsidP="004E77E9">
      <w:pPr>
        <w:pStyle w:val="CouncilPLan"/>
        <w:rPr>
          <w:color w:val="000000" w:themeColor="text1"/>
        </w:rPr>
      </w:pPr>
      <w:r w:rsidRPr="001C5F44">
        <w:rPr>
          <w:color w:val="000000" w:themeColor="text1"/>
        </w:rPr>
        <w:t>Hume is a City of great cultural diversity and a leading example of how people can work together to celebrate what makes them different and foster a sense of belonging for all.</w:t>
      </w:r>
    </w:p>
    <w:p w:rsidR="00E73BB9" w:rsidRDefault="00E73BB9" w:rsidP="004E77E9">
      <w:pPr>
        <w:pStyle w:val="CouncilPLan"/>
        <w:rPr>
          <w:color w:val="000000" w:themeColor="text1"/>
        </w:rPr>
      </w:pPr>
      <w:bookmarkStart w:id="375" w:name="_Toc517449126"/>
      <w:bookmarkStart w:id="376" w:name="_Toc517449304"/>
      <w:bookmarkStart w:id="377" w:name="_Toc517449481"/>
      <w:bookmarkStart w:id="378" w:name="_Toc517770695"/>
      <w:bookmarkStart w:id="379" w:name="_Toc517857122"/>
      <w:bookmarkStart w:id="380" w:name="_Toc517857302"/>
    </w:p>
    <w:p w:rsidR="004B7933" w:rsidRPr="00E73BB9" w:rsidRDefault="004B7933" w:rsidP="004E77E9">
      <w:pPr>
        <w:pStyle w:val="CouncilPLan"/>
        <w:rPr>
          <w:b/>
          <w:color w:val="000000" w:themeColor="text1"/>
        </w:rPr>
      </w:pPr>
      <w:r w:rsidRPr="00E73BB9">
        <w:rPr>
          <w:b/>
          <w:color w:val="000000" w:themeColor="text1"/>
        </w:rPr>
        <w:t>We will advocate for</w:t>
      </w:r>
      <w:bookmarkEnd w:id="375"/>
      <w:bookmarkEnd w:id="376"/>
      <w:bookmarkEnd w:id="377"/>
      <w:bookmarkEnd w:id="378"/>
      <w:r w:rsidRPr="00E73BB9">
        <w:rPr>
          <w:b/>
          <w:color w:val="000000" w:themeColor="text1"/>
        </w:rPr>
        <w:t>:</w:t>
      </w:r>
      <w:bookmarkEnd w:id="379"/>
      <w:bookmarkEnd w:id="380"/>
      <w:r w:rsidRPr="00E73BB9">
        <w:rPr>
          <w:b/>
          <w:color w:val="000000" w:themeColor="text1"/>
        </w:rPr>
        <w:t xml:space="preserve"> </w:t>
      </w:r>
    </w:p>
    <w:p w:rsidR="004B7933" w:rsidRPr="001C5F44" w:rsidRDefault="004B7933" w:rsidP="00054B40">
      <w:pPr>
        <w:pStyle w:val="CouncilPLan"/>
        <w:numPr>
          <w:ilvl w:val="0"/>
          <w:numId w:val="32"/>
        </w:numPr>
        <w:rPr>
          <w:color w:val="000000" w:themeColor="text1"/>
        </w:rPr>
      </w:pPr>
      <w:r w:rsidRPr="001C5F44">
        <w:rPr>
          <w:color w:val="000000" w:themeColor="text1"/>
        </w:rPr>
        <w:t>Social justice, respect and equitable opportunities for people of all backgrounds. Events and activities that bring people together to create and celebrate civic pride and build social capacity and cohesion within the community.</w:t>
      </w:r>
    </w:p>
    <w:p w:rsidR="004B7933" w:rsidRPr="001C5F44" w:rsidRDefault="004B7933" w:rsidP="00054B40">
      <w:pPr>
        <w:pStyle w:val="CouncilPLan"/>
        <w:numPr>
          <w:ilvl w:val="0"/>
          <w:numId w:val="32"/>
        </w:numPr>
        <w:rPr>
          <w:color w:val="000000" w:themeColor="text1"/>
        </w:rPr>
      </w:pPr>
      <w:r w:rsidRPr="001C5F44">
        <w:rPr>
          <w:color w:val="000000" w:themeColor="text1"/>
        </w:rPr>
        <w:t>Arts and cultural facilities and programs to promote creative expression and participation in the arts.</w:t>
      </w:r>
    </w:p>
    <w:p w:rsidR="004B7933" w:rsidRPr="001C5F44" w:rsidRDefault="004B7933" w:rsidP="00054B40">
      <w:pPr>
        <w:pStyle w:val="CouncilPLan"/>
        <w:numPr>
          <w:ilvl w:val="0"/>
          <w:numId w:val="32"/>
        </w:numPr>
        <w:rPr>
          <w:color w:val="000000" w:themeColor="text1"/>
        </w:rPr>
      </w:pPr>
      <w:r w:rsidRPr="001C5F44">
        <w:rPr>
          <w:color w:val="000000" w:themeColor="text1"/>
        </w:rPr>
        <w:t>Support for community groups to access local facilities and funds to develop capacity building and leadership skills.</w:t>
      </w:r>
    </w:p>
    <w:p w:rsidR="004B7933" w:rsidRPr="001C5F44" w:rsidRDefault="004B7933" w:rsidP="00054B40">
      <w:pPr>
        <w:pStyle w:val="CouncilPLan"/>
        <w:numPr>
          <w:ilvl w:val="0"/>
          <w:numId w:val="32"/>
        </w:numPr>
        <w:rPr>
          <w:color w:val="000000" w:themeColor="text1"/>
        </w:rPr>
      </w:pPr>
      <w:r w:rsidRPr="001C5F44">
        <w:rPr>
          <w:color w:val="000000" w:themeColor="text1"/>
        </w:rPr>
        <w:t>Support for vulnerable groups such as refugees, newly arrived, people with disabilities and Aboriginal and Torres Strait Islanders.</w:t>
      </w:r>
    </w:p>
    <w:p w:rsidR="00E73BB9" w:rsidRDefault="00E73BB9" w:rsidP="004E77E9">
      <w:pPr>
        <w:pStyle w:val="CouncilPLan"/>
        <w:rPr>
          <w:color w:val="000000" w:themeColor="text1"/>
        </w:rPr>
      </w:pPr>
      <w:bookmarkStart w:id="381" w:name="_Toc517449127"/>
      <w:bookmarkStart w:id="382" w:name="_Toc517449305"/>
      <w:bookmarkStart w:id="383" w:name="_Toc517449482"/>
      <w:bookmarkStart w:id="384" w:name="_Toc517770696"/>
      <w:bookmarkStart w:id="385" w:name="_Toc517857123"/>
      <w:bookmarkStart w:id="386" w:name="_Toc517857303"/>
    </w:p>
    <w:p w:rsidR="004B7933" w:rsidRPr="00E73BB9" w:rsidRDefault="004B7933" w:rsidP="004E77E9">
      <w:pPr>
        <w:pStyle w:val="CouncilPLan"/>
        <w:rPr>
          <w:b/>
          <w:color w:val="000000" w:themeColor="text1"/>
        </w:rPr>
      </w:pPr>
      <w:r w:rsidRPr="00E73BB9">
        <w:rPr>
          <w:b/>
          <w:color w:val="000000" w:themeColor="text1"/>
        </w:rPr>
        <w:t>Services provided</w:t>
      </w:r>
      <w:bookmarkEnd w:id="381"/>
      <w:bookmarkEnd w:id="382"/>
      <w:bookmarkEnd w:id="383"/>
      <w:bookmarkEnd w:id="384"/>
      <w:bookmarkEnd w:id="385"/>
      <w:bookmarkEnd w:id="386"/>
    </w:p>
    <w:p w:rsidR="004B7933" w:rsidRPr="001C5F44" w:rsidRDefault="004B7933" w:rsidP="00054B40">
      <w:pPr>
        <w:pStyle w:val="CouncilPLan"/>
        <w:numPr>
          <w:ilvl w:val="0"/>
          <w:numId w:val="33"/>
        </w:numPr>
        <w:rPr>
          <w:color w:val="000000" w:themeColor="text1"/>
        </w:rPr>
      </w:pPr>
      <w:r w:rsidRPr="001C5F44">
        <w:rPr>
          <w:color w:val="000000" w:themeColor="text1"/>
        </w:rPr>
        <w:t>Arts and Culture</w:t>
      </w:r>
    </w:p>
    <w:p w:rsidR="004B7933" w:rsidRPr="001C5F44" w:rsidRDefault="004B7933" w:rsidP="00054B40">
      <w:pPr>
        <w:pStyle w:val="CouncilPLan"/>
        <w:numPr>
          <w:ilvl w:val="0"/>
          <w:numId w:val="33"/>
        </w:numPr>
        <w:rPr>
          <w:color w:val="000000" w:themeColor="text1"/>
        </w:rPr>
      </w:pPr>
      <w:r w:rsidRPr="001C5F44">
        <w:rPr>
          <w:color w:val="000000" w:themeColor="text1"/>
        </w:rPr>
        <w:t>Communications and Advocacy</w:t>
      </w:r>
    </w:p>
    <w:p w:rsidR="004B7933" w:rsidRPr="001C5F44" w:rsidRDefault="004B7933" w:rsidP="00054B40">
      <w:pPr>
        <w:pStyle w:val="CouncilPLan"/>
        <w:numPr>
          <w:ilvl w:val="0"/>
          <w:numId w:val="33"/>
        </w:numPr>
        <w:rPr>
          <w:color w:val="000000" w:themeColor="text1"/>
        </w:rPr>
      </w:pPr>
      <w:r w:rsidRPr="001C5F44">
        <w:rPr>
          <w:color w:val="000000" w:themeColor="text1"/>
        </w:rPr>
        <w:t>Community Development</w:t>
      </w:r>
    </w:p>
    <w:p w:rsidR="004B7933" w:rsidRPr="001C5F44" w:rsidRDefault="004B7933" w:rsidP="00054B40">
      <w:pPr>
        <w:pStyle w:val="CouncilPLan"/>
        <w:numPr>
          <w:ilvl w:val="0"/>
          <w:numId w:val="33"/>
        </w:numPr>
        <w:rPr>
          <w:color w:val="000000" w:themeColor="text1"/>
        </w:rPr>
      </w:pPr>
      <w:r w:rsidRPr="001C5F44">
        <w:rPr>
          <w:color w:val="000000" w:themeColor="text1"/>
        </w:rPr>
        <w:t>Disability Support Services</w:t>
      </w:r>
    </w:p>
    <w:p w:rsidR="004B7933" w:rsidRPr="001C5F44" w:rsidRDefault="004B7933" w:rsidP="00054B40">
      <w:pPr>
        <w:pStyle w:val="CouncilPLan"/>
        <w:numPr>
          <w:ilvl w:val="0"/>
          <w:numId w:val="33"/>
        </w:numPr>
        <w:rPr>
          <w:color w:val="000000" w:themeColor="text1"/>
        </w:rPr>
      </w:pPr>
      <w:r w:rsidRPr="001C5F44">
        <w:rPr>
          <w:color w:val="000000" w:themeColor="text1"/>
        </w:rPr>
        <w:t>Facility Management/Facilities Hire</w:t>
      </w:r>
    </w:p>
    <w:p w:rsidR="004B7933" w:rsidRPr="001C5F44" w:rsidRDefault="004B7933" w:rsidP="00054B40">
      <w:pPr>
        <w:pStyle w:val="CouncilPLan"/>
        <w:numPr>
          <w:ilvl w:val="0"/>
          <w:numId w:val="33"/>
        </w:numPr>
        <w:rPr>
          <w:color w:val="000000" w:themeColor="text1"/>
        </w:rPr>
      </w:pPr>
      <w:r w:rsidRPr="001C5F44">
        <w:rPr>
          <w:color w:val="000000" w:themeColor="text1"/>
        </w:rPr>
        <w:t>Indigenous Support</w:t>
      </w:r>
    </w:p>
    <w:p w:rsidR="001D3466" w:rsidRPr="001C5F44" w:rsidRDefault="001D3466" w:rsidP="004E77E9">
      <w:pPr>
        <w:pStyle w:val="CouncilPLan"/>
        <w:rPr>
          <w:color w:val="000000" w:themeColor="text1"/>
          <w:sz w:val="20"/>
        </w:rPr>
      </w:pPr>
    </w:p>
    <w:p w:rsidR="004B7933" w:rsidRPr="001C5F44" w:rsidRDefault="004B7933" w:rsidP="004E77E9">
      <w:pPr>
        <w:rPr>
          <w:color w:val="000000" w:themeColor="text1"/>
          <w:sz w:val="20"/>
        </w:rPr>
      </w:pPr>
      <w:r w:rsidRPr="001C5F44">
        <w:rPr>
          <w:color w:val="000000" w:themeColor="text1"/>
          <w:sz w:val="20"/>
        </w:rPr>
        <w:br w:type="page"/>
      </w:r>
    </w:p>
    <w:p w:rsidR="004B7933" w:rsidRPr="001C5F44" w:rsidRDefault="004B7933" w:rsidP="004E77E9">
      <w:pPr>
        <w:pStyle w:val="CouncilPLan"/>
        <w:rPr>
          <w:color w:val="000000" w:themeColor="text1"/>
        </w:rPr>
      </w:pPr>
      <w:r w:rsidRPr="001C5F44">
        <w:rPr>
          <w:color w:val="000000" w:themeColor="text1"/>
        </w:rPr>
        <w:lastRenderedPageBreak/>
        <w:t>Strategic Objective 3.1</w:t>
      </w:r>
    </w:p>
    <w:p w:rsidR="004B7933" w:rsidRPr="001C5F44" w:rsidRDefault="004B7933" w:rsidP="004E77E9">
      <w:pPr>
        <w:pStyle w:val="CouncilPLan"/>
        <w:rPr>
          <w:color w:val="000000" w:themeColor="text1"/>
        </w:rPr>
      </w:pPr>
      <w:r w:rsidRPr="001C5F44">
        <w:rPr>
          <w:color w:val="000000" w:themeColor="text1"/>
        </w:rPr>
        <w:t>Foster socially connected and supported communities</w:t>
      </w:r>
    </w:p>
    <w:p w:rsidR="002C0DC0" w:rsidRDefault="002C0DC0"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Community Expectation 3.1.1.</w:t>
      </w:r>
    </w:p>
    <w:p w:rsidR="004B7933" w:rsidRPr="001C5F44" w:rsidRDefault="004B7933" w:rsidP="004E77E9">
      <w:pPr>
        <w:pStyle w:val="CouncilPLan"/>
        <w:rPr>
          <w:color w:val="000000" w:themeColor="text1"/>
        </w:rPr>
      </w:pPr>
      <w:r w:rsidRPr="001C5F44">
        <w:rPr>
          <w:color w:val="000000" w:themeColor="text1"/>
        </w:rPr>
        <w:t xml:space="preserve">Social cohesion and community connectedness </w:t>
      </w:r>
      <w:proofErr w:type="gramStart"/>
      <w:r w:rsidRPr="001C5F44">
        <w:rPr>
          <w:color w:val="000000" w:themeColor="text1"/>
        </w:rPr>
        <w:t>is</w:t>
      </w:r>
      <w:proofErr w:type="gramEnd"/>
      <w:r w:rsidRPr="001C5F44">
        <w:rPr>
          <w:color w:val="000000" w:themeColor="text1"/>
        </w:rPr>
        <w:t xml:space="preserve"> strengthened by supporting and building the capacity of local community groups</w:t>
      </w:r>
    </w:p>
    <w:p w:rsidR="00171611" w:rsidRPr="001C5F44" w:rsidRDefault="00171611"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Council’s role: Facilitator</w:t>
      </w:r>
    </w:p>
    <w:p w:rsidR="004B7933" w:rsidRPr="001C5F44" w:rsidRDefault="004B7933" w:rsidP="004E77E9">
      <w:pPr>
        <w:pStyle w:val="CouncilPLan"/>
        <w:rPr>
          <w:color w:val="000000" w:themeColor="text1"/>
        </w:rPr>
      </w:pPr>
      <w:r w:rsidRPr="001C5F44">
        <w:rPr>
          <w:color w:val="000000" w:themeColor="text1"/>
        </w:rPr>
        <w:t xml:space="preserve">What we want to do... </w:t>
      </w:r>
    </w:p>
    <w:p w:rsidR="004B7933" w:rsidRPr="001C5F44" w:rsidRDefault="004B7933" w:rsidP="004E77E9">
      <w:pPr>
        <w:pStyle w:val="CouncilPLan"/>
        <w:rPr>
          <w:color w:val="000000" w:themeColor="text1"/>
        </w:rPr>
      </w:pPr>
      <w:r w:rsidRPr="001C5F44">
        <w:rPr>
          <w:color w:val="000000" w:themeColor="text1"/>
        </w:rPr>
        <w:t>Provide grant funding to support the development of local community groups.</w:t>
      </w:r>
    </w:p>
    <w:p w:rsidR="004B7933" w:rsidRPr="001C5F44" w:rsidRDefault="004B7933"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How we will do it…</w:t>
      </w:r>
    </w:p>
    <w:p w:rsidR="004B7933" w:rsidRPr="001C5F44" w:rsidRDefault="004B7933" w:rsidP="004E77E9">
      <w:pPr>
        <w:pStyle w:val="CouncilPLan"/>
        <w:rPr>
          <w:color w:val="000000" w:themeColor="text1"/>
        </w:rPr>
      </w:pPr>
      <w:r w:rsidRPr="001C5F44">
        <w:rPr>
          <w:color w:val="000000" w:themeColor="text1"/>
        </w:rPr>
        <w:t xml:space="preserve">2020/21 action </w:t>
      </w:r>
    </w:p>
    <w:p w:rsidR="004B7933" w:rsidRPr="001C5F44" w:rsidRDefault="004B7933" w:rsidP="004E77E9">
      <w:pPr>
        <w:pStyle w:val="CouncilPLan"/>
        <w:rPr>
          <w:color w:val="000000" w:themeColor="text1"/>
        </w:rPr>
      </w:pPr>
      <w:r w:rsidRPr="001C5F44">
        <w:rPr>
          <w:color w:val="000000" w:themeColor="text1"/>
        </w:rPr>
        <w:t>Continue to provide activities for community groups to build capacity including:</w:t>
      </w:r>
    </w:p>
    <w:p w:rsidR="004B7933" w:rsidRPr="001C5F44" w:rsidRDefault="004B7933" w:rsidP="00054B40">
      <w:pPr>
        <w:pStyle w:val="CouncilPLan"/>
        <w:numPr>
          <w:ilvl w:val="0"/>
          <w:numId w:val="34"/>
        </w:numPr>
        <w:rPr>
          <w:color w:val="000000" w:themeColor="text1"/>
        </w:rPr>
      </w:pPr>
      <w:r w:rsidRPr="001C5F44">
        <w:rPr>
          <w:color w:val="000000" w:themeColor="text1"/>
        </w:rPr>
        <w:t>Two grant writing workshops</w:t>
      </w:r>
    </w:p>
    <w:p w:rsidR="004B7933" w:rsidRPr="001C5F44" w:rsidRDefault="004B7933" w:rsidP="00054B40">
      <w:pPr>
        <w:pStyle w:val="CouncilPLan"/>
        <w:numPr>
          <w:ilvl w:val="0"/>
          <w:numId w:val="34"/>
        </w:numPr>
        <w:rPr>
          <w:color w:val="000000" w:themeColor="text1"/>
        </w:rPr>
      </w:pPr>
      <w:r w:rsidRPr="001C5F44">
        <w:rPr>
          <w:color w:val="000000" w:themeColor="text1"/>
        </w:rPr>
        <w:t>The delivery of the Community Champions Program.</w:t>
      </w:r>
    </w:p>
    <w:p w:rsidR="004B7933" w:rsidRPr="001C5F44" w:rsidRDefault="004B7933" w:rsidP="004E77E9">
      <w:pPr>
        <w:pStyle w:val="CouncilPLan"/>
        <w:rPr>
          <w:color w:val="000000" w:themeColor="text1"/>
        </w:rPr>
      </w:pPr>
      <w:r w:rsidRPr="001C5F44">
        <w:rPr>
          <w:color w:val="000000" w:themeColor="text1"/>
        </w:rPr>
        <w:t xml:space="preserve">(This is a disability action plan action). </w:t>
      </w:r>
    </w:p>
    <w:p w:rsidR="002C0DC0" w:rsidRDefault="002C0DC0"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Proposed 2021/22, 2022/23 and 2023/24 action</w:t>
      </w:r>
    </w:p>
    <w:p w:rsidR="004B7933" w:rsidRPr="001C5F44" w:rsidRDefault="004B7933" w:rsidP="004E77E9">
      <w:pPr>
        <w:pStyle w:val="CouncilPLan"/>
        <w:rPr>
          <w:color w:val="000000" w:themeColor="text1"/>
        </w:rPr>
      </w:pPr>
      <w:r w:rsidRPr="001C5F44">
        <w:rPr>
          <w:color w:val="000000" w:themeColor="text1"/>
        </w:rPr>
        <w:t>Continue to provide activities for community groups to build capacity, including delivering / evaluating the Community Champions.</w:t>
      </w:r>
    </w:p>
    <w:p w:rsidR="001D3466" w:rsidRPr="001C5F44" w:rsidRDefault="001D3466" w:rsidP="004E77E9">
      <w:pPr>
        <w:pStyle w:val="CouncilPLan"/>
        <w:rPr>
          <w:color w:val="000000" w:themeColor="text1"/>
        </w:rPr>
      </w:pPr>
    </w:p>
    <w:p w:rsidR="004B7933" w:rsidRPr="001C5F44" w:rsidRDefault="004B7933" w:rsidP="004E77E9">
      <w:pPr>
        <w:pStyle w:val="CouncilPLan"/>
        <w:rPr>
          <w:color w:val="000000" w:themeColor="text1"/>
        </w:rPr>
      </w:pPr>
      <w:r w:rsidRPr="001C5F44">
        <w:rPr>
          <w:color w:val="000000" w:themeColor="text1"/>
        </w:rPr>
        <w:t>How we will do it…</w:t>
      </w:r>
    </w:p>
    <w:p w:rsidR="004B7933" w:rsidRPr="001C5F44" w:rsidRDefault="004B7933" w:rsidP="004E77E9">
      <w:pPr>
        <w:pStyle w:val="CouncilPLan"/>
        <w:rPr>
          <w:color w:val="000000" w:themeColor="text1"/>
        </w:rPr>
      </w:pPr>
      <w:r w:rsidRPr="001C5F44">
        <w:rPr>
          <w:color w:val="000000" w:themeColor="text1"/>
        </w:rPr>
        <w:t xml:space="preserve">2020/21 action </w:t>
      </w:r>
    </w:p>
    <w:p w:rsidR="004B7933" w:rsidRPr="001C5F44" w:rsidRDefault="004B7933" w:rsidP="004E77E9">
      <w:pPr>
        <w:pStyle w:val="CouncilPLan"/>
        <w:rPr>
          <w:color w:val="000000" w:themeColor="text1"/>
        </w:rPr>
      </w:pPr>
      <w:r w:rsidRPr="001C5F44">
        <w:rPr>
          <w:color w:val="000000" w:themeColor="text1"/>
        </w:rPr>
        <w:t>Provide additional funding for community grants to support local community groups and Hume residents respond to the financial impacts of COVID-19. (</w:t>
      </w:r>
    </w:p>
    <w:p w:rsidR="00EF1C94" w:rsidRPr="001C5F44" w:rsidRDefault="00EF1C94" w:rsidP="004E77E9">
      <w:pPr>
        <w:rPr>
          <w:color w:val="000000" w:themeColor="text1"/>
          <w:sz w:val="20"/>
        </w:rPr>
      </w:pPr>
      <w:r w:rsidRPr="001C5F44">
        <w:rPr>
          <w:color w:val="000000" w:themeColor="text1"/>
          <w:sz w:val="20"/>
        </w:rPr>
        <w:br w:type="page"/>
      </w:r>
    </w:p>
    <w:p w:rsidR="00E82CF3" w:rsidRPr="001C5F44" w:rsidRDefault="00E82CF3" w:rsidP="004E77E9">
      <w:pPr>
        <w:pStyle w:val="CouncilPLan"/>
        <w:rPr>
          <w:color w:val="000000" w:themeColor="text1"/>
        </w:rPr>
      </w:pPr>
      <w:r w:rsidRPr="001C5F44">
        <w:rPr>
          <w:color w:val="000000" w:themeColor="text1"/>
        </w:rPr>
        <w:lastRenderedPageBreak/>
        <w:t>Strategic Objective 3.1</w:t>
      </w:r>
    </w:p>
    <w:p w:rsidR="00E82CF3" w:rsidRPr="001C5F44" w:rsidRDefault="00E82CF3" w:rsidP="004E77E9">
      <w:pPr>
        <w:pStyle w:val="CouncilPLan"/>
        <w:rPr>
          <w:color w:val="000000" w:themeColor="text1"/>
        </w:rPr>
      </w:pPr>
      <w:r w:rsidRPr="001C5F44">
        <w:rPr>
          <w:color w:val="000000" w:themeColor="text1"/>
        </w:rPr>
        <w:t>Foster socially connected and supported communities</w:t>
      </w:r>
    </w:p>
    <w:p w:rsidR="002C0DC0" w:rsidRDefault="002C0DC0" w:rsidP="004E77E9">
      <w:pPr>
        <w:pStyle w:val="CouncilPLan"/>
        <w:rPr>
          <w:color w:val="000000" w:themeColor="text1"/>
        </w:rPr>
      </w:pPr>
    </w:p>
    <w:p w:rsidR="00E82CF3" w:rsidRPr="001C5F44" w:rsidRDefault="00E82CF3" w:rsidP="004E77E9">
      <w:pPr>
        <w:pStyle w:val="CouncilPLan"/>
        <w:rPr>
          <w:color w:val="000000" w:themeColor="text1"/>
        </w:rPr>
      </w:pPr>
      <w:r w:rsidRPr="001C5F44">
        <w:rPr>
          <w:color w:val="000000" w:themeColor="text1"/>
        </w:rPr>
        <w:t>Community Expectation 3.1.</w:t>
      </w:r>
      <w:r w:rsidR="00EF1C94" w:rsidRPr="001C5F44">
        <w:rPr>
          <w:color w:val="000000" w:themeColor="text1"/>
        </w:rPr>
        <w:t>2</w:t>
      </w:r>
    </w:p>
    <w:p w:rsidR="00EF1C94" w:rsidRPr="001C5F44" w:rsidRDefault="00EF1C94" w:rsidP="004E77E9">
      <w:pPr>
        <w:pStyle w:val="CouncilPLan"/>
        <w:rPr>
          <w:color w:val="000000" w:themeColor="text1"/>
        </w:rPr>
      </w:pPr>
      <w:r w:rsidRPr="001C5F44">
        <w:rPr>
          <w:color w:val="000000" w:themeColor="text1"/>
        </w:rPr>
        <w:t>Local community groups are supported through the provision of accessible, inclusive and affordable community infrastructure, places and spaces</w:t>
      </w:r>
    </w:p>
    <w:p w:rsidR="00171611" w:rsidRPr="001C5F44" w:rsidRDefault="00171611"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Council’s role: Service Provider, Facilitator</w:t>
      </w:r>
    </w:p>
    <w:p w:rsidR="00E82CF3" w:rsidRPr="001C5F44" w:rsidRDefault="00E82CF3"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Improve the provision and management of community facilities and spaces to support community activities.</w:t>
      </w:r>
    </w:p>
    <w:p w:rsidR="00EF1C94" w:rsidRPr="001C5F44" w:rsidRDefault="00EF1C94" w:rsidP="004E77E9">
      <w:pPr>
        <w:pStyle w:val="CouncilPLan"/>
        <w:rPr>
          <w:color w:val="000000" w:themeColor="text1"/>
        </w:rPr>
      </w:pPr>
    </w:p>
    <w:p w:rsidR="00E82CF3" w:rsidRPr="001C5F44" w:rsidRDefault="00E82CF3" w:rsidP="004E77E9">
      <w:pPr>
        <w:pStyle w:val="CouncilPLan"/>
        <w:rPr>
          <w:color w:val="000000" w:themeColor="text1"/>
        </w:rPr>
      </w:pPr>
      <w:r w:rsidRPr="001C5F44">
        <w:rPr>
          <w:color w:val="000000" w:themeColor="text1"/>
        </w:rPr>
        <w:t>How we will do it…</w:t>
      </w:r>
    </w:p>
    <w:p w:rsidR="00E82CF3" w:rsidRPr="001C5F44" w:rsidRDefault="00E82CF3" w:rsidP="004E77E9">
      <w:pPr>
        <w:pStyle w:val="CouncilPLan"/>
        <w:rPr>
          <w:color w:val="000000" w:themeColor="text1"/>
        </w:rPr>
      </w:pPr>
      <w:r w:rsidRPr="001C5F44">
        <w:rPr>
          <w:color w:val="000000" w:themeColor="text1"/>
        </w:rPr>
        <w:t xml:space="preserve">2020/21 action </w:t>
      </w:r>
      <w:r w:rsidR="00EF1C94" w:rsidRPr="001C5F44">
        <w:rPr>
          <w:color w:val="000000" w:themeColor="text1"/>
        </w:rPr>
        <w:t>and proposed 2021/22, 2022/23 and 2023/24 action</w:t>
      </w:r>
    </w:p>
    <w:p w:rsidR="00EF1C94" w:rsidRPr="001C5F44" w:rsidRDefault="00EF1C94" w:rsidP="004E77E9">
      <w:pPr>
        <w:pStyle w:val="CouncilPLan"/>
        <w:rPr>
          <w:color w:val="000000" w:themeColor="text1"/>
        </w:rPr>
      </w:pPr>
      <w:r w:rsidRPr="001C5F44">
        <w:rPr>
          <w:color w:val="000000" w:themeColor="text1"/>
        </w:rPr>
        <w:t>Implement actions from the findings of the community facilities review, including continuing monitoring and undertaking initiatives which improve utilisation rates of community facilities and halls, including:</w:t>
      </w:r>
    </w:p>
    <w:p w:rsidR="00EF1C94" w:rsidRPr="001C5F44" w:rsidRDefault="00EF1C94" w:rsidP="00054B40">
      <w:pPr>
        <w:pStyle w:val="CouncilPLan"/>
        <w:numPr>
          <w:ilvl w:val="0"/>
          <w:numId w:val="35"/>
        </w:numPr>
        <w:rPr>
          <w:color w:val="000000" w:themeColor="text1"/>
        </w:rPr>
      </w:pPr>
      <w:r w:rsidRPr="001C5F44">
        <w:rPr>
          <w:color w:val="000000" w:themeColor="text1"/>
        </w:rPr>
        <w:t>Improve Wi-Fi access for Council facilities</w:t>
      </w:r>
    </w:p>
    <w:p w:rsidR="00EF1C94" w:rsidRPr="001C5F44" w:rsidRDefault="00EF1C94" w:rsidP="00054B40">
      <w:pPr>
        <w:pStyle w:val="CouncilPLan"/>
        <w:numPr>
          <w:ilvl w:val="0"/>
          <w:numId w:val="35"/>
        </w:numPr>
        <w:rPr>
          <w:color w:val="000000" w:themeColor="text1"/>
        </w:rPr>
      </w:pPr>
      <w:r w:rsidRPr="001C5F44">
        <w:rPr>
          <w:color w:val="000000" w:themeColor="text1"/>
        </w:rPr>
        <w:t>Implement actions from the findings of Council’s Senior Citizen’s facilities review</w:t>
      </w:r>
    </w:p>
    <w:p w:rsidR="002C0DC0" w:rsidRDefault="00EF1C94" w:rsidP="00054B40">
      <w:pPr>
        <w:pStyle w:val="CouncilPLan"/>
        <w:numPr>
          <w:ilvl w:val="0"/>
          <w:numId w:val="35"/>
        </w:numPr>
        <w:rPr>
          <w:color w:val="000000" w:themeColor="text1"/>
        </w:rPr>
      </w:pPr>
      <w:r w:rsidRPr="001C5F44">
        <w:rPr>
          <w:color w:val="000000" w:themeColor="text1"/>
        </w:rPr>
        <w:t xml:space="preserve">Continue implementation of the Facilities Management System across Council facilities. </w:t>
      </w:r>
    </w:p>
    <w:p w:rsidR="00E82CF3" w:rsidRPr="001C5F44" w:rsidRDefault="00E82CF3" w:rsidP="002C0DC0">
      <w:pPr>
        <w:pStyle w:val="CouncilPLan"/>
        <w:ind w:left="360"/>
        <w:rPr>
          <w:color w:val="000000" w:themeColor="text1"/>
        </w:rPr>
      </w:pPr>
      <w:r w:rsidRPr="001C5F44">
        <w:rPr>
          <w:color w:val="000000" w:themeColor="text1"/>
        </w:rPr>
        <w:t xml:space="preserve">(This is a disability action plan action). </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Review Council’s support to Neighbourhood Houses and Men’s Sheds.</w:t>
      </w:r>
    </w:p>
    <w:p w:rsidR="002C0DC0" w:rsidRDefault="002C0DC0" w:rsidP="004E77E9">
      <w:pPr>
        <w:pStyle w:val="CouncilPLan"/>
        <w:rPr>
          <w:color w:val="000000" w:themeColor="text1"/>
        </w:rPr>
      </w:pPr>
    </w:p>
    <w:p w:rsidR="00E82CF3" w:rsidRPr="001C5F44" w:rsidRDefault="00E82CF3"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2020/21 action and proposed 2021/22, 2022/23 and 2023/24 action</w:t>
      </w:r>
    </w:p>
    <w:p w:rsidR="001D3466" w:rsidRPr="001C5F44" w:rsidRDefault="00EF1C94" w:rsidP="004E77E9">
      <w:pPr>
        <w:pStyle w:val="CouncilPLan"/>
        <w:rPr>
          <w:color w:val="000000" w:themeColor="text1"/>
        </w:rPr>
      </w:pPr>
      <w:r w:rsidRPr="001C5F44">
        <w:rPr>
          <w:color w:val="000000" w:themeColor="text1"/>
        </w:rPr>
        <w:t>Continue targeted support to Hume’s Neighbourhood Houses and Men’s Sheds by ensuring regular consultation and representation</w:t>
      </w:r>
      <w:r w:rsidR="002C0DC0">
        <w:rPr>
          <w:color w:val="000000" w:themeColor="text1"/>
        </w:rPr>
        <w:t xml:space="preserve"> </w:t>
      </w:r>
      <w:r w:rsidRPr="001C5F44">
        <w:rPr>
          <w:color w:val="000000" w:themeColor="text1"/>
        </w:rPr>
        <w:t>with the groups on key facility, policy and program developments.</w:t>
      </w:r>
    </w:p>
    <w:p w:rsidR="00EF1C94" w:rsidRPr="001C5F44" w:rsidRDefault="00EF1C94" w:rsidP="004E77E9">
      <w:pPr>
        <w:rPr>
          <w:color w:val="000000" w:themeColor="text1"/>
          <w:sz w:val="20"/>
        </w:rPr>
      </w:pPr>
      <w:r w:rsidRPr="001C5F44">
        <w:rPr>
          <w:color w:val="000000" w:themeColor="text1"/>
          <w:sz w:val="20"/>
        </w:rPr>
        <w:br w:type="page"/>
      </w:r>
    </w:p>
    <w:p w:rsidR="00EF1C94" w:rsidRPr="001C5F44" w:rsidRDefault="00EF1C94" w:rsidP="004E77E9">
      <w:pPr>
        <w:pStyle w:val="CouncilPLan"/>
        <w:rPr>
          <w:color w:val="000000" w:themeColor="text1"/>
        </w:rPr>
      </w:pPr>
      <w:r w:rsidRPr="001C5F44">
        <w:rPr>
          <w:color w:val="000000" w:themeColor="text1"/>
        </w:rPr>
        <w:lastRenderedPageBreak/>
        <w:t>Strategic Objective 3.1</w:t>
      </w:r>
    </w:p>
    <w:p w:rsidR="00EF1C94" w:rsidRPr="001C5F44" w:rsidRDefault="00EF1C94" w:rsidP="004E77E9">
      <w:pPr>
        <w:pStyle w:val="CouncilPLan"/>
        <w:rPr>
          <w:color w:val="000000" w:themeColor="text1"/>
        </w:rPr>
      </w:pPr>
      <w:r w:rsidRPr="001C5F44">
        <w:rPr>
          <w:color w:val="000000" w:themeColor="text1"/>
        </w:rPr>
        <w:t>Foster socially connected and supported communities</w:t>
      </w:r>
    </w:p>
    <w:p w:rsidR="002C0DC0" w:rsidRDefault="002C0DC0"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Community Expectation 3.1.3</w:t>
      </w:r>
    </w:p>
    <w:p w:rsidR="00EF1C94" w:rsidRPr="001C5F44" w:rsidRDefault="00EF1C94" w:rsidP="004E77E9">
      <w:pPr>
        <w:pStyle w:val="CouncilPLan"/>
        <w:rPr>
          <w:color w:val="000000" w:themeColor="text1"/>
        </w:rPr>
      </w:pPr>
      <w:r w:rsidRPr="001C5F44">
        <w:rPr>
          <w:color w:val="000000" w:themeColor="text1"/>
        </w:rPr>
        <w:t xml:space="preserve">Hume’s rich and diverse cultural heritage is celebrated, creating a vibrant and inclusive community that values and welcomes people from all backgrounds and faiths </w:t>
      </w:r>
    </w:p>
    <w:p w:rsidR="002C0DC0" w:rsidRDefault="002C0DC0"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Council’s role: Service Provider, Facilitator</w:t>
      </w:r>
    </w:p>
    <w:p w:rsidR="002C0DC0" w:rsidRDefault="002C0DC0"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Support our culturally diverse community.</w:t>
      </w:r>
    </w:p>
    <w:p w:rsidR="002C0DC0" w:rsidRDefault="002C0DC0"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2020/21 action and proposed 2021/22, 2022/23 and 2023/24 action</w:t>
      </w:r>
      <w:r w:rsidR="002C0DC0">
        <w:rPr>
          <w:color w:val="000000" w:themeColor="text1"/>
        </w:rPr>
        <w:t>s</w:t>
      </w:r>
    </w:p>
    <w:p w:rsidR="00EF1C94" w:rsidRPr="001C5F44" w:rsidRDefault="00EF1C94" w:rsidP="004E77E9">
      <w:pPr>
        <w:pStyle w:val="CouncilPLan"/>
        <w:rPr>
          <w:color w:val="000000" w:themeColor="text1"/>
        </w:rPr>
      </w:pPr>
      <w:r w:rsidRPr="001C5F44">
        <w:rPr>
          <w:color w:val="000000" w:themeColor="text1"/>
        </w:rPr>
        <w:t>Continue to implement and monitor the Hume Multicultural Framework.</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Review Council’s support to Neighbourhood Houses and Men’s Sheds.</w:t>
      </w:r>
    </w:p>
    <w:p w:rsidR="002C0DC0" w:rsidRDefault="002C0DC0"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 xml:space="preserve">2020/21 action </w:t>
      </w:r>
    </w:p>
    <w:p w:rsidR="00EF1C94" w:rsidRPr="001C5F44" w:rsidRDefault="00EF1C94" w:rsidP="004E77E9">
      <w:pPr>
        <w:pStyle w:val="CouncilPLan"/>
        <w:rPr>
          <w:color w:val="000000" w:themeColor="text1"/>
        </w:rPr>
      </w:pPr>
      <w:r w:rsidRPr="001C5F44">
        <w:rPr>
          <w:color w:val="000000" w:themeColor="text1"/>
        </w:rPr>
        <w:t>Support the Hume Interfaith Network (HIN) to advance</w:t>
      </w:r>
      <w:r w:rsidR="002C0DC0">
        <w:rPr>
          <w:color w:val="000000" w:themeColor="text1"/>
        </w:rPr>
        <w:t xml:space="preserve"> </w:t>
      </w:r>
      <w:r w:rsidRPr="001C5F44">
        <w:rPr>
          <w:color w:val="000000" w:themeColor="text1"/>
        </w:rPr>
        <w:t>a welcoming and inclusive community by:</w:t>
      </w:r>
    </w:p>
    <w:p w:rsidR="00EF1C94" w:rsidRPr="001C5F44" w:rsidRDefault="00EF1C94" w:rsidP="00054B40">
      <w:pPr>
        <w:pStyle w:val="CouncilPLan"/>
        <w:numPr>
          <w:ilvl w:val="0"/>
          <w:numId w:val="36"/>
        </w:numPr>
        <w:rPr>
          <w:color w:val="000000" w:themeColor="text1"/>
        </w:rPr>
      </w:pPr>
      <w:r w:rsidRPr="001C5F44">
        <w:rPr>
          <w:color w:val="000000" w:themeColor="text1"/>
        </w:rPr>
        <w:t>Facilitating HIN presence at Council events and festivals</w:t>
      </w:r>
    </w:p>
    <w:p w:rsidR="00EF1C94" w:rsidRPr="001C5F44" w:rsidRDefault="00EF1C94" w:rsidP="00054B40">
      <w:pPr>
        <w:pStyle w:val="CouncilPLan"/>
        <w:numPr>
          <w:ilvl w:val="0"/>
          <w:numId w:val="36"/>
        </w:numPr>
        <w:rPr>
          <w:color w:val="000000" w:themeColor="text1"/>
        </w:rPr>
      </w:pPr>
      <w:r w:rsidRPr="001C5F44">
        <w:rPr>
          <w:color w:val="000000" w:themeColor="text1"/>
        </w:rPr>
        <w:t>Review and evaluation of the HIN Strategic Plan.</w:t>
      </w:r>
    </w:p>
    <w:p w:rsidR="009573DE" w:rsidRDefault="009573DE" w:rsidP="004E77E9">
      <w:pPr>
        <w:pStyle w:val="CouncilPLan"/>
        <w:rPr>
          <w:color w:val="000000" w:themeColor="text1"/>
        </w:rPr>
      </w:pPr>
    </w:p>
    <w:p w:rsidR="00EF1C94" w:rsidRPr="009573DE" w:rsidRDefault="00EF1C94" w:rsidP="009573DE">
      <w:pPr>
        <w:pStyle w:val="CouncilPLan"/>
      </w:pPr>
      <w:r w:rsidRPr="009573DE">
        <w:t xml:space="preserve">Proposed 2021/22 action </w:t>
      </w:r>
    </w:p>
    <w:p w:rsidR="009573DE" w:rsidRPr="009573DE" w:rsidRDefault="009573DE" w:rsidP="009573DE">
      <w:pPr>
        <w:pStyle w:val="CouncilPLan"/>
      </w:pPr>
      <w:r w:rsidRPr="009573DE">
        <w:t>Support the Hume Interfaith Network to advance a welcoming and inclusive community by:</w:t>
      </w:r>
    </w:p>
    <w:p w:rsidR="009573DE" w:rsidRPr="009573DE" w:rsidRDefault="009573DE" w:rsidP="00054B40">
      <w:pPr>
        <w:pStyle w:val="CouncilPLan"/>
        <w:numPr>
          <w:ilvl w:val="0"/>
          <w:numId w:val="37"/>
        </w:numPr>
      </w:pPr>
      <w:r w:rsidRPr="009573DE">
        <w:t>Recruitment of new members to expand the network</w:t>
      </w:r>
    </w:p>
    <w:p w:rsidR="009573DE" w:rsidRPr="009573DE" w:rsidRDefault="009573DE" w:rsidP="00054B40">
      <w:pPr>
        <w:pStyle w:val="CouncilPLan"/>
        <w:numPr>
          <w:ilvl w:val="0"/>
          <w:numId w:val="37"/>
        </w:numPr>
      </w:pPr>
      <w:r w:rsidRPr="009573DE">
        <w:t>Participating in Council events and festivals.</w:t>
      </w:r>
    </w:p>
    <w:p w:rsidR="009573DE" w:rsidRPr="001C5F44" w:rsidRDefault="009573DE" w:rsidP="009573DE">
      <w:pPr>
        <w:widowControl/>
        <w:adjustRightInd w:val="0"/>
        <w:rPr>
          <w:color w:val="000000" w:themeColor="text1"/>
        </w:rPr>
      </w:pPr>
    </w:p>
    <w:p w:rsidR="00EF1C94" w:rsidRPr="001C5F44" w:rsidRDefault="00EF1C94" w:rsidP="004E77E9">
      <w:pPr>
        <w:pStyle w:val="CouncilPLan"/>
        <w:rPr>
          <w:color w:val="000000" w:themeColor="text1"/>
        </w:rPr>
      </w:pPr>
      <w:r w:rsidRPr="001C5F44">
        <w:rPr>
          <w:color w:val="000000" w:themeColor="text1"/>
        </w:rPr>
        <w:t>Proposed 2022/23 and 2023/24 actions</w:t>
      </w:r>
    </w:p>
    <w:p w:rsidR="00EF1C94" w:rsidRPr="001C5F44" w:rsidRDefault="00EF1C94" w:rsidP="004E77E9">
      <w:pPr>
        <w:pStyle w:val="CouncilPLan"/>
        <w:rPr>
          <w:color w:val="000000" w:themeColor="text1"/>
        </w:rPr>
      </w:pPr>
      <w:r w:rsidRPr="001C5F44">
        <w:rPr>
          <w:color w:val="000000" w:themeColor="text1"/>
        </w:rPr>
        <w:t>Support the Hume Interfaith Network to advance a welcoming</w:t>
      </w:r>
      <w:r w:rsidR="009573DE">
        <w:rPr>
          <w:color w:val="000000" w:themeColor="text1"/>
        </w:rPr>
        <w:t xml:space="preserve"> </w:t>
      </w:r>
      <w:r w:rsidRPr="001C5F44">
        <w:rPr>
          <w:color w:val="000000" w:themeColor="text1"/>
        </w:rPr>
        <w:t>and inclusive community.</w:t>
      </w:r>
    </w:p>
    <w:p w:rsidR="00EF1C94" w:rsidRPr="001C5F44" w:rsidRDefault="00EF1C94" w:rsidP="004E77E9">
      <w:pPr>
        <w:rPr>
          <w:color w:val="000000" w:themeColor="text1"/>
          <w:sz w:val="20"/>
        </w:rPr>
      </w:pPr>
      <w:r w:rsidRPr="001C5F44">
        <w:rPr>
          <w:color w:val="000000" w:themeColor="text1"/>
          <w:sz w:val="20"/>
        </w:rPr>
        <w:br w:type="page"/>
      </w:r>
    </w:p>
    <w:p w:rsidR="00EF1C94" w:rsidRPr="001C5F44" w:rsidRDefault="00EF1C94" w:rsidP="004E77E9">
      <w:pPr>
        <w:pStyle w:val="CouncilPLan"/>
        <w:rPr>
          <w:color w:val="000000" w:themeColor="text1"/>
        </w:rPr>
      </w:pPr>
      <w:r w:rsidRPr="001C5F44">
        <w:rPr>
          <w:color w:val="000000" w:themeColor="text1"/>
        </w:rPr>
        <w:lastRenderedPageBreak/>
        <w:t>Strategic Objective 3.1</w:t>
      </w:r>
    </w:p>
    <w:p w:rsidR="00EF1C94" w:rsidRPr="001C5F44" w:rsidRDefault="00EF1C94" w:rsidP="004E77E9">
      <w:pPr>
        <w:pStyle w:val="CouncilPLan"/>
        <w:rPr>
          <w:color w:val="000000" w:themeColor="text1"/>
        </w:rPr>
      </w:pPr>
      <w:r w:rsidRPr="001C5F44">
        <w:rPr>
          <w:color w:val="000000" w:themeColor="text1"/>
        </w:rPr>
        <w:t>Foster socially connected and supported communities</w:t>
      </w:r>
    </w:p>
    <w:p w:rsidR="009573DE" w:rsidRDefault="009573DE"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Community Expectation 3.1.</w:t>
      </w:r>
      <w:r w:rsidR="00ED7A5D">
        <w:rPr>
          <w:color w:val="000000" w:themeColor="text1"/>
        </w:rPr>
        <w:t>4</w:t>
      </w:r>
    </w:p>
    <w:p w:rsidR="00ED7A5D" w:rsidRDefault="00ED7A5D" w:rsidP="00ED7A5D">
      <w:pPr>
        <w:pStyle w:val="CouncilPLan"/>
        <w:rPr>
          <w:lang w:val="en-AU"/>
        </w:rPr>
      </w:pPr>
      <w:r>
        <w:rPr>
          <w:lang w:val="en-AU"/>
        </w:rPr>
        <w:t>A strong sense of social justice is maintained, ensuring a respectful and non-discriminatory</w:t>
      </w:r>
    </w:p>
    <w:p w:rsidR="00ED7A5D" w:rsidRDefault="00ED7A5D" w:rsidP="00ED7A5D">
      <w:pPr>
        <w:pStyle w:val="CouncilPLan"/>
        <w:rPr>
          <w:lang w:val="en-AU"/>
        </w:rPr>
      </w:pPr>
      <w:r>
        <w:rPr>
          <w:lang w:val="en-AU"/>
        </w:rPr>
        <w:t>community which values the contribution of all</w:t>
      </w:r>
    </w:p>
    <w:p w:rsidR="00ED7A5D" w:rsidRDefault="00ED7A5D" w:rsidP="00ED7A5D">
      <w:pPr>
        <w:pStyle w:val="CouncilPLan"/>
        <w:rPr>
          <w:color w:val="000000" w:themeColor="text1"/>
        </w:rPr>
      </w:pPr>
    </w:p>
    <w:p w:rsidR="00EF1C94" w:rsidRPr="001C5F44" w:rsidRDefault="00EF1C94" w:rsidP="00ED7A5D">
      <w:pPr>
        <w:pStyle w:val="CouncilPLan"/>
        <w:rPr>
          <w:color w:val="000000" w:themeColor="text1"/>
        </w:rPr>
      </w:pPr>
      <w:r w:rsidRPr="001C5F44">
        <w:rPr>
          <w:color w:val="000000" w:themeColor="text1"/>
        </w:rPr>
        <w:t>Council’s role: Facilitator</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Support people with disabilities and additional needs.</w:t>
      </w:r>
    </w:p>
    <w:p w:rsidR="009573DE" w:rsidRDefault="009573DE"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2020/21 action and proposed 2021/22, 2022/23 and 2023/24 action</w:t>
      </w:r>
      <w:r w:rsidR="009573DE">
        <w:rPr>
          <w:color w:val="000000" w:themeColor="text1"/>
        </w:rPr>
        <w:t>s</w:t>
      </w:r>
    </w:p>
    <w:p w:rsidR="00EF1C94" w:rsidRPr="001C5F44" w:rsidRDefault="00EF1C94" w:rsidP="004E77E9">
      <w:pPr>
        <w:pStyle w:val="CouncilPLan"/>
        <w:rPr>
          <w:color w:val="000000" w:themeColor="text1"/>
        </w:rPr>
      </w:pPr>
      <w:r w:rsidRPr="001C5F44">
        <w:rPr>
          <w:color w:val="000000" w:themeColor="text1"/>
        </w:rPr>
        <w:t>Continue undertaking accessibility works at Council facilities.</w:t>
      </w:r>
    </w:p>
    <w:p w:rsidR="00EF1C94" w:rsidRPr="001C5F44" w:rsidRDefault="00EF1C94" w:rsidP="004E77E9">
      <w:pPr>
        <w:pStyle w:val="CouncilPLan"/>
        <w:rPr>
          <w:color w:val="000000" w:themeColor="text1"/>
        </w:rPr>
      </w:pPr>
      <w:r w:rsidRPr="001C5F44">
        <w:rPr>
          <w:color w:val="000000" w:themeColor="text1"/>
        </w:rPr>
        <w:t xml:space="preserve">(This is a disability action plan action). </w:t>
      </w:r>
    </w:p>
    <w:p w:rsidR="00EF1C94" w:rsidRPr="001C5F44" w:rsidRDefault="00EF1C94" w:rsidP="004E77E9">
      <w:pPr>
        <w:rPr>
          <w:color w:val="000000" w:themeColor="text1"/>
          <w:sz w:val="20"/>
        </w:rPr>
      </w:pPr>
      <w:r w:rsidRPr="001C5F44">
        <w:rPr>
          <w:color w:val="000000" w:themeColor="text1"/>
          <w:sz w:val="20"/>
        </w:rPr>
        <w:br w:type="page"/>
      </w:r>
    </w:p>
    <w:p w:rsidR="00ED7A5D" w:rsidRPr="00ED7A5D" w:rsidRDefault="00ED7A5D" w:rsidP="00ED7A5D">
      <w:pPr>
        <w:pStyle w:val="CouncilPLan"/>
      </w:pPr>
      <w:r w:rsidRPr="00ED7A5D">
        <w:lastRenderedPageBreak/>
        <w:t>Strategic Objective 3.1</w:t>
      </w:r>
    </w:p>
    <w:p w:rsidR="00ED7A5D" w:rsidRPr="00ED7A5D" w:rsidRDefault="00ED7A5D" w:rsidP="00ED7A5D">
      <w:pPr>
        <w:pStyle w:val="CouncilPLan"/>
      </w:pPr>
      <w:r w:rsidRPr="00ED7A5D">
        <w:t>Foster socially connected and supported communities</w:t>
      </w:r>
    </w:p>
    <w:p w:rsidR="00ED7A5D" w:rsidRPr="00ED7A5D" w:rsidRDefault="00ED7A5D" w:rsidP="00ED7A5D">
      <w:pPr>
        <w:pStyle w:val="CouncilPLan"/>
      </w:pPr>
      <w:r w:rsidRPr="00ED7A5D">
        <w:t>Community Expectation 3.1.5</w:t>
      </w:r>
    </w:p>
    <w:p w:rsidR="00ED7A5D" w:rsidRPr="00ED7A5D" w:rsidRDefault="00ED7A5D" w:rsidP="00ED7A5D">
      <w:pPr>
        <w:pStyle w:val="CouncilPLan"/>
      </w:pPr>
      <w:r w:rsidRPr="00ED7A5D">
        <w:t>Undertake initiatives which acknowledge Aboriginal and Torres Strait Islander’s living culture and</w:t>
      </w:r>
    </w:p>
    <w:p w:rsidR="00ED7A5D" w:rsidRPr="00ED7A5D" w:rsidRDefault="00ED7A5D" w:rsidP="00ED7A5D">
      <w:pPr>
        <w:pStyle w:val="CouncilPLan"/>
      </w:pPr>
      <w:r w:rsidRPr="00ED7A5D">
        <w:t>unique role in the region and continue the journey towards reconciliation</w:t>
      </w:r>
    </w:p>
    <w:p w:rsidR="00ED7A5D" w:rsidRPr="00ED7A5D" w:rsidRDefault="00ED7A5D" w:rsidP="00ED7A5D">
      <w:pPr>
        <w:pStyle w:val="CouncilPLan"/>
      </w:pPr>
    </w:p>
    <w:p w:rsidR="00ED7A5D" w:rsidRPr="00ED7A5D" w:rsidRDefault="00ED7A5D" w:rsidP="00ED7A5D">
      <w:pPr>
        <w:pStyle w:val="CouncilPLan"/>
      </w:pPr>
      <w:r w:rsidRPr="00ED7A5D">
        <w:t>Council’s role: Facilitator</w:t>
      </w:r>
    </w:p>
    <w:p w:rsidR="00ED7A5D" w:rsidRPr="00ED7A5D" w:rsidRDefault="00ED7A5D" w:rsidP="00ED7A5D">
      <w:pPr>
        <w:pStyle w:val="CouncilPLan"/>
      </w:pPr>
    </w:p>
    <w:p w:rsidR="00ED7A5D" w:rsidRPr="00ED7A5D" w:rsidRDefault="00ED7A5D" w:rsidP="00ED7A5D">
      <w:pPr>
        <w:pStyle w:val="CouncilPLan"/>
      </w:pPr>
      <w:r w:rsidRPr="00ED7A5D">
        <w:t xml:space="preserve">What we want to do... </w:t>
      </w:r>
    </w:p>
    <w:p w:rsidR="00ED7A5D" w:rsidRPr="00ED7A5D" w:rsidRDefault="00ED7A5D" w:rsidP="00ED7A5D">
      <w:pPr>
        <w:pStyle w:val="CouncilPLan"/>
      </w:pPr>
      <w:r w:rsidRPr="00ED7A5D">
        <w:t>Implement the Hume Reconciliation Action Plan.</w:t>
      </w:r>
    </w:p>
    <w:p w:rsidR="00ED7A5D" w:rsidRPr="00ED7A5D" w:rsidRDefault="00ED7A5D" w:rsidP="00ED7A5D">
      <w:pPr>
        <w:pStyle w:val="CouncilPLan"/>
      </w:pPr>
    </w:p>
    <w:p w:rsidR="00ED7A5D" w:rsidRPr="00ED7A5D" w:rsidRDefault="00ED7A5D" w:rsidP="00ED7A5D">
      <w:pPr>
        <w:pStyle w:val="CouncilPLan"/>
      </w:pPr>
      <w:r w:rsidRPr="00ED7A5D">
        <w:t>How we will do it…</w:t>
      </w:r>
    </w:p>
    <w:p w:rsidR="00ED7A5D" w:rsidRPr="00ED7A5D" w:rsidRDefault="00ED7A5D" w:rsidP="00ED7A5D">
      <w:pPr>
        <w:pStyle w:val="CouncilPLan"/>
      </w:pPr>
      <w:r w:rsidRPr="00ED7A5D">
        <w:t xml:space="preserve">2020/21 action </w:t>
      </w:r>
    </w:p>
    <w:p w:rsidR="00ED7A5D" w:rsidRPr="00ED7A5D" w:rsidRDefault="00ED7A5D" w:rsidP="00ED7A5D">
      <w:pPr>
        <w:pStyle w:val="CouncilPLan"/>
      </w:pPr>
      <w:r w:rsidRPr="00ED7A5D">
        <w:t>Support community led events and projects that promote awareness and understanding of Aboriginal and Torres Strait Islander culture including celebrations for:</w:t>
      </w:r>
    </w:p>
    <w:p w:rsidR="00ED7A5D" w:rsidRPr="00ED7A5D" w:rsidRDefault="00ED7A5D" w:rsidP="00054B40">
      <w:pPr>
        <w:pStyle w:val="CouncilPLan"/>
        <w:numPr>
          <w:ilvl w:val="0"/>
          <w:numId w:val="38"/>
        </w:numPr>
      </w:pPr>
      <w:r w:rsidRPr="00ED7A5D">
        <w:t>NAIDOC Week</w:t>
      </w:r>
    </w:p>
    <w:p w:rsidR="00ED7A5D" w:rsidRPr="00ED7A5D" w:rsidRDefault="00ED7A5D" w:rsidP="00054B40">
      <w:pPr>
        <w:pStyle w:val="CouncilPLan"/>
        <w:numPr>
          <w:ilvl w:val="0"/>
          <w:numId w:val="38"/>
        </w:numPr>
      </w:pPr>
      <w:r w:rsidRPr="00ED7A5D">
        <w:t>National Reconciliation Week</w:t>
      </w:r>
    </w:p>
    <w:p w:rsidR="00ED7A5D" w:rsidRPr="00ED7A5D" w:rsidRDefault="00ED7A5D" w:rsidP="00054B40">
      <w:pPr>
        <w:pStyle w:val="CouncilPLan"/>
        <w:numPr>
          <w:ilvl w:val="0"/>
          <w:numId w:val="38"/>
        </w:numPr>
      </w:pPr>
      <w:r w:rsidRPr="00ED7A5D">
        <w:t>Annual Welcome Baby to Country event.</w:t>
      </w:r>
    </w:p>
    <w:p w:rsidR="00ED7A5D" w:rsidRPr="00ED7A5D" w:rsidRDefault="00ED7A5D" w:rsidP="00ED7A5D">
      <w:pPr>
        <w:pStyle w:val="CouncilPLan"/>
      </w:pPr>
    </w:p>
    <w:p w:rsidR="00ED7A5D" w:rsidRPr="00ED7A5D" w:rsidRDefault="00ED7A5D" w:rsidP="00ED7A5D">
      <w:pPr>
        <w:pStyle w:val="CouncilPLan"/>
      </w:pPr>
      <w:r w:rsidRPr="00ED7A5D">
        <w:t>Proposed 2021/22, 2022/23 and 2023/24 actions</w:t>
      </w:r>
    </w:p>
    <w:p w:rsidR="00ED7A5D" w:rsidRPr="00ED7A5D" w:rsidRDefault="00ED7A5D" w:rsidP="00ED7A5D">
      <w:pPr>
        <w:pStyle w:val="CouncilPLan"/>
      </w:pPr>
      <w:r w:rsidRPr="00ED7A5D">
        <w:t>Support community led events and projects that promote awareness and understanding of</w:t>
      </w:r>
    </w:p>
    <w:p w:rsidR="00ED7A5D" w:rsidRPr="00ED7A5D" w:rsidRDefault="00ED7A5D" w:rsidP="00ED7A5D">
      <w:pPr>
        <w:pStyle w:val="CouncilPLan"/>
      </w:pPr>
      <w:r w:rsidRPr="00ED7A5D">
        <w:t>Aboriginal and Torres Strait Islander culture.</w:t>
      </w:r>
    </w:p>
    <w:p w:rsidR="00ED7A5D" w:rsidRPr="00ED7A5D" w:rsidRDefault="00ED7A5D" w:rsidP="00ED7A5D">
      <w:pPr>
        <w:pStyle w:val="CouncilPLan"/>
      </w:pPr>
    </w:p>
    <w:p w:rsidR="00ED7A5D" w:rsidRPr="00ED7A5D" w:rsidRDefault="00ED7A5D" w:rsidP="00ED7A5D">
      <w:pPr>
        <w:pStyle w:val="CouncilPLan"/>
      </w:pPr>
      <w:r w:rsidRPr="00ED7A5D">
        <w:t>How we will do it…</w:t>
      </w:r>
    </w:p>
    <w:p w:rsidR="00ED7A5D" w:rsidRPr="00ED7A5D" w:rsidRDefault="00ED7A5D" w:rsidP="00ED7A5D">
      <w:pPr>
        <w:pStyle w:val="CouncilPLan"/>
      </w:pPr>
      <w:r w:rsidRPr="00ED7A5D">
        <w:t xml:space="preserve">2020/21 action </w:t>
      </w:r>
    </w:p>
    <w:p w:rsidR="00ED7A5D" w:rsidRPr="00ED7A5D" w:rsidRDefault="00ED7A5D" w:rsidP="00ED7A5D">
      <w:pPr>
        <w:pStyle w:val="CouncilPLan"/>
      </w:pPr>
      <w:r w:rsidRPr="00ED7A5D">
        <w:t>Subject to a partnership being established, work with the traditional owners to undertake conservation and heritage land</w:t>
      </w:r>
    </w:p>
    <w:p w:rsidR="00ED7A5D" w:rsidRPr="00ED7A5D" w:rsidRDefault="00ED7A5D" w:rsidP="00ED7A5D">
      <w:pPr>
        <w:pStyle w:val="CouncilPLan"/>
      </w:pPr>
      <w:r w:rsidRPr="00ED7A5D">
        <w:t>management on Council owned and managed land.</w:t>
      </w:r>
    </w:p>
    <w:p w:rsidR="00ED7A5D" w:rsidRPr="00ED7A5D" w:rsidRDefault="00ED7A5D" w:rsidP="00ED7A5D">
      <w:pPr>
        <w:pStyle w:val="CouncilPLan"/>
      </w:pPr>
    </w:p>
    <w:p w:rsidR="00ED7A5D" w:rsidRPr="00ED7A5D" w:rsidRDefault="00ED7A5D" w:rsidP="00ED7A5D">
      <w:pPr>
        <w:pStyle w:val="CouncilPLan"/>
      </w:pPr>
      <w:r w:rsidRPr="00ED7A5D">
        <w:t>Proposed 2021/22, 2022/23 and 2023/24 actions</w:t>
      </w:r>
    </w:p>
    <w:p w:rsidR="00ED7A5D" w:rsidRPr="00ED7A5D" w:rsidRDefault="00ED7A5D" w:rsidP="00ED7A5D">
      <w:pPr>
        <w:pStyle w:val="CouncilPLan"/>
      </w:pPr>
      <w:r w:rsidRPr="00ED7A5D">
        <w:t>Review the current partnership arrangement and continue, develop/update, or renew.</w:t>
      </w:r>
    </w:p>
    <w:p w:rsidR="00ED7A5D" w:rsidRPr="00ED7A5D" w:rsidRDefault="00ED7A5D" w:rsidP="00ED7A5D">
      <w:pPr>
        <w:pStyle w:val="CouncilPLan"/>
      </w:pPr>
      <w:r w:rsidRPr="00ED7A5D">
        <w:br w:type="page"/>
      </w:r>
    </w:p>
    <w:p w:rsidR="00EF1C94" w:rsidRPr="001C5F44" w:rsidRDefault="00EF1C94" w:rsidP="004E77E9">
      <w:pPr>
        <w:pStyle w:val="CouncilPLan"/>
        <w:rPr>
          <w:color w:val="000000" w:themeColor="text1"/>
        </w:rPr>
      </w:pPr>
      <w:r w:rsidRPr="001C5F44">
        <w:rPr>
          <w:color w:val="000000" w:themeColor="text1"/>
        </w:rPr>
        <w:lastRenderedPageBreak/>
        <w:t>Strategic Objective 3.2</w:t>
      </w:r>
    </w:p>
    <w:p w:rsidR="00EF1C94" w:rsidRPr="001C5F44" w:rsidRDefault="00EF1C94" w:rsidP="004E77E9">
      <w:pPr>
        <w:pStyle w:val="CouncilPLan"/>
        <w:rPr>
          <w:color w:val="000000" w:themeColor="text1"/>
        </w:rPr>
      </w:pPr>
      <w:r w:rsidRPr="001C5F44">
        <w:rPr>
          <w:color w:val="000000" w:themeColor="text1"/>
        </w:rPr>
        <w:t>Strengthen community connections through local community events and the arts</w:t>
      </w:r>
    </w:p>
    <w:p w:rsidR="00ED7A5D" w:rsidRDefault="00ED7A5D"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Community Expectation 3.2.1</w:t>
      </w:r>
    </w:p>
    <w:p w:rsidR="00EF1C94" w:rsidRPr="001C5F44" w:rsidRDefault="00EF1C94" w:rsidP="004E77E9">
      <w:pPr>
        <w:pStyle w:val="CouncilPLan"/>
        <w:rPr>
          <w:color w:val="000000" w:themeColor="text1"/>
        </w:rPr>
      </w:pPr>
      <w:r w:rsidRPr="001C5F44">
        <w:rPr>
          <w:color w:val="000000" w:themeColor="text1"/>
        </w:rPr>
        <w:t>Social cohesion is supported and strengthened through participation and interaction in the arts, cultural activity, and community events</w:t>
      </w:r>
    </w:p>
    <w:p w:rsidR="00ED7A5D" w:rsidRDefault="00ED7A5D"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Council’s role: Service Provider, Facilitator</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Facilitate a range of small-scale neighbourhood events and activities.</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 xml:space="preserve">2020/21 action </w:t>
      </w:r>
    </w:p>
    <w:p w:rsidR="00EF1C94" w:rsidRPr="001C5F44" w:rsidRDefault="00EF1C94" w:rsidP="004E77E9">
      <w:pPr>
        <w:pStyle w:val="CouncilPLan"/>
        <w:rPr>
          <w:color w:val="000000" w:themeColor="text1"/>
        </w:rPr>
      </w:pPr>
      <w:r w:rsidRPr="001C5F44">
        <w:rPr>
          <w:color w:val="000000" w:themeColor="text1"/>
        </w:rPr>
        <w:t>Deliver “neighbourhood-style” events/activities including the program of Summer Sessions: Movies &amp; Music.</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Proposed 2021/22, 2022/23 and 2023/24 action</w:t>
      </w:r>
      <w:r w:rsidR="00ED7A5D">
        <w:rPr>
          <w:color w:val="000000" w:themeColor="text1"/>
        </w:rPr>
        <w:t>s</w:t>
      </w:r>
    </w:p>
    <w:p w:rsidR="001D3466" w:rsidRPr="001C5F44" w:rsidRDefault="00EF1C94" w:rsidP="004E77E9">
      <w:pPr>
        <w:pStyle w:val="CouncilPLan"/>
        <w:rPr>
          <w:color w:val="000000" w:themeColor="text1"/>
        </w:rPr>
      </w:pPr>
      <w:r w:rsidRPr="001C5F44">
        <w:rPr>
          <w:color w:val="000000" w:themeColor="text1"/>
        </w:rPr>
        <w:t xml:space="preserve">Deliver and review the provision of “neighbourhood-style” events/activities. </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EF1C94" w:rsidRPr="001C5F44" w:rsidRDefault="00EF1C94" w:rsidP="004E77E9">
      <w:pPr>
        <w:pStyle w:val="CouncilPLan"/>
        <w:rPr>
          <w:color w:val="000000" w:themeColor="text1"/>
        </w:rPr>
      </w:pPr>
      <w:r w:rsidRPr="001C5F44">
        <w:rPr>
          <w:color w:val="000000" w:themeColor="text1"/>
        </w:rPr>
        <w:t>Support, develop and deliver</w:t>
      </w:r>
    </w:p>
    <w:p w:rsidR="00EF1C94" w:rsidRPr="001C5F44" w:rsidRDefault="00EF1C94" w:rsidP="004E77E9">
      <w:pPr>
        <w:pStyle w:val="CouncilPLan"/>
        <w:rPr>
          <w:color w:val="000000" w:themeColor="text1"/>
        </w:rPr>
      </w:pPr>
      <w:r w:rsidRPr="001C5F44">
        <w:rPr>
          <w:color w:val="000000" w:themeColor="text1"/>
        </w:rPr>
        <w:t>major events and festivals to ensure that they remain targeted and appropriate to the community.</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 xml:space="preserve">2020/21 action </w:t>
      </w:r>
    </w:p>
    <w:p w:rsidR="00EF1C94" w:rsidRPr="001C5F44" w:rsidRDefault="00EF1C94" w:rsidP="004E77E9">
      <w:pPr>
        <w:pStyle w:val="CouncilPLan"/>
        <w:rPr>
          <w:color w:val="000000" w:themeColor="text1"/>
        </w:rPr>
      </w:pPr>
      <w:r w:rsidRPr="001C5F44">
        <w:rPr>
          <w:color w:val="000000" w:themeColor="text1"/>
        </w:rPr>
        <w:t>Continue to develop, deliver and evaluate Council’s major festivals and events.</w:t>
      </w:r>
    </w:p>
    <w:p w:rsidR="00EF1C94" w:rsidRPr="001C5F44" w:rsidRDefault="00EF1C94" w:rsidP="004E77E9">
      <w:pPr>
        <w:pStyle w:val="CouncilPLan"/>
        <w:rPr>
          <w:color w:val="000000" w:themeColor="text1"/>
        </w:rPr>
      </w:pPr>
      <w:r w:rsidRPr="001C5F44">
        <w:rPr>
          <w:color w:val="000000" w:themeColor="text1"/>
        </w:rPr>
        <w:t xml:space="preserve">(This is a disability action plan action). </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Proposed 2021/22, 2022/23 and 2023/24 action</w:t>
      </w:r>
      <w:r w:rsidR="00ED7A5D">
        <w:rPr>
          <w:color w:val="000000" w:themeColor="text1"/>
        </w:rPr>
        <w:t>s</w:t>
      </w:r>
    </w:p>
    <w:p w:rsidR="00EF1C94" w:rsidRPr="001C5F44" w:rsidRDefault="00EF1C94" w:rsidP="004E77E9">
      <w:pPr>
        <w:pStyle w:val="CouncilPLan"/>
        <w:rPr>
          <w:color w:val="000000" w:themeColor="text1"/>
        </w:rPr>
      </w:pPr>
      <w:r w:rsidRPr="001C5F44">
        <w:rPr>
          <w:color w:val="000000" w:themeColor="text1"/>
        </w:rPr>
        <w:t>Continue to review and evaluate Councils provision and support of major festivals and events.</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How we will do it…</w:t>
      </w:r>
    </w:p>
    <w:p w:rsidR="00EF1C94" w:rsidRPr="001C5F44" w:rsidRDefault="00EF1C94" w:rsidP="004E77E9">
      <w:pPr>
        <w:pStyle w:val="CouncilPLan"/>
        <w:rPr>
          <w:color w:val="000000" w:themeColor="text1"/>
        </w:rPr>
      </w:pPr>
      <w:r w:rsidRPr="001C5F44">
        <w:rPr>
          <w:color w:val="000000" w:themeColor="text1"/>
        </w:rPr>
        <w:t>2020/21 action and proposed 2021/22, 2022/23 and 2023/24 action</w:t>
      </w:r>
      <w:r w:rsidR="00ED7A5D">
        <w:rPr>
          <w:color w:val="000000" w:themeColor="text1"/>
        </w:rPr>
        <w:t>s</w:t>
      </w:r>
    </w:p>
    <w:p w:rsidR="00EF1C94" w:rsidRPr="001C5F44" w:rsidRDefault="00EF1C94" w:rsidP="004E77E9">
      <w:pPr>
        <w:pStyle w:val="CouncilPLan"/>
        <w:rPr>
          <w:color w:val="000000" w:themeColor="text1"/>
        </w:rPr>
      </w:pPr>
      <w:r w:rsidRPr="001C5F44">
        <w:rPr>
          <w:color w:val="000000" w:themeColor="text1"/>
        </w:rPr>
        <w:t xml:space="preserve">Continue to participate in and provide sponsorship and support to community-led </w:t>
      </w:r>
      <w:proofErr w:type="gramStart"/>
      <w:r w:rsidRPr="001C5F44">
        <w:rPr>
          <w:color w:val="000000" w:themeColor="text1"/>
        </w:rPr>
        <w:t>events, and</w:t>
      </w:r>
      <w:proofErr w:type="gramEnd"/>
      <w:r w:rsidRPr="001C5F44">
        <w:rPr>
          <w:color w:val="000000" w:themeColor="text1"/>
        </w:rPr>
        <w:t xml:space="preserve"> identify initiatives which can help facilitate the sustainability of community-led events.</w:t>
      </w:r>
    </w:p>
    <w:p w:rsidR="00EF1C94" w:rsidRPr="001C5F44" w:rsidRDefault="00EF1C94" w:rsidP="004E77E9">
      <w:pPr>
        <w:pStyle w:val="CouncilPLan"/>
        <w:rPr>
          <w:color w:val="000000" w:themeColor="text1"/>
        </w:rPr>
      </w:pPr>
    </w:p>
    <w:p w:rsidR="00EF1C94" w:rsidRPr="001C5F44" w:rsidRDefault="00EF1C94" w:rsidP="004E77E9">
      <w:pPr>
        <w:pStyle w:val="CouncilPLan"/>
        <w:rPr>
          <w:color w:val="000000" w:themeColor="text1"/>
        </w:rPr>
      </w:pPr>
      <w:r w:rsidRPr="001C5F44">
        <w:rPr>
          <w:color w:val="000000" w:themeColor="text1"/>
        </w:rPr>
        <w:t xml:space="preserve">What we want to do... </w:t>
      </w:r>
    </w:p>
    <w:p w:rsidR="00D56BD7" w:rsidRPr="001C5F44" w:rsidRDefault="00D56BD7" w:rsidP="004E77E9">
      <w:pPr>
        <w:pStyle w:val="CouncilPLan"/>
        <w:rPr>
          <w:color w:val="000000" w:themeColor="text1"/>
        </w:rPr>
      </w:pPr>
      <w:r w:rsidRPr="001C5F44">
        <w:rPr>
          <w:color w:val="000000" w:themeColor="text1"/>
        </w:rPr>
        <w:t>Support local artists and arts groups.</w:t>
      </w:r>
    </w:p>
    <w:p w:rsidR="00EF1C94" w:rsidRPr="001C5F44" w:rsidRDefault="00EF1C94" w:rsidP="004E77E9">
      <w:pPr>
        <w:pStyle w:val="CouncilPLan"/>
        <w:rPr>
          <w:color w:val="000000" w:themeColor="text1"/>
        </w:rPr>
      </w:pPr>
      <w:r w:rsidRPr="001C5F44">
        <w:rPr>
          <w:color w:val="000000" w:themeColor="text1"/>
        </w:rPr>
        <w:t>How we will do it…</w:t>
      </w:r>
    </w:p>
    <w:p w:rsidR="00D56BD7" w:rsidRPr="001C5F44" w:rsidRDefault="00EF1C94" w:rsidP="004E77E9">
      <w:pPr>
        <w:pStyle w:val="CouncilPLan"/>
        <w:rPr>
          <w:color w:val="000000" w:themeColor="text1"/>
        </w:rPr>
      </w:pPr>
      <w:r w:rsidRPr="001C5F44">
        <w:rPr>
          <w:color w:val="000000" w:themeColor="text1"/>
        </w:rPr>
        <w:t xml:space="preserve">2020/21 action </w:t>
      </w:r>
    </w:p>
    <w:p w:rsidR="00D56BD7" w:rsidRPr="001C5F44" w:rsidRDefault="00D56BD7" w:rsidP="004E77E9">
      <w:pPr>
        <w:pStyle w:val="CouncilPLan"/>
        <w:rPr>
          <w:color w:val="000000" w:themeColor="text1"/>
        </w:rPr>
      </w:pPr>
      <w:r w:rsidRPr="001C5F44">
        <w:rPr>
          <w:color w:val="000000" w:themeColor="text1"/>
        </w:rPr>
        <w:t>Implement Hume Creative Community Strategy (subject to Council adoption) and provide arts and culture activities for the Hume Community including the delivery of the Hume Arts Awards program</w:t>
      </w:r>
      <w:r w:rsidR="00ED7A5D">
        <w:rPr>
          <w:color w:val="000000" w:themeColor="text1"/>
        </w:rPr>
        <w:t>.</w:t>
      </w:r>
    </w:p>
    <w:p w:rsidR="00D56BD7" w:rsidRPr="001C5F44" w:rsidRDefault="00D56BD7" w:rsidP="004E77E9">
      <w:pPr>
        <w:pStyle w:val="CouncilPLan"/>
        <w:rPr>
          <w:color w:val="000000" w:themeColor="text1"/>
        </w:rPr>
      </w:pPr>
      <w:r w:rsidRPr="001C5F44">
        <w:rPr>
          <w:color w:val="000000" w:themeColor="text1"/>
        </w:rPr>
        <w:t>(This is a disability action plan action)</w:t>
      </w:r>
      <w:r w:rsidR="00ED7A5D">
        <w:rPr>
          <w:color w:val="000000" w:themeColor="text1"/>
        </w:rPr>
        <w:t>.</w:t>
      </w:r>
    </w:p>
    <w:p w:rsidR="00D56BD7" w:rsidRPr="001C5F44" w:rsidRDefault="00D56BD7"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P</w:t>
      </w:r>
      <w:r w:rsidR="00EF1C94" w:rsidRPr="001C5F44">
        <w:rPr>
          <w:color w:val="000000" w:themeColor="text1"/>
        </w:rPr>
        <w:t>roposed 2021/22</w:t>
      </w:r>
      <w:r w:rsidRPr="001C5F44">
        <w:rPr>
          <w:color w:val="000000" w:themeColor="text1"/>
        </w:rPr>
        <w:t xml:space="preserve"> action </w:t>
      </w:r>
    </w:p>
    <w:p w:rsidR="00D56BD7" w:rsidRPr="001C5F44" w:rsidRDefault="00D56BD7" w:rsidP="004E77E9">
      <w:pPr>
        <w:pStyle w:val="CouncilPLan"/>
        <w:rPr>
          <w:color w:val="000000" w:themeColor="text1"/>
        </w:rPr>
      </w:pPr>
      <w:r w:rsidRPr="001C5F44">
        <w:rPr>
          <w:color w:val="000000" w:themeColor="text1"/>
        </w:rPr>
        <w:t>Implement Hume Creative Community Strategy (subject to Council adoption) and provide arts and culture activities for the Hume Community including the delivery of:</w:t>
      </w:r>
    </w:p>
    <w:p w:rsidR="00D56BD7" w:rsidRPr="001C5F44" w:rsidRDefault="00D56BD7" w:rsidP="00054B40">
      <w:pPr>
        <w:pStyle w:val="CouncilPLan"/>
        <w:numPr>
          <w:ilvl w:val="0"/>
          <w:numId w:val="39"/>
        </w:numPr>
        <w:rPr>
          <w:color w:val="000000" w:themeColor="text1"/>
        </w:rPr>
      </w:pPr>
      <w:r w:rsidRPr="001C5F44">
        <w:rPr>
          <w:color w:val="000000" w:themeColor="text1"/>
        </w:rPr>
        <w:t xml:space="preserve">The Professional Development </w:t>
      </w:r>
      <w:proofErr w:type="gramStart"/>
      <w:r w:rsidRPr="001C5F44">
        <w:rPr>
          <w:color w:val="000000" w:themeColor="text1"/>
        </w:rPr>
        <w:t>program</w:t>
      </w:r>
      <w:proofErr w:type="gramEnd"/>
    </w:p>
    <w:p w:rsidR="00D56BD7" w:rsidRPr="001C5F44" w:rsidRDefault="00D56BD7" w:rsidP="00054B40">
      <w:pPr>
        <w:pStyle w:val="CouncilPLan"/>
        <w:numPr>
          <w:ilvl w:val="0"/>
          <w:numId w:val="39"/>
        </w:numPr>
        <w:rPr>
          <w:color w:val="000000" w:themeColor="text1"/>
        </w:rPr>
      </w:pPr>
      <w:r w:rsidRPr="001C5F44">
        <w:rPr>
          <w:color w:val="000000" w:themeColor="text1"/>
        </w:rPr>
        <w:t>The annual Gallery</w:t>
      </w:r>
    </w:p>
    <w:p w:rsidR="00D56BD7" w:rsidRPr="001C5F44" w:rsidRDefault="00D56BD7" w:rsidP="00054B40">
      <w:pPr>
        <w:pStyle w:val="CouncilPLan"/>
        <w:numPr>
          <w:ilvl w:val="0"/>
          <w:numId w:val="39"/>
        </w:numPr>
        <w:rPr>
          <w:color w:val="000000" w:themeColor="text1"/>
        </w:rPr>
      </w:pPr>
      <w:r w:rsidRPr="001C5F44">
        <w:rPr>
          <w:color w:val="000000" w:themeColor="text1"/>
        </w:rPr>
        <w:t>Exhibition program.</w:t>
      </w:r>
    </w:p>
    <w:p w:rsidR="00ED7A5D" w:rsidRDefault="00ED7A5D" w:rsidP="004E77E9">
      <w:pPr>
        <w:pStyle w:val="CouncilPLan"/>
        <w:rPr>
          <w:color w:val="000000" w:themeColor="text1"/>
        </w:rPr>
      </w:pPr>
    </w:p>
    <w:p w:rsidR="00EF1C94" w:rsidRPr="001C5F44" w:rsidRDefault="00D56BD7" w:rsidP="004E77E9">
      <w:pPr>
        <w:pStyle w:val="CouncilPLan"/>
        <w:rPr>
          <w:color w:val="000000" w:themeColor="text1"/>
        </w:rPr>
      </w:pPr>
      <w:r w:rsidRPr="001C5F44">
        <w:rPr>
          <w:color w:val="000000" w:themeColor="text1"/>
        </w:rPr>
        <w:t xml:space="preserve">Proposed </w:t>
      </w:r>
      <w:r w:rsidR="00EF1C94" w:rsidRPr="001C5F44">
        <w:rPr>
          <w:color w:val="000000" w:themeColor="text1"/>
        </w:rPr>
        <w:t>2022/23 and 2023/24 action</w:t>
      </w:r>
      <w:r w:rsidR="00ED7A5D">
        <w:rPr>
          <w:color w:val="000000" w:themeColor="text1"/>
        </w:rPr>
        <w:t>s</w:t>
      </w:r>
    </w:p>
    <w:p w:rsidR="00D56BD7" w:rsidRPr="001C5F44" w:rsidRDefault="00D56BD7" w:rsidP="004E77E9">
      <w:pPr>
        <w:pStyle w:val="CouncilPLan"/>
        <w:rPr>
          <w:color w:val="000000" w:themeColor="text1"/>
        </w:rPr>
      </w:pPr>
      <w:r w:rsidRPr="001C5F44">
        <w:rPr>
          <w:color w:val="000000" w:themeColor="text1"/>
        </w:rPr>
        <w:t>Implement Hume Creative Community Strategy (subject to Council adoption) and provide arts and culture activities for the Hume Community including the delivery of:</w:t>
      </w:r>
    </w:p>
    <w:p w:rsidR="00D56BD7" w:rsidRPr="001C5F44" w:rsidRDefault="00D56BD7" w:rsidP="00054B40">
      <w:pPr>
        <w:pStyle w:val="CouncilPLan"/>
        <w:numPr>
          <w:ilvl w:val="0"/>
          <w:numId w:val="40"/>
        </w:numPr>
        <w:rPr>
          <w:color w:val="000000" w:themeColor="text1"/>
        </w:rPr>
      </w:pPr>
      <w:r w:rsidRPr="001C5F44">
        <w:rPr>
          <w:color w:val="000000" w:themeColor="text1"/>
        </w:rPr>
        <w:lastRenderedPageBreak/>
        <w:t>The Hume Arts Awards program</w:t>
      </w:r>
    </w:p>
    <w:p w:rsidR="00EF1C94" w:rsidRPr="001C5F44" w:rsidRDefault="00D56BD7" w:rsidP="00054B40">
      <w:pPr>
        <w:pStyle w:val="CouncilPLan"/>
        <w:numPr>
          <w:ilvl w:val="0"/>
          <w:numId w:val="40"/>
        </w:numPr>
        <w:rPr>
          <w:color w:val="000000" w:themeColor="text1"/>
        </w:rPr>
      </w:pPr>
      <w:r w:rsidRPr="001C5F44">
        <w:rPr>
          <w:color w:val="000000" w:themeColor="text1"/>
        </w:rPr>
        <w:t xml:space="preserve">The annual Gallery Exhibition program </w:t>
      </w:r>
    </w:p>
    <w:p w:rsidR="00D56BD7" w:rsidRPr="001C5F44" w:rsidRDefault="00D56BD7" w:rsidP="004E77E9">
      <w:pPr>
        <w:rPr>
          <w:b/>
          <w:color w:val="000000" w:themeColor="text1"/>
          <w:spacing w:val="-5"/>
          <w:w w:val="125"/>
          <w:sz w:val="28"/>
        </w:rPr>
      </w:pPr>
      <w:r w:rsidRPr="001C5F44">
        <w:rPr>
          <w:b/>
          <w:color w:val="000000" w:themeColor="text1"/>
          <w:spacing w:val="-5"/>
          <w:w w:val="125"/>
          <w:sz w:val="28"/>
        </w:rPr>
        <w:br w:type="page"/>
      </w:r>
    </w:p>
    <w:p w:rsidR="00D56BD7" w:rsidRPr="001C5F44" w:rsidRDefault="00D56BD7" w:rsidP="004E77E9">
      <w:pPr>
        <w:pStyle w:val="CouncilPLan"/>
        <w:rPr>
          <w:color w:val="000000" w:themeColor="text1"/>
        </w:rPr>
      </w:pPr>
      <w:r w:rsidRPr="001C5F44">
        <w:rPr>
          <w:color w:val="000000" w:themeColor="text1"/>
        </w:rPr>
        <w:lastRenderedPageBreak/>
        <w:t>Strategic Objective 3.2</w:t>
      </w:r>
    </w:p>
    <w:p w:rsidR="00D56BD7" w:rsidRPr="001C5F44" w:rsidRDefault="00D56BD7" w:rsidP="004E77E9">
      <w:pPr>
        <w:pStyle w:val="CouncilPLan"/>
        <w:rPr>
          <w:color w:val="000000" w:themeColor="text1"/>
        </w:rPr>
      </w:pPr>
      <w:r w:rsidRPr="001C5F44">
        <w:rPr>
          <w:color w:val="000000" w:themeColor="text1"/>
        </w:rPr>
        <w:t>Strengthen community connections through local community events and the arts</w:t>
      </w:r>
    </w:p>
    <w:p w:rsidR="00ED7A5D" w:rsidRDefault="00ED7A5D"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Community Expectation 3.2.2</w:t>
      </w:r>
    </w:p>
    <w:p w:rsidR="00D56BD7" w:rsidRPr="001C5F44" w:rsidRDefault="00D56BD7" w:rsidP="004E77E9">
      <w:pPr>
        <w:pStyle w:val="CouncilPLan"/>
        <w:rPr>
          <w:color w:val="000000" w:themeColor="text1"/>
        </w:rPr>
      </w:pPr>
      <w:r w:rsidRPr="001C5F44">
        <w:rPr>
          <w:color w:val="000000" w:themeColor="text1"/>
        </w:rPr>
        <w:t>Cultural expression and the arts are supported through the enhancement of appropriate places and spaces, including the development of local arts precincts</w:t>
      </w:r>
    </w:p>
    <w:p w:rsidR="00ED7A5D" w:rsidRDefault="00ED7A5D"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Council’s role: Service Provider, Facilitator, Advocate</w:t>
      </w:r>
    </w:p>
    <w:p w:rsidR="00ED7A5D" w:rsidRDefault="00ED7A5D"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 xml:space="preserve">What we want to do... </w:t>
      </w:r>
    </w:p>
    <w:p w:rsidR="00D56BD7" w:rsidRPr="001C5F44" w:rsidRDefault="00D56BD7" w:rsidP="004E77E9">
      <w:pPr>
        <w:pStyle w:val="CouncilPLan"/>
        <w:rPr>
          <w:color w:val="000000" w:themeColor="text1"/>
        </w:rPr>
      </w:pPr>
      <w:r w:rsidRPr="001C5F44">
        <w:rPr>
          <w:color w:val="000000" w:themeColor="text1"/>
        </w:rPr>
        <w:t>Provide spaces to promote local arts and cultural expression.</w:t>
      </w:r>
    </w:p>
    <w:p w:rsidR="00D56BD7" w:rsidRPr="001C5F44" w:rsidRDefault="00D56BD7"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How we will do it…</w:t>
      </w:r>
    </w:p>
    <w:p w:rsidR="00D56BD7" w:rsidRPr="001C5F44" w:rsidRDefault="00D56BD7" w:rsidP="004E77E9">
      <w:pPr>
        <w:pStyle w:val="CouncilPLan"/>
        <w:rPr>
          <w:color w:val="000000" w:themeColor="text1"/>
        </w:rPr>
      </w:pPr>
      <w:r w:rsidRPr="001C5F44">
        <w:rPr>
          <w:color w:val="000000" w:themeColor="text1"/>
        </w:rPr>
        <w:t xml:space="preserve">2020/21 action </w:t>
      </w:r>
    </w:p>
    <w:p w:rsidR="00D56BD7" w:rsidRPr="001C5F44" w:rsidRDefault="00D56BD7" w:rsidP="004E77E9">
      <w:pPr>
        <w:pStyle w:val="CouncilPLan"/>
        <w:rPr>
          <w:color w:val="000000" w:themeColor="text1"/>
        </w:rPr>
      </w:pPr>
      <w:r w:rsidRPr="001C5F44">
        <w:rPr>
          <w:color w:val="000000" w:themeColor="text1"/>
        </w:rPr>
        <w:t>Subject to the land agreement for the former Victoria University site, commence Stage 1 works to support the delivery of an Arts and Cultural Precinct at Jacksons Hill Sunbury.</w:t>
      </w:r>
    </w:p>
    <w:p w:rsidR="00ED7A5D" w:rsidRDefault="00ED7A5D"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 xml:space="preserve">Proposed 2021/22 action </w:t>
      </w:r>
    </w:p>
    <w:p w:rsidR="00D56BD7" w:rsidRPr="001C5F44" w:rsidRDefault="00D56BD7" w:rsidP="004E77E9">
      <w:pPr>
        <w:pStyle w:val="CouncilPLan"/>
        <w:rPr>
          <w:color w:val="000000" w:themeColor="text1"/>
        </w:rPr>
      </w:pPr>
      <w:r w:rsidRPr="001C5F44">
        <w:rPr>
          <w:color w:val="000000" w:themeColor="text1"/>
        </w:rPr>
        <w:t>Finalise identified Stage 1 works associated with the Arts and Cultural precinct at Jacksons Hill Sunbury.</w:t>
      </w:r>
    </w:p>
    <w:p w:rsidR="00ED7A5D" w:rsidRDefault="00ED7A5D"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Proposed 2022/23 and 2023/24 actions</w:t>
      </w:r>
    </w:p>
    <w:p w:rsidR="00D56BD7" w:rsidRPr="001C5F44" w:rsidRDefault="00D56BD7" w:rsidP="004E77E9">
      <w:pPr>
        <w:pStyle w:val="CouncilPLan"/>
        <w:rPr>
          <w:color w:val="000000" w:themeColor="text1"/>
        </w:rPr>
      </w:pPr>
      <w:r w:rsidRPr="001C5F44">
        <w:rPr>
          <w:color w:val="000000" w:themeColor="text1"/>
        </w:rPr>
        <w:t>Commence planning for Stage 2 works to support the delivery of an arts and Cultural Precinct at Jacksons Hill Sunbury.</w:t>
      </w:r>
    </w:p>
    <w:p w:rsidR="00D56BD7" w:rsidRPr="001C5F44" w:rsidRDefault="00D56BD7" w:rsidP="004E77E9">
      <w:pPr>
        <w:rPr>
          <w:color w:val="000000" w:themeColor="text1"/>
        </w:rPr>
      </w:pPr>
      <w:r w:rsidRPr="001C5F44">
        <w:rPr>
          <w:color w:val="000000" w:themeColor="text1"/>
        </w:rPr>
        <w:br w:type="page"/>
      </w:r>
    </w:p>
    <w:p w:rsidR="00D56BD7" w:rsidRPr="001C5F44" w:rsidRDefault="00D56BD7" w:rsidP="004E77E9">
      <w:pPr>
        <w:pStyle w:val="CouncilPLan"/>
        <w:rPr>
          <w:rStyle w:val="Strong"/>
          <w:bCs w:val="0"/>
          <w:color w:val="000000" w:themeColor="text1"/>
        </w:rPr>
      </w:pPr>
      <w:r w:rsidRPr="001C5F44">
        <w:rPr>
          <w:rStyle w:val="Strong"/>
          <w:bCs w:val="0"/>
          <w:color w:val="000000" w:themeColor="text1"/>
        </w:rPr>
        <w:lastRenderedPageBreak/>
        <w:t>Strategic Indicators</w:t>
      </w:r>
    </w:p>
    <w:p w:rsidR="00D56BD7" w:rsidRPr="001C5F44" w:rsidRDefault="00D56BD7" w:rsidP="004E77E9">
      <w:pPr>
        <w:pStyle w:val="CouncilPLan"/>
        <w:rPr>
          <w:color w:val="000000" w:themeColor="text1"/>
        </w:rPr>
      </w:pPr>
      <w:r w:rsidRPr="001C5F44">
        <w:rPr>
          <w:color w:val="000000" w:themeColor="text1"/>
        </w:rPr>
        <w:t>Average overall community satisfaction rating for Council led events and festivals</w:t>
      </w:r>
    </w:p>
    <w:p w:rsidR="00D56BD7" w:rsidRPr="001C5F44" w:rsidRDefault="00D56BD7" w:rsidP="004E77E9">
      <w:pPr>
        <w:pStyle w:val="CouncilPLan"/>
        <w:rPr>
          <w:color w:val="000000" w:themeColor="text1"/>
        </w:rPr>
      </w:pPr>
      <w:r w:rsidRPr="001C5F44">
        <w:rPr>
          <w:color w:val="000000" w:themeColor="text1"/>
        </w:rPr>
        <w:t>Result 201</w:t>
      </w:r>
      <w:r w:rsidR="001648E3" w:rsidRPr="001C5F44">
        <w:rPr>
          <w:color w:val="000000" w:themeColor="text1"/>
        </w:rPr>
        <w:t>8</w:t>
      </w:r>
      <w:r w:rsidRPr="001C5F44">
        <w:rPr>
          <w:color w:val="000000" w:themeColor="text1"/>
        </w:rPr>
        <w:t>/1</w:t>
      </w:r>
      <w:r w:rsidR="001648E3" w:rsidRPr="001C5F44">
        <w:rPr>
          <w:color w:val="000000" w:themeColor="text1"/>
        </w:rPr>
        <w:t>9</w:t>
      </w:r>
      <w:r w:rsidRPr="001C5F44">
        <w:rPr>
          <w:color w:val="000000" w:themeColor="text1"/>
        </w:rPr>
        <w:t xml:space="preserve">: </w:t>
      </w:r>
      <w:r w:rsidR="001648E3" w:rsidRPr="001C5F44">
        <w:rPr>
          <w:color w:val="000000" w:themeColor="text1"/>
        </w:rPr>
        <w:t>91.3</w:t>
      </w:r>
      <w:r w:rsidRPr="001C5F44">
        <w:rPr>
          <w:color w:val="000000" w:themeColor="text1"/>
        </w:rPr>
        <w:t>%</w:t>
      </w:r>
    </w:p>
    <w:p w:rsidR="00D56BD7" w:rsidRPr="001C5F44" w:rsidRDefault="00D56BD7" w:rsidP="004E77E9">
      <w:pPr>
        <w:pStyle w:val="CouncilPLan"/>
        <w:rPr>
          <w:color w:val="000000" w:themeColor="text1"/>
        </w:rPr>
      </w:pPr>
      <w:r w:rsidRPr="001C5F44">
        <w:rPr>
          <w:color w:val="000000" w:themeColor="text1"/>
        </w:rPr>
        <w:t>Previous result 201</w:t>
      </w:r>
      <w:r w:rsidR="001648E3" w:rsidRPr="001C5F44">
        <w:rPr>
          <w:color w:val="000000" w:themeColor="text1"/>
        </w:rPr>
        <w:t>7</w:t>
      </w:r>
      <w:r w:rsidRPr="001C5F44">
        <w:rPr>
          <w:color w:val="000000" w:themeColor="text1"/>
        </w:rPr>
        <w:t>/1</w:t>
      </w:r>
      <w:r w:rsidR="001648E3" w:rsidRPr="001C5F44">
        <w:rPr>
          <w:color w:val="000000" w:themeColor="text1"/>
        </w:rPr>
        <w:t>8</w:t>
      </w:r>
      <w:r w:rsidRPr="001C5F44">
        <w:rPr>
          <w:color w:val="000000" w:themeColor="text1"/>
        </w:rPr>
        <w:t xml:space="preserve">: </w:t>
      </w:r>
      <w:r w:rsidR="001648E3" w:rsidRPr="001C5F44">
        <w:rPr>
          <w:color w:val="000000" w:themeColor="text1"/>
        </w:rPr>
        <w:t>78.4</w:t>
      </w:r>
      <w:r w:rsidRPr="001C5F44">
        <w:rPr>
          <w:color w:val="000000" w:themeColor="text1"/>
        </w:rPr>
        <w:t>%</w:t>
      </w:r>
    </w:p>
    <w:p w:rsidR="00D56BD7" w:rsidRPr="001C5F44" w:rsidRDefault="00D56BD7" w:rsidP="004E77E9">
      <w:pPr>
        <w:pStyle w:val="CouncilPLan"/>
        <w:rPr>
          <w:color w:val="000000" w:themeColor="text1"/>
        </w:rPr>
      </w:pPr>
      <w:r w:rsidRPr="001C5F44">
        <w:rPr>
          <w:color w:val="000000" w:themeColor="text1"/>
        </w:rPr>
        <w:t>Target by 2020/21: 90%</w:t>
      </w:r>
    </w:p>
    <w:p w:rsidR="00D56BD7" w:rsidRPr="001C5F44" w:rsidRDefault="00D56BD7" w:rsidP="004E77E9">
      <w:pPr>
        <w:pStyle w:val="CouncilPLan"/>
        <w:rPr>
          <w:color w:val="000000" w:themeColor="text1"/>
        </w:rPr>
      </w:pPr>
      <w:r w:rsidRPr="001C5F44">
        <w:rPr>
          <w:color w:val="000000" w:themeColor="text1"/>
        </w:rPr>
        <w:t>Level of influence: High - Council can directly influence this result.</w:t>
      </w:r>
    </w:p>
    <w:p w:rsidR="00D56BD7" w:rsidRPr="001C5F44" w:rsidRDefault="00D56BD7" w:rsidP="004E77E9">
      <w:pPr>
        <w:pStyle w:val="CouncilPLan"/>
        <w:rPr>
          <w:color w:val="000000" w:themeColor="text1"/>
        </w:rPr>
      </w:pPr>
      <w:r w:rsidRPr="001C5F44">
        <w:rPr>
          <w:color w:val="000000" w:themeColor="text1"/>
        </w:rPr>
        <w:t>Source: Hume City Council, Event Evaluations</w:t>
      </w:r>
    </w:p>
    <w:p w:rsidR="001648E3" w:rsidRPr="001C5F44" w:rsidRDefault="001648E3"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Satisfaction with community facilities</w:t>
      </w:r>
    </w:p>
    <w:p w:rsidR="00D56BD7" w:rsidRPr="001C5F44" w:rsidRDefault="00D56BD7" w:rsidP="004E77E9">
      <w:pPr>
        <w:pStyle w:val="CouncilPLan"/>
        <w:rPr>
          <w:color w:val="000000" w:themeColor="text1"/>
        </w:rPr>
      </w:pPr>
      <w:r w:rsidRPr="001C5F44">
        <w:rPr>
          <w:color w:val="000000" w:themeColor="text1"/>
        </w:rPr>
        <w:t>Result 201</w:t>
      </w:r>
      <w:r w:rsidR="001648E3" w:rsidRPr="001C5F44">
        <w:rPr>
          <w:color w:val="000000" w:themeColor="text1"/>
        </w:rPr>
        <w:t>8</w:t>
      </w:r>
      <w:r w:rsidRPr="001C5F44">
        <w:rPr>
          <w:color w:val="000000" w:themeColor="text1"/>
        </w:rPr>
        <w:t>/1</w:t>
      </w:r>
      <w:r w:rsidR="001648E3" w:rsidRPr="001C5F44">
        <w:rPr>
          <w:color w:val="000000" w:themeColor="text1"/>
        </w:rPr>
        <w:t>9</w:t>
      </w:r>
      <w:r w:rsidRPr="001C5F44">
        <w:rPr>
          <w:color w:val="000000" w:themeColor="text1"/>
        </w:rPr>
        <w:t>: 4</w:t>
      </w:r>
      <w:r w:rsidR="001648E3" w:rsidRPr="001C5F44">
        <w:rPr>
          <w:color w:val="000000" w:themeColor="text1"/>
        </w:rPr>
        <w:t>4</w:t>
      </w:r>
      <w:r w:rsidRPr="001C5F44">
        <w:rPr>
          <w:color w:val="000000" w:themeColor="text1"/>
        </w:rPr>
        <w:t>.</w:t>
      </w:r>
      <w:r w:rsidR="001648E3" w:rsidRPr="001C5F44">
        <w:rPr>
          <w:color w:val="000000" w:themeColor="text1"/>
        </w:rPr>
        <w:t>0</w:t>
      </w:r>
      <w:r w:rsidRPr="001C5F44">
        <w:rPr>
          <w:color w:val="000000" w:themeColor="text1"/>
        </w:rPr>
        <w:t>%</w:t>
      </w:r>
    </w:p>
    <w:p w:rsidR="00D56BD7" w:rsidRPr="001C5F44" w:rsidRDefault="00D56BD7" w:rsidP="004E77E9">
      <w:pPr>
        <w:pStyle w:val="CouncilPLan"/>
        <w:rPr>
          <w:color w:val="000000" w:themeColor="text1"/>
        </w:rPr>
      </w:pPr>
      <w:r w:rsidRPr="001C5F44">
        <w:rPr>
          <w:color w:val="000000" w:themeColor="text1"/>
        </w:rPr>
        <w:t>Previous result 201</w:t>
      </w:r>
      <w:r w:rsidR="001648E3" w:rsidRPr="001C5F44">
        <w:rPr>
          <w:color w:val="000000" w:themeColor="text1"/>
        </w:rPr>
        <w:t>7</w:t>
      </w:r>
      <w:r w:rsidRPr="001C5F44">
        <w:rPr>
          <w:color w:val="000000" w:themeColor="text1"/>
        </w:rPr>
        <w:t>/1</w:t>
      </w:r>
      <w:r w:rsidR="001648E3" w:rsidRPr="001C5F44">
        <w:rPr>
          <w:color w:val="000000" w:themeColor="text1"/>
        </w:rPr>
        <w:t>8</w:t>
      </w:r>
      <w:r w:rsidRPr="001C5F44">
        <w:rPr>
          <w:color w:val="000000" w:themeColor="text1"/>
        </w:rPr>
        <w:t xml:space="preserve">: </w:t>
      </w:r>
      <w:r w:rsidR="001648E3" w:rsidRPr="001C5F44">
        <w:rPr>
          <w:color w:val="000000" w:themeColor="text1"/>
        </w:rPr>
        <w:t>45</w:t>
      </w:r>
      <w:r w:rsidRPr="001C5F44">
        <w:rPr>
          <w:color w:val="000000" w:themeColor="text1"/>
        </w:rPr>
        <w:t>.</w:t>
      </w:r>
      <w:r w:rsidR="001648E3" w:rsidRPr="001C5F44">
        <w:rPr>
          <w:color w:val="000000" w:themeColor="text1"/>
        </w:rPr>
        <w:t>4</w:t>
      </w:r>
      <w:r w:rsidRPr="001C5F44">
        <w:rPr>
          <w:color w:val="000000" w:themeColor="text1"/>
        </w:rPr>
        <w:t>%</w:t>
      </w:r>
    </w:p>
    <w:p w:rsidR="00D56BD7" w:rsidRPr="001C5F44" w:rsidRDefault="00D56BD7" w:rsidP="004E77E9">
      <w:pPr>
        <w:pStyle w:val="CouncilPLan"/>
        <w:rPr>
          <w:color w:val="000000" w:themeColor="text1"/>
        </w:rPr>
      </w:pPr>
      <w:r w:rsidRPr="001C5F44">
        <w:rPr>
          <w:color w:val="000000" w:themeColor="text1"/>
        </w:rPr>
        <w:t>Target by 2020/21 58%</w:t>
      </w:r>
    </w:p>
    <w:p w:rsidR="00D56BD7" w:rsidRPr="001C5F44" w:rsidRDefault="00D56BD7" w:rsidP="004E77E9">
      <w:pPr>
        <w:pStyle w:val="CouncilPLan"/>
        <w:rPr>
          <w:color w:val="000000" w:themeColor="text1"/>
        </w:rPr>
      </w:pPr>
      <w:r w:rsidRPr="001C5F44">
        <w:rPr>
          <w:color w:val="000000" w:themeColor="text1"/>
        </w:rPr>
        <w:t>Level of influence: High - Council can directly influence this result.</w:t>
      </w:r>
    </w:p>
    <w:p w:rsidR="00D56BD7" w:rsidRPr="001C5F44" w:rsidRDefault="00D56BD7" w:rsidP="004E77E9">
      <w:pPr>
        <w:pStyle w:val="CouncilPLan"/>
        <w:rPr>
          <w:color w:val="000000" w:themeColor="text1"/>
        </w:rPr>
      </w:pPr>
      <w:r w:rsidRPr="001C5F44">
        <w:rPr>
          <w:color w:val="000000" w:themeColor="text1"/>
        </w:rPr>
        <w:t>Source: Hume City Council, Community Satisfaction Survey</w:t>
      </w:r>
    </w:p>
    <w:p w:rsidR="001648E3" w:rsidRPr="001C5F44" w:rsidRDefault="001648E3"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Percentage of community who are involved in sporting and/or community groups</w:t>
      </w:r>
    </w:p>
    <w:p w:rsidR="00D56BD7" w:rsidRPr="001C5F44" w:rsidRDefault="00D56BD7" w:rsidP="004E77E9">
      <w:pPr>
        <w:pStyle w:val="CouncilPLan"/>
        <w:rPr>
          <w:color w:val="000000" w:themeColor="text1"/>
        </w:rPr>
      </w:pPr>
      <w:r w:rsidRPr="001C5F44">
        <w:rPr>
          <w:color w:val="000000" w:themeColor="text1"/>
        </w:rPr>
        <w:t>Result 201</w:t>
      </w:r>
      <w:r w:rsidR="001648E3" w:rsidRPr="001C5F44">
        <w:rPr>
          <w:color w:val="000000" w:themeColor="text1"/>
        </w:rPr>
        <w:t>8</w:t>
      </w:r>
      <w:r w:rsidRPr="001C5F44">
        <w:rPr>
          <w:color w:val="000000" w:themeColor="text1"/>
        </w:rPr>
        <w:t>/1</w:t>
      </w:r>
      <w:r w:rsidR="001648E3" w:rsidRPr="001C5F44">
        <w:rPr>
          <w:color w:val="000000" w:themeColor="text1"/>
        </w:rPr>
        <w:t>9</w:t>
      </w:r>
      <w:r w:rsidRPr="001C5F44">
        <w:rPr>
          <w:color w:val="000000" w:themeColor="text1"/>
        </w:rPr>
        <w:t>: 41.5%</w:t>
      </w:r>
    </w:p>
    <w:p w:rsidR="00D56BD7" w:rsidRPr="001C5F44" w:rsidRDefault="00D56BD7" w:rsidP="004E77E9">
      <w:pPr>
        <w:pStyle w:val="CouncilPLan"/>
        <w:rPr>
          <w:color w:val="000000" w:themeColor="text1"/>
        </w:rPr>
      </w:pPr>
      <w:r w:rsidRPr="001C5F44">
        <w:rPr>
          <w:color w:val="000000" w:themeColor="text1"/>
        </w:rPr>
        <w:t>Previous result 2016/17: 45.5%</w:t>
      </w:r>
    </w:p>
    <w:p w:rsidR="00D56BD7" w:rsidRPr="001C5F44" w:rsidRDefault="00D56BD7" w:rsidP="004E77E9">
      <w:pPr>
        <w:pStyle w:val="CouncilPLan"/>
        <w:rPr>
          <w:color w:val="000000" w:themeColor="text1"/>
        </w:rPr>
      </w:pPr>
      <w:r w:rsidRPr="001C5F44">
        <w:rPr>
          <w:color w:val="000000" w:themeColor="text1"/>
        </w:rPr>
        <w:t>Target by 2020/21: 50%</w:t>
      </w:r>
    </w:p>
    <w:p w:rsidR="00D56BD7" w:rsidRPr="001C5F44" w:rsidRDefault="00D56BD7" w:rsidP="004E77E9">
      <w:pPr>
        <w:pStyle w:val="CouncilPLan"/>
        <w:rPr>
          <w:color w:val="000000" w:themeColor="text1"/>
        </w:rPr>
      </w:pPr>
      <w:r w:rsidRPr="001C5F44">
        <w:rPr>
          <w:color w:val="000000" w:themeColor="text1"/>
        </w:rPr>
        <w:t>Level of influence: Medium - Council can influence this result, however external factors outside of Council’s control may also influence the result.</w:t>
      </w:r>
    </w:p>
    <w:p w:rsidR="00D56BD7" w:rsidRPr="001C5F44" w:rsidRDefault="00D56BD7" w:rsidP="004E77E9">
      <w:pPr>
        <w:pStyle w:val="CouncilPLan"/>
        <w:rPr>
          <w:color w:val="000000" w:themeColor="text1"/>
        </w:rPr>
      </w:pPr>
      <w:r w:rsidRPr="001C5F44">
        <w:rPr>
          <w:color w:val="000000" w:themeColor="text1"/>
        </w:rPr>
        <w:t>Source: Hume City Council, Community Indicators</w:t>
      </w:r>
    </w:p>
    <w:p w:rsidR="001648E3" w:rsidRPr="001C5F44" w:rsidRDefault="001648E3" w:rsidP="004E77E9">
      <w:pPr>
        <w:pStyle w:val="CouncilPLan"/>
        <w:rPr>
          <w:color w:val="000000" w:themeColor="text1"/>
        </w:rPr>
      </w:pPr>
    </w:p>
    <w:p w:rsidR="00D56BD7" w:rsidRPr="001C5F44" w:rsidRDefault="00D56BD7" w:rsidP="004E77E9">
      <w:pPr>
        <w:pStyle w:val="CouncilPLan"/>
        <w:rPr>
          <w:color w:val="000000" w:themeColor="text1"/>
        </w:rPr>
      </w:pPr>
      <w:r w:rsidRPr="001C5F44">
        <w:rPr>
          <w:color w:val="000000" w:themeColor="text1"/>
        </w:rPr>
        <w:t>Percentage of community who believe it’s a good thing for a society to be made up of people from different cultures</w:t>
      </w:r>
    </w:p>
    <w:p w:rsidR="00D56BD7" w:rsidRPr="001C5F44" w:rsidRDefault="00D56BD7" w:rsidP="004E77E9">
      <w:pPr>
        <w:pStyle w:val="CouncilPLan"/>
        <w:rPr>
          <w:color w:val="000000" w:themeColor="text1"/>
        </w:rPr>
      </w:pPr>
      <w:r w:rsidRPr="001C5F44">
        <w:rPr>
          <w:color w:val="000000" w:themeColor="text1"/>
        </w:rPr>
        <w:t>Result 201</w:t>
      </w:r>
      <w:r w:rsidR="001648E3" w:rsidRPr="001C5F44">
        <w:rPr>
          <w:color w:val="000000" w:themeColor="text1"/>
        </w:rPr>
        <w:t>8</w:t>
      </w:r>
      <w:r w:rsidRPr="001C5F44">
        <w:rPr>
          <w:color w:val="000000" w:themeColor="text1"/>
        </w:rPr>
        <w:t>/1</w:t>
      </w:r>
      <w:r w:rsidR="001648E3" w:rsidRPr="001C5F44">
        <w:rPr>
          <w:color w:val="000000" w:themeColor="text1"/>
        </w:rPr>
        <w:t>9</w:t>
      </w:r>
      <w:r w:rsidRPr="001C5F44">
        <w:rPr>
          <w:color w:val="000000" w:themeColor="text1"/>
        </w:rPr>
        <w:t>: 81.8%</w:t>
      </w:r>
    </w:p>
    <w:p w:rsidR="00D56BD7" w:rsidRPr="001C5F44" w:rsidRDefault="00D56BD7" w:rsidP="004E77E9">
      <w:pPr>
        <w:pStyle w:val="CouncilPLan"/>
        <w:rPr>
          <w:color w:val="000000" w:themeColor="text1"/>
        </w:rPr>
      </w:pPr>
      <w:r w:rsidRPr="001C5F44">
        <w:rPr>
          <w:color w:val="000000" w:themeColor="text1"/>
        </w:rPr>
        <w:t>Previous result 2016/17: 81.1%</w:t>
      </w:r>
    </w:p>
    <w:p w:rsidR="00D56BD7" w:rsidRPr="001C5F44" w:rsidRDefault="00D56BD7" w:rsidP="004E77E9">
      <w:pPr>
        <w:pStyle w:val="CouncilPLan"/>
        <w:rPr>
          <w:color w:val="000000" w:themeColor="text1"/>
        </w:rPr>
      </w:pPr>
      <w:r w:rsidRPr="001C5F44">
        <w:rPr>
          <w:color w:val="000000" w:themeColor="text1"/>
        </w:rPr>
        <w:t>Target by 2020/21: 85%</w:t>
      </w:r>
    </w:p>
    <w:p w:rsidR="00D56BD7" w:rsidRPr="001C5F44" w:rsidRDefault="00D56BD7" w:rsidP="004E77E9">
      <w:pPr>
        <w:pStyle w:val="CouncilPLan"/>
        <w:rPr>
          <w:color w:val="000000" w:themeColor="text1"/>
        </w:rPr>
      </w:pPr>
      <w:r w:rsidRPr="001C5F44">
        <w:rPr>
          <w:color w:val="000000" w:themeColor="text1"/>
        </w:rPr>
        <w:t>Level of influence: Low - Council’s level of influence on this result is limited but monitoring this indicator assists in planning and guiding Council’s priorities.</w:t>
      </w:r>
    </w:p>
    <w:p w:rsidR="00D56BD7" w:rsidRPr="001C5F44" w:rsidRDefault="00D56BD7" w:rsidP="004E77E9">
      <w:pPr>
        <w:pStyle w:val="CouncilPLan"/>
        <w:rPr>
          <w:color w:val="000000" w:themeColor="text1"/>
        </w:rPr>
      </w:pPr>
      <w:r w:rsidRPr="001C5F44">
        <w:rPr>
          <w:color w:val="000000" w:themeColor="text1"/>
        </w:rPr>
        <w:t>Source: Hume City Council, Community Indicators</w:t>
      </w:r>
    </w:p>
    <w:p w:rsidR="001648E3" w:rsidRPr="001C5F44" w:rsidRDefault="001648E3" w:rsidP="004E77E9">
      <w:pPr>
        <w:pStyle w:val="CouncilPLan"/>
        <w:rPr>
          <w:rStyle w:val="Strong"/>
          <w:b w:val="0"/>
          <w:bCs w:val="0"/>
          <w:color w:val="000000" w:themeColor="text1"/>
        </w:rPr>
      </w:pPr>
      <w:bookmarkStart w:id="387" w:name="_Toc517449141"/>
      <w:bookmarkStart w:id="388" w:name="_Toc517449319"/>
      <w:bookmarkStart w:id="389" w:name="_Toc517449496"/>
      <w:bookmarkStart w:id="390" w:name="_Toc517770710"/>
      <w:bookmarkStart w:id="391" w:name="_Toc517857137"/>
      <w:bookmarkStart w:id="392" w:name="_Toc517857317"/>
    </w:p>
    <w:p w:rsidR="00D56BD7" w:rsidRPr="001C5F44" w:rsidRDefault="00D56BD7" w:rsidP="004E77E9">
      <w:pPr>
        <w:pStyle w:val="CouncilPLan"/>
        <w:rPr>
          <w:rStyle w:val="Strong"/>
          <w:bCs w:val="0"/>
          <w:color w:val="000000" w:themeColor="text1"/>
        </w:rPr>
      </w:pPr>
      <w:r w:rsidRPr="001C5F44">
        <w:rPr>
          <w:rStyle w:val="Strong"/>
          <w:bCs w:val="0"/>
          <w:color w:val="000000" w:themeColor="text1"/>
        </w:rPr>
        <w:t>Supporting Strategic Plans</w:t>
      </w:r>
      <w:bookmarkEnd w:id="387"/>
      <w:bookmarkEnd w:id="388"/>
      <w:bookmarkEnd w:id="389"/>
      <w:bookmarkEnd w:id="390"/>
      <w:bookmarkEnd w:id="391"/>
      <w:bookmarkEnd w:id="392"/>
    </w:p>
    <w:p w:rsidR="00D56BD7" w:rsidRPr="001C5F44" w:rsidRDefault="00D56BD7" w:rsidP="004E77E9">
      <w:pPr>
        <w:pStyle w:val="CouncilPLan"/>
        <w:rPr>
          <w:color w:val="000000" w:themeColor="text1"/>
        </w:rPr>
      </w:pPr>
      <w:r w:rsidRPr="001C5F44">
        <w:rPr>
          <w:color w:val="000000" w:themeColor="text1"/>
        </w:rPr>
        <w:t>Reconciliation Action Plan 2018-2022</w:t>
      </w:r>
    </w:p>
    <w:p w:rsidR="001648E3" w:rsidRPr="001C5F44" w:rsidRDefault="00D56BD7" w:rsidP="004E77E9">
      <w:pPr>
        <w:pStyle w:val="CouncilPLan"/>
        <w:rPr>
          <w:color w:val="000000" w:themeColor="text1"/>
        </w:rPr>
      </w:pPr>
      <w:r w:rsidRPr="001C5F44">
        <w:rPr>
          <w:color w:val="000000" w:themeColor="text1"/>
        </w:rPr>
        <w:t>Hume City Council Social Justice Charter 2014</w:t>
      </w:r>
    </w:p>
    <w:p w:rsidR="001D3466" w:rsidRPr="001C5F44" w:rsidRDefault="001648E3" w:rsidP="004E77E9">
      <w:pPr>
        <w:pStyle w:val="CouncilPLan"/>
        <w:rPr>
          <w:color w:val="000000" w:themeColor="text1"/>
        </w:rPr>
      </w:pPr>
      <w:r w:rsidRPr="001C5F44">
        <w:rPr>
          <w:color w:val="000000" w:themeColor="text1"/>
        </w:rPr>
        <w:t>Hume City Council Multicultural Framework</w:t>
      </w:r>
    </w:p>
    <w:p w:rsidR="001648E3" w:rsidRPr="001C5F44" w:rsidRDefault="001648E3" w:rsidP="004E77E9">
      <w:pPr>
        <w:rPr>
          <w:b/>
          <w:color w:val="000000" w:themeColor="text1"/>
          <w:sz w:val="20"/>
        </w:rPr>
      </w:pPr>
      <w:r w:rsidRPr="001C5F44">
        <w:rPr>
          <w:b/>
          <w:color w:val="000000" w:themeColor="text1"/>
          <w:sz w:val="20"/>
        </w:rPr>
        <w:br w:type="page"/>
      </w:r>
    </w:p>
    <w:p w:rsidR="001648E3" w:rsidRPr="001C5F44" w:rsidRDefault="001648E3" w:rsidP="009C4BE1">
      <w:pPr>
        <w:pStyle w:val="AccessibleHeading"/>
        <w:rPr>
          <w:rFonts w:cs="Arial"/>
        </w:rPr>
      </w:pPr>
      <w:bookmarkStart w:id="393" w:name="_Toc8314226"/>
      <w:bookmarkStart w:id="394" w:name="_Toc517857318"/>
      <w:bookmarkStart w:id="395" w:name="_Toc517857138"/>
      <w:bookmarkStart w:id="396" w:name="_Toc517770711"/>
      <w:bookmarkStart w:id="397" w:name="_Toc517449497"/>
      <w:bookmarkStart w:id="398" w:name="_Toc517449320"/>
      <w:bookmarkStart w:id="399" w:name="_Toc517449142"/>
      <w:bookmarkStart w:id="400" w:name="_Toc57124105"/>
      <w:r w:rsidRPr="001C5F44">
        <w:rPr>
          <w:rFonts w:cs="Arial"/>
        </w:rPr>
        <w:lastRenderedPageBreak/>
        <w:t>Theme 4 A Sustainably and Well-Maintained City with an Environmentally Engaged Community</w:t>
      </w:r>
      <w:bookmarkEnd w:id="393"/>
      <w:bookmarkEnd w:id="394"/>
      <w:bookmarkEnd w:id="395"/>
      <w:bookmarkEnd w:id="396"/>
      <w:bookmarkEnd w:id="397"/>
      <w:bookmarkEnd w:id="398"/>
      <w:bookmarkEnd w:id="399"/>
      <w:bookmarkEnd w:id="400"/>
    </w:p>
    <w:p w:rsidR="009C4BE1" w:rsidRPr="001C5F44" w:rsidRDefault="009C4BE1" w:rsidP="009C4BE1">
      <w:pPr>
        <w:pStyle w:val="CouncilPLan"/>
      </w:pPr>
    </w:p>
    <w:p w:rsidR="001648E3" w:rsidRPr="001C5F44" w:rsidRDefault="001648E3" w:rsidP="004E77E9">
      <w:pPr>
        <w:pStyle w:val="CouncilPLan"/>
        <w:rPr>
          <w:color w:val="000000" w:themeColor="text1"/>
        </w:rPr>
      </w:pPr>
      <w:r w:rsidRPr="001C5F44">
        <w:rPr>
          <w:color w:val="000000" w:themeColor="text1"/>
        </w:rPr>
        <w:t>Thoughtful planning, innovative design and timely and sustainable provision of physical and social infrastructure are central in developments across Hume City.</w:t>
      </w:r>
    </w:p>
    <w:p w:rsidR="001648E3" w:rsidRPr="001C5F44" w:rsidRDefault="001648E3" w:rsidP="004E77E9">
      <w:pPr>
        <w:pStyle w:val="CouncilPLan"/>
        <w:rPr>
          <w:color w:val="000000" w:themeColor="text1"/>
        </w:rPr>
      </w:pPr>
    </w:p>
    <w:p w:rsidR="001648E3" w:rsidRPr="00ED7A5D" w:rsidRDefault="001648E3" w:rsidP="004E77E9">
      <w:pPr>
        <w:pStyle w:val="CouncilPLan"/>
        <w:rPr>
          <w:b/>
          <w:color w:val="000000" w:themeColor="text1"/>
        </w:rPr>
      </w:pPr>
      <w:bookmarkStart w:id="401" w:name="_Toc517770712"/>
      <w:bookmarkStart w:id="402" w:name="_Toc517449498"/>
      <w:bookmarkStart w:id="403" w:name="_Toc517449321"/>
      <w:bookmarkStart w:id="404" w:name="_Toc517449143"/>
      <w:bookmarkStart w:id="405" w:name="_Toc517857319"/>
      <w:bookmarkStart w:id="406" w:name="_Toc517857139"/>
      <w:r w:rsidRPr="00ED7A5D">
        <w:rPr>
          <w:b/>
          <w:color w:val="000000" w:themeColor="text1"/>
        </w:rPr>
        <w:t>We will advocate for</w:t>
      </w:r>
      <w:bookmarkEnd w:id="401"/>
      <w:bookmarkEnd w:id="402"/>
      <w:bookmarkEnd w:id="403"/>
      <w:bookmarkEnd w:id="404"/>
      <w:r w:rsidRPr="00ED7A5D">
        <w:rPr>
          <w:b/>
          <w:color w:val="000000" w:themeColor="text1"/>
        </w:rPr>
        <w:t>:</w:t>
      </w:r>
      <w:bookmarkEnd w:id="405"/>
      <w:bookmarkEnd w:id="406"/>
      <w:r w:rsidRPr="00ED7A5D">
        <w:rPr>
          <w:b/>
          <w:color w:val="000000" w:themeColor="text1"/>
        </w:rPr>
        <w:t xml:space="preserve"> </w:t>
      </w:r>
    </w:p>
    <w:p w:rsidR="001648E3" w:rsidRPr="001C5F44" w:rsidRDefault="001648E3" w:rsidP="00054B40">
      <w:pPr>
        <w:pStyle w:val="CouncilPLan"/>
        <w:numPr>
          <w:ilvl w:val="0"/>
          <w:numId w:val="41"/>
        </w:numPr>
        <w:rPr>
          <w:color w:val="000000" w:themeColor="text1"/>
        </w:rPr>
      </w:pPr>
      <w:r w:rsidRPr="001C5F44">
        <w:rPr>
          <w:color w:val="000000" w:themeColor="text1"/>
        </w:rPr>
        <w:t>A range of affordable and appropriate housing options to cater for a growing and diverse community.</w:t>
      </w:r>
    </w:p>
    <w:p w:rsidR="001648E3" w:rsidRPr="001C5F44" w:rsidRDefault="001648E3" w:rsidP="00054B40">
      <w:pPr>
        <w:pStyle w:val="CouncilPLan"/>
        <w:numPr>
          <w:ilvl w:val="0"/>
          <w:numId w:val="41"/>
        </w:numPr>
        <w:rPr>
          <w:color w:val="000000" w:themeColor="text1"/>
        </w:rPr>
      </w:pPr>
      <w:r w:rsidRPr="001C5F44">
        <w:rPr>
          <w:color w:val="000000" w:themeColor="text1"/>
        </w:rPr>
        <w:t>Well designed and maintained public areas and infrastructure that promote pride and liveability.</w:t>
      </w:r>
    </w:p>
    <w:p w:rsidR="001648E3" w:rsidRPr="001C5F44" w:rsidRDefault="001648E3" w:rsidP="00054B40">
      <w:pPr>
        <w:pStyle w:val="CouncilPLan"/>
        <w:numPr>
          <w:ilvl w:val="0"/>
          <w:numId w:val="41"/>
        </w:numPr>
        <w:rPr>
          <w:color w:val="000000" w:themeColor="text1"/>
        </w:rPr>
      </w:pPr>
      <w:r w:rsidRPr="001C5F44">
        <w:rPr>
          <w:color w:val="000000" w:themeColor="text1"/>
        </w:rPr>
        <w:t>Transport options – road networks, public transport, walking and cycling.</w:t>
      </w:r>
    </w:p>
    <w:p w:rsidR="001648E3" w:rsidRPr="001C5F44" w:rsidRDefault="001648E3" w:rsidP="00054B40">
      <w:pPr>
        <w:pStyle w:val="CouncilPLan"/>
        <w:numPr>
          <w:ilvl w:val="0"/>
          <w:numId w:val="41"/>
        </w:numPr>
        <w:rPr>
          <w:color w:val="000000" w:themeColor="text1"/>
        </w:rPr>
      </w:pPr>
      <w:r w:rsidRPr="001C5F44">
        <w:rPr>
          <w:color w:val="000000" w:themeColor="text1"/>
        </w:rPr>
        <w:t>Environmentally sustainable infrastructure and practices that promote energy and resource efficiency, waste reduction and preservation of natural heritage areas.</w:t>
      </w:r>
    </w:p>
    <w:p w:rsidR="001648E3" w:rsidRPr="001C5F44" w:rsidRDefault="001648E3" w:rsidP="00054B40">
      <w:pPr>
        <w:pStyle w:val="CouncilPLan"/>
        <w:numPr>
          <w:ilvl w:val="0"/>
          <w:numId w:val="41"/>
        </w:numPr>
        <w:rPr>
          <w:color w:val="000000" w:themeColor="text1"/>
        </w:rPr>
      </w:pPr>
      <w:r w:rsidRPr="001C5F44">
        <w:rPr>
          <w:color w:val="000000" w:themeColor="text1"/>
        </w:rPr>
        <w:t>Coordinated approaches to land use planning and development for future growth of the city.</w:t>
      </w:r>
    </w:p>
    <w:p w:rsidR="001648E3" w:rsidRPr="001C5F44" w:rsidRDefault="001648E3" w:rsidP="004E77E9">
      <w:pPr>
        <w:pStyle w:val="CouncilPLan"/>
        <w:rPr>
          <w:color w:val="000000" w:themeColor="text1"/>
        </w:rPr>
      </w:pPr>
    </w:p>
    <w:p w:rsidR="001648E3" w:rsidRPr="00ED7A5D" w:rsidRDefault="001648E3" w:rsidP="004E77E9">
      <w:pPr>
        <w:pStyle w:val="CouncilPLan"/>
        <w:rPr>
          <w:b/>
          <w:color w:val="000000" w:themeColor="text1"/>
        </w:rPr>
      </w:pPr>
      <w:bookmarkStart w:id="407" w:name="_Toc517857320"/>
      <w:bookmarkStart w:id="408" w:name="_Toc517857140"/>
      <w:bookmarkStart w:id="409" w:name="_Toc517770713"/>
      <w:bookmarkStart w:id="410" w:name="_Toc517449499"/>
      <w:bookmarkStart w:id="411" w:name="_Toc517449322"/>
      <w:bookmarkStart w:id="412" w:name="_Toc517449144"/>
      <w:r w:rsidRPr="00ED7A5D">
        <w:rPr>
          <w:b/>
          <w:color w:val="000000" w:themeColor="text1"/>
        </w:rPr>
        <w:t>Services provided</w:t>
      </w:r>
      <w:bookmarkEnd w:id="407"/>
      <w:bookmarkEnd w:id="408"/>
      <w:bookmarkEnd w:id="409"/>
      <w:bookmarkEnd w:id="410"/>
      <w:bookmarkEnd w:id="411"/>
      <w:bookmarkEnd w:id="412"/>
      <w:r w:rsidRPr="00ED7A5D">
        <w:rPr>
          <w:b/>
          <w:color w:val="000000" w:themeColor="text1"/>
        </w:rPr>
        <w:t xml:space="preserve"> </w:t>
      </w:r>
    </w:p>
    <w:p w:rsidR="001648E3" w:rsidRPr="001C5F44" w:rsidRDefault="001648E3" w:rsidP="00054B40">
      <w:pPr>
        <w:pStyle w:val="CouncilPLan"/>
        <w:numPr>
          <w:ilvl w:val="0"/>
          <w:numId w:val="42"/>
        </w:numPr>
        <w:rPr>
          <w:color w:val="000000" w:themeColor="text1"/>
        </w:rPr>
      </w:pPr>
      <w:r w:rsidRPr="001C5F44">
        <w:rPr>
          <w:color w:val="000000" w:themeColor="text1"/>
        </w:rPr>
        <w:t>Asset Management and Infrastructure Development</w:t>
      </w:r>
    </w:p>
    <w:p w:rsidR="001648E3" w:rsidRPr="001C5F44" w:rsidRDefault="001648E3" w:rsidP="00054B40">
      <w:pPr>
        <w:pStyle w:val="CouncilPLan"/>
        <w:numPr>
          <w:ilvl w:val="0"/>
          <w:numId w:val="42"/>
        </w:numPr>
        <w:rPr>
          <w:color w:val="000000" w:themeColor="text1"/>
        </w:rPr>
      </w:pPr>
      <w:r w:rsidRPr="001C5F44">
        <w:rPr>
          <w:color w:val="000000" w:themeColor="text1"/>
        </w:rPr>
        <w:t>City Development</w:t>
      </w:r>
    </w:p>
    <w:p w:rsidR="001648E3" w:rsidRPr="001C5F44" w:rsidRDefault="001648E3" w:rsidP="00054B40">
      <w:pPr>
        <w:pStyle w:val="CouncilPLan"/>
        <w:numPr>
          <w:ilvl w:val="0"/>
          <w:numId w:val="42"/>
        </w:numPr>
        <w:rPr>
          <w:color w:val="000000" w:themeColor="text1"/>
        </w:rPr>
      </w:pPr>
      <w:r w:rsidRPr="001C5F44">
        <w:rPr>
          <w:color w:val="000000" w:themeColor="text1"/>
        </w:rPr>
        <w:t>Communications and Advocacy</w:t>
      </w:r>
    </w:p>
    <w:p w:rsidR="001648E3" w:rsidRPr="001C5F44" w:rsidRDefault="001648E3" w:rsidP="00054B40">
      <w:pPr>
        <w:pStyle w:val="CouncilPLan"/>
        <w:numPr>
          <w:ilvl w:val="0"/>
          <w:numId w:val="42"/>
        </w:numPr>
        <w:rPr>
          <w:color w:val="000000" w:themeColor="text1"/>
        </w:rPr>
      </w:pPr>
      <w:r w:rsidRPr="001C5F44">
        <w:rPr>
          <w:color w:val="000000" w:themeColor="text1"/>
        </w:rPr>
        <w:t>Parks and Open Space</w:t>
      </w:r>
    </w:p>
    <w:p w:rsidR="001648E3" w:rsidRPr="001C5F44" w:rsidRDefault="001648E3" w:rsidP="00054B40">
      <w:pPr>
        <w:pStyle w:val="CouncilPLan"/>
        <w:numPr>
          <w:ilvl w:val="0"/>
          <w:numId w:val="42"/>
        </w:numPr>
        <w:rPr>
          <w:color w:val="000000" w:themeColor="text1"/>
        </w:rPr>
      </w:pPr>
      <w:r w:rsidRPr="001C5F44">
        <w:rPr>
          <w:color w:val="000000" w:themeColor="text1"/>
        </w:rPr>
        <w:t>Transport, Roads and Drainage</w:t>
      </w:r>
    </w:p>
    <w:p w:rsidR="001648E3" w:rsidRPr="001C5F44" w:rsidRDefault="001648E3" w:rsidP="00054B40">
      <w:pPr>
        <w:pStyle w:val="CouncilPLan"/>
        <w:numPr>
          <w:ilvl w:val="0"/>
          <w:numId w:val="42"/>
        </w:numPr>
        <w:rPr>
          <w:color w:val="000000" w:themeColor="text1"/>
        </w:rPr>
      </w:pPr>
      <w:r w:rsidRPr="001C5F44">
        <w:rPr>
          <w:color w:val="000000" w:themeColor="text1"/>
        </w:rPr>
        <w:t>Waste Management</w:t>
      </w:r>
    </w:p>
    <w:p w:rsidR="001648E3" w:rsidRPr="001C5F44" w:rsidRDefault="001648E3" w:rsidP="00054B40">
      <w:pPr>
        <w:pStyle w:val="CouncilPLan"/>
        <w:numPr>
          <w:ilvl w:val="0"/>
          <w:numId w:val="42"/>
        </w:numPr>
        <w:rPr>
          <w:color w:val="000000" w:themeColor="text1"/>
        </w:rPr>
      </w:pPr>
      <w:r w:rsidRPr="001C5F44">
        <w:rPr>
          <w:color w:val="000000" w:themeColor="text1"/>
        </w:rPr>
        <w:t>City Amenity and Appearance</w:t>
      </w:r>
    </w:p>
    <w:p w:rsidR="001648E3" w:rsidRPr="001C5F44" w:rsidRDefault="001648E3"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Our Community Says: </w:t>
      </w:r>
    </w:p>
    <w:p w:rsidR="001648E3" w:rsidRPr="001C5F44" w:rsidRDefault="001648E3" w:rsidP="004E77E9">
      <w:pPr>
        <w:pStyle w:val="CouncilPLan"/>
        <w:rPr>
          <w:color w:val="000000" w:themeColor="text1"/>
        </w:rPr>
      </w:pPr>
      <w:r w:rsidRPr="001C5F44">
        <w:rPr>
          <w:color w:val="000000" w:themeColor="text1"/>
        </w:rPr>
        <w:t>“Ensure there are adequate spaces/we are blessed with open spaces, but these could be encroached upon”</w:t>
      </w:r>
      <w:r w:rsidR="00ED7A5D">
        <w:rPr>
          <w:color w:val="000000" w:themeColor="text1"/>
        </w:rPr>
        <w:t xml:space="preserve">. </w:t>
      </w:r>
      <w:r w:rsidRPr="001C5F44">
        <w:rPr>
          <w:color w:val="000000" w:themeColor="text1"/>
        </w:rPr>
        <w:t>Sunbury Resident, 65 years or older</w:t>
      </w:r>
      <w:r w:rsidR="00ED7A5D">
        <w:rPr>
          <w:color w:val="000000" w:themeColor="text1"/>
        </w:rPr>
        <w:t>.</w:t>
      </w:r>
    </w:p>
    <w:p w:rsidR="001648E3" w:rsidRPr="001C5F44" w:rsidRDefault="001648E3" w:rsidP="004E77E9">
      <w:pPr>
        <w:pStyle w:val="CouncilPLan"/>
        <w:rPr>
          <w:color w:val="000000" w:themeColor="text1"/>
        </w:rPr>
      </w:pPr>
      <w:r w:rsidRPr="001C5F44">
        <w:rPr>
          <w:color w:val="000000" w:themeColor="text1"/>
        </w:rPr>
        <w:br w:type="page"/>
      </w:r>
    </w:p>
    <w:p w:rsidR="001648E3" w:rsidRPr="001C5F44" w:rsidRDefault="001648E3" w:rsidP="004E77E9">
      <w:pPr>
        <w:pStyle w:val="CouncilPLan"/>
        <w:rPr>
          <w:color w:val="000000" w:themeColor="text1"/>
        </w:rPr>
      </w:pPr>
      <w:r w:rsidRPr="001C5F44">
        <w:rPr>
          <w:color w:val="000000" w:themeColor="text1"/>
        </w:rPr>
        <w:lastRenderedPageBreak/>
        <w:t>Strategic Objective 4</w:t>
      </w:r>
      <w:r w:rsidR="005C5C96" w:rsidRPr="001C5F44">
        <w:rPr>
          <w:color w:val="000000" w:themeColor="text1"/>
        </w:rPr>
        <w:t>.</w:t>
      </w:r>
      <w:r w:rsidRPr="001C5F44">
        <w:rPr>
          <w:color w:val="000000" w:themeColor="text1"/>
        </w:rPr>
        <w:t>1</w:t>
      </w:r>
    </w:p>
    <w:p w:rsidR="001648E3" w:rsidRPr="001C5F44" w:rsidRDefault="001648E3" w:rsidP="004E77E9">
      <w:pPr>
        <w:pStyle w:val="CouncilPLan"/>
        <w:rPr>
          <w:color w:val="000000" w:themeColor="text1"/>
        </w:rPr>
      </w:pPr>
      <w:r w:rsidRPr="001C5F44">
        <w:rPr>
          <w:color w:val="000000" w:themeColor="text1"/>
        </w:rPr>
        <w:t>Facilitate appropriate urban development while protecting and enhancing the City’s environment, natural heritage and rural spaces</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Community Expectation 4.1.1:</w:t>
      </w:r>
      <w:r w:rsidR="005605B2">
        <w:rPr>
          <w:color w:val="000000" w:themeColor="text1"/>
        </w:rPr>
        <w:t xml:space="preserve"> </w:t>
      </w:r>
      <w:r w:rsidRPr="001C5F44">
        <w:rPr>
          <w:color w:val="000000" w:themeColor="text1"/>
        </w:rPr>
        <w:t>Housing needs for all ages and stages of life are supported through the provision of a diverse range of appropriate housing options and residential development</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Council’s role: Facilitator, Advocate</w:t>
      </w:r>
    </w:p>
    <w:p w:rsidR="001648E3" w:rsidRPr="001C5F44" w:rsidRDefault="001648E3"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What we want to do... </w:t>
      </w:r>
    </w:p>
    <w:p w:rsidR="001648E3" w:rsidRPr="001C5F44" w:rsidRDefault="001648E3" w:rsidP="004E77E9">
      <w:pPr>
        <w:pStyle w:val="CouncilPLan"/>
        <w:rPr>
          <w:color w:val="000000" w:themeColor="text1"/>
        </w:rPr>
      </w:pPr>
      <w:r w:rsidRPr="001C5F44">
        <w:rPr>
          <w:color w:val="000000" w:themeColor="text1"/>
        </w:rPr>
        <w:t>Develop and implement a housing diversity strategy.</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How we will do it…</w:t>
      </w:r>
    </w:p>
    <w:p w:rsidR="001648E3" w:rsidRPr="001C5F44" w:rsidRDefault="001648E3" w:rsidP="004E77E9">
      <w:pPr>
        <w:pStyle w:val="CouncilPLan"/>
        <w:rPr>
          <w:color w:val="000000" w:themeColor="text1"/>
        </w:rPr>
      </w:pPr>
      <w:r w:rsidRPr="001C5F44">
        <w:rPr>
          <w:color w:val="000000" w:themeColor="text1"/>
        </w:rPr>
        <w:t xml:space="preserve">2020/21 action </w:t>
      </w:r>
    </w:p>
    <w:p w:rsidR="001648E3" w:rsidRPr="001C5F44" w:rsidRDefault="001648E3" w:rsidP="004E77E9">
      <w:pPr>
        <w:pStyle w:val="CouncilPLan"/>
        <w:rPr>
          <w:color w:val="000000" w:themeColor="text1"/>
        </w:rPr>
      </w:pPr>
      <w:r w:rsidRPr="001C5F44">
        <w:rPr>
          <w:color w:val="000000" w:themeColor="text1"/>
        </w:rPr>
        <w:t>Commence preparation of an amendment to the Planning Scheme to introduce controls to support diversification in housing stock.</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Proposed 2021/22 action </w:t>
      </w:r>
    </w:p>
    <w:p w:rsidR="001648E3" w:rsidRPr="001C5F44" w:rsidRDefault="001648E3" w:rsidP="004E77E9">
      <w:pPr>
        <w:pStyle w:val="CouncilPLan"/>
        <w:rPr>
          <w:color w:val="000000" w:themeColor="text1"/>
        </w:rPr>
      </w:pPr>
      <w:r w:rsidRPr="001C5F44">
        <w:rPr>
          <w:color w:val="000000" w:themeColor="text1"/>
        </w:rPr>
        <w:t>Advance an amendment to the Planning Scheme to introduce controls to support diversification in housing stock.</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Proposed 2022/23 and 2023/24 actions</w:t>
      </w:r>
    </w:p>
    <w:p w:rsidR="001648E3" w:rsidRPr="001C5F44" w:rsidRDefault="001648E3" w:rsidP="004E77E9">
      <w:pPr>
        <w:pStyle w:val="CouncilPLan"/>
        <w:rPr>
          <w:color w:val="000000" w:themeColor="text1"/>
        </w:rPr>
      </w:pPr>
      <w:r w:rsidRPr="001C5F44">
        <w:rPr>
          <w:color w:val="000000" w:themeColor="text1"/>
        </w:rPr>
        <w:t>Monitor the ongoing implementation of the Housing Diversity Strategy.</w:t>
      </w:r>
    </w:p>
    <w:p w:rsidR="001648E3" w:rsidRPr="001C5F44" w:rsidRDefault="001648E3"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What we want to do... </w:t>
      </w:r>
    </w:p>
    <w:p w:rsidR="001648E3" w:rsidRPr="001C5F44" w:rsidRDefault="001648E3" w:rsidP="004E77E9">
      <w:pPr>
        <w:pStyle w:val="CouncilPLan"/>
        <w:rPr>
          <w:color w:val="000000" w:themeColor="text1"/>
        </w:rPr>
      </w:pPr>
      <w:r w:rsidRPr="001C5F44">
        <w:rPr>
          <w:color w:val="000000" w:themeColor="text1"/>
        </w:rPr>
        <w:t>Advocate for improved crisis accommodation and social housing.</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How we will do it…</w:t>
      </w:r>
    </w:p>
    <w:p w:rsidR="001648E3" w:rsidRPr="001C5F44" w:rsidRDefault="001648E3" w:rsidP="004E77E9">
      <w:pPr>
        <w:pStyle w:val="CouncilPLan"/>
        <w:rPr>
          <w:color w:val="000000" w:themeColor="text1"/>
        </w:rPr>
      </w:pPr>
      <w:r w:rsidRPr="001C5F44">
        <w:rPr>
          <w:color w:val="000000" w:themeColor="text1"/>
        </w:rPr>
        <w:t xml:space="preserve">2020/21 action </w:t>
      </w:r>
    </w:p>
    <w:p w:rsidR="001648E3" w:rsidRPr="001C5F44" w:rsidRDefault="001648E3" w:rsidP="004E77E9">
      <w:pPr>
        <w:pStyle w:val="CouncilPLan"/>
        <w:rPr>
          <w:color w:val="000000" w:themeColor="text1"/>
        </w:rPr>
      </w:pPr>
      <w:r w:rsidRPr="001C5F44">
        <w:rPr>
          <w:color w:val="000000" w:themeColor="text1"/>
        </w:rPr>
        <w:t>Finalise an Affordable Housing Policy to guide and facilitate the provision of affordable housing through public and private development.</w:t>
      </w:r>
    </w:p>
    <w:p w:rsidR="001648E3" w:rsidRPr="001C5F44" w:rsidRDefault="001648E3" w:rsidP="004E77E9">
      <w:pPr>
        <w:pStyle w:val="CouncilPLan"/>
        <w:rPr>
          <w:color w:val="000000" w:themeColor="text1"/>
        </w:rPr>
      </w:pPr>
      <w:r w:rsidRPr="001C5F44">
        <w:rPr>
          <w:color w:val="000000" w:themeColor="text1"/>
        </w:rPr>
        <w:t>(This is a disability action plan action)</w:t>
      </w:r>
      <w:r w:rsidR="005605B2">
        <w:rPr>
          <w:color w:val="000000" w:themeColor="text1"/>
        </w:rPr>
        <w:t>.</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Proposed 2021/22, 2022/23 and 2023/24 actions </w:t>
      </w:r>
    </w:p>
    <w:p w:rsidR="001648E3" w:rsidRPr="001C5F44" w:rsidRDefault="001648E3" w:rsidP="004E77E9">
      <w:pPr>
        <w:pStyle w:val="CouncilPLan"/>
        <w:rPr>
          <w:color w:val="000000" w:themeColor="text1"/>
        </w:rPr>
      </w:pPr>
      <w:r w:rsidRPr="001C5F44">
        <w:rPr>
          <w:color w:val="000000" w:themeColor="text1"/>
        </w:rPr>
        <w:t>Continue advocacy for the provision of local social/public housing including through the</w:t>
      </w:r>
    </w:p>
    <w:p w:rsidR="001648E3" w:rsidRPr="001C5F44" w:rsidRDefault="001648E3" w:rsidP="004E77E9">
      <w:pPr>
        <w:pStyle w:val="CouncilPLan"/>
        <w:rPr>
          <w:color w:val="000000" w:themeColor="text1"/>
        </w:rPr>
      </w:pPr>
      <w:r w:rsidRPr="001C5F44">
        <w:rPr>
          <w:color w:val="000000" w:themeColor="text1"/>
        </w:rPr>
        <w:t>Affordable Housing Policy.</w:t>
      </w:r>
    </w:p>
    <w:p w:rsidR="001648E3" w:rsidRPr="001C5F44" w:rsidRDefault="001648E3"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How we will do it…</w:t>
      </w:r>
    </w:p>
    <w:p w:rsidR="001648E3" w:rsidRPr="001C5F44" w:rsidRDefault="001648E3" w:rsidP="004E77E9">
      <w:pPr>
        <w:pStyle w:val="CouncilPLan"/>
        <w:rPr>
          <w:color w:val="000000" w:themeColor="text1"/>
        </w:rPr>
      </w:pPr>
      <w:r w:rsidRPr="001C5F44">
        <w:rPr>
          <w:color w:val="000000" w:themeColor="text1"/>
        </w:rPr>
        <w:t xml:space="preserve">2020/21 action </w:t>
      </w:r>
    </w:p>
    <w:p w:rsidR="001648E3" w:rsidRPr="001C5F44" w:rsidRDefault="001648E3" w:rsidP="004E77E9">
      <w:pPr>
        <w:pStyle w:val="CouncilPLan"/>
        <w:rPr>
          <w:color w:val="000000" w:themeColor="text1"/>
        </w:rPr>
      </w:pPr>
      <w:r w:rsidRPr="001C5F44">
        <w:rPr>
          <w:color w:val="000000" w:themeColor="text1"/>
        </w:rPr>
        <w:t>Investigate the need for a youth</w:t>
      </w:r>
      <w:r w:rsidR="005605B2">
        <w:rPr>
          <w:color w:val="000000" w:themeColor="text1"/>
        </w:rPr>
        <w:t xml:space="preserve"> </w:t>
      </w:r>
      <w:r w:rsidRPr="001C5F44">
        <w:rPr>
          <w:color w:val="000000" w:themeColor="text1"/>
        </w:rPr>
        <w:t>crisis facility in Hume. Based on findings, determine feasible options for facilitating its delivery, including the potential for the facility to be built on Council owned land.</w:t>
      </w:r>
    </w:p>
    <w:p w:rsidR="001648E3" w:rsidRPr="001C5F44" w:rsidRDefault="001648E3"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Proposed 2021/22, 2022/23 and 2023/24 actions </w:t>
      </w:r>
    </w:p>
    <w:p w:rsidR="001648E3" w:rsidRPr="001C5F44" w:rsidRDefault="001648E3" w:rsidP="004E77E9">
      <w:pPr>
        <w:pStyle w:val="CouncilPLan"/>
        <w:rPr>
          <w:color w:val="000000" w:themeColor="text1"/>
        </w:rPr>
      </w:pPr>
      <w:r w:rsidRPr="001C5F44">
        <w:rPr>
          <w:color w:val="000000" w:themeColor="text1"/>
        </w:rPr>
        <w:t>No action proposed.</w:t>
      </w:r>
    </w:p>
    <w:p w:rsidR="001648E3" w:rsidRPr="001C5F44" w:rsidRDefault="001648E3"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 xml:space="preserve">What we want to do... </w:t>
      </w:r>
    </w:p>
    <w:p w:rsidR="001648E3" w:rsidRPr="001C5F44" w:rsidRDefault="001648E3" w:rsidP="004E77E9">
      <w:pPr>
        <w:pStyle w:val="CouncilPLan"/>
        <w:rPr>
          <w:color w:val="000000" w:themeColor="text1"/>
        </w:rPr>
      </w:pPr>
      <w:r w:rsidRPr="001C5F44">
        <w:rPr>
          <w:color w:val="000000" w:themeColor="text1"/>
        </w:rPr>
        <w:t>Provide a leading-edge Statutory Planning service.</w:t>
      </w:r>
    </w:p>
    <w:p w:rsidR="005605B2" w:rsidRDefault="005605B2" w:rsidP="004E77E9">
      <w:pPr>
        <w:pStyle w:val="CouncilPLan"/>
        <w:rPr>
          <w:color w:val="000000" w:themeColor="text1"/>
        </w:rPr>
      </w:pPr>
    </w:p>
    <w:p w:rsidR="001648E3" w:rsidRPr="001C5F44" w:rsidRDefault="001648E3" w:rsidP="004E77E9">
      <w:pPr>
        <w:pStyle w:val="CouncilPLan"/>
        <w:rPr>
          <w:color w:val="000000" w:themeColor="text1"/>
        </w:rPr>
      </w:pPr>
      <w:r w:rsidRPr="001C5F44">
        <w:rPr>
          <w:color w:val="000000" w:themeColor="text1"/>
        </w:rPr>
        <w:t>How we will do it…</w:t>
      </w:r>
    </w:p>
    <w:p w:rsidR="001648E3" w:rsidRPr="001C5F44" w:rsidRDefault="001648E3" w:rsidP="004E77E9">
      <w:pPr>
        <w:pStyle w:val="CouncilPLan"/>
        <w:rPr>
          <w:color w:val="000000" w:themeColor="text1"/>
        </w:rPr>
      </w:pPr>
      <w:r w:rsidRPr="001C5F44">
        <w:rPr>
          <w:color w:val="000000" w:themeColor="text1"/>
        </w:rPr>
        <w:t xml:space="preserve">2020/21 and proposed 2021/22, 2022/23 and 2023/24 actions </w:t>
      </w:r>
    </w:p>
    <w:p w:rsidR="001648E3" w:rsidRPr="001C5F44" w:rsidRDefault="001648E3" w:rsidP="004E77E9">
      <w:pPr>
        <w:pStyle w:val="CouncilPLan"/>
        <w:rPr>
          <w:color w:val="000000" w:themeColor="text1"/>
        </w:rPr>
      </w:pPr>
      <w:r w:rsidRPr="001C5F44">
        <w:rPr>
          <w:color w:val="000000" w:themeColor="text1"/>
        </w:rPr>
        <w:t xml:space="preserve">Implement and review actions to improve the delivery of Statutory Planning services. </w:t>
      </w:r>
    </w:p>
    <w:p w:rsidR="001648E3" w:rsidRPr="001C5F44" w:rsidRDefault="001648E3" w:rsidP="004E77E9">
      <w:pPr>
        <w:pStyle w:val="CouncilPLan"/>
        <w:rPr>
          <w:color w:val="000000" w:themeColor="text1"/>
        </w:rPr>
      </w:pPr>
      <w:r w:rsidRPr="001C5F44">
        <w:rPr>
          <w:color w:val="000000" w:themeColor="text1"/>
        </w:rPr>
        <w:br w:type="page"/>
      </w:r>
    </w:p>
    <w:p w:rsidR="0055725D" w:rsidRPr="001C5F44" w:rsidRDefault="0055725D" w:rsidP="004E77E9">
      <w:pPr>
        <w:pStyle w:val="CouncilPLan"/>
        <w:rPr>
          <w:color w:val="000000" w:themeColor="text1"/>
        </w:rPr>
      </w:pPr>
      <w:r w:rsidRPr="001C5F44">
        <w:rPr>
          <w:color w:val="000000" w:themeColor="text1"/>
        </w:rPr>
        <w:lastRenderedPageBreak/>
        <w:t>Strategic Objective 4</w:t>
      </w:r>
      <w:r w:rsidR="005C5C96" w:rsidRPr="001C5F44">
        <w:rPr>
          <w:color w:val="000000" w:themeColor="text1"/>
        </w:rPr>
        <w:t>.</w:t>
      </w:r>
      <w:r w:rsidRPr="001C5F44">
        <w:rPr>
          <w:color w:val="000000" w:themeColor="text1"/>
        </w:rPr>
        <w:t>1</w:t>
      </w:r>
    </w:p>
    <w:p w:rsidR="0055725D" w:rsidRPr="001C5F44" w:rsidRDefault="0055725D" w:rsidP="004E77E9">
      <w:pPr>
        <w:pStyle w:val="CouncilPLan"/>
        <w:rPr>
          <w:color w:val="000000" w:themeColor="text1"/>
        </w:rPr>
      </w:pPr>
      <w:r w:rsidRPr="001C5F44">
        <w:rPr>
          <w:color w:val="000000" w:themeColor="text1"/>
        </w:rPr>
        <w:t>Facilitate appropriate urban development while protecting and enhancing the City’s environment, natural heritage and rural spaces</w:t>
      </w:r>
    </w:p>
    <w:p w:rsidR="005605B2" w:rsidRDefault="005605B2"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Community Expectation 4.1.2:</w:t>
      </w:r>
    </w:p>
    <w:p w:rsidR="0055725D" w:rsidRPr="001C5F44" w:rsidRDefault="0055725D" w:rsidP="004E77E9">
      <w:pPr>
        <w:pStyle w:val="CouncilPLan"/>
        <w:rPr>
          <w:color w:val="000000" w:themeColor="text1"/>
        </w:rPr>
      </w:pPr>
      <w:r w:rsidRPr="001C5F44">
        <w:rPr>
          <w:color w:val="000000" w:themeColor="text1"/>
        </w:rPr>
        <w:t xml:space="preserve">Accessible and affordable housing options are available across the City and </w:t>
      </w:r>
      <w:proofErr w:type="gramStart"/>
      <w:r w:rsidRPr="001C5F44">
        <w:rPr>
          <w:color w:val="000000" w:themeColor="text1"/>
        </w:rPr>
        <w:t>are located in</w:t>
      </w:r>
      <w:proofErr w:type="gramEnd"/>
      <w:r w:rsidRPr="001C5F44">
        <w:rPr>
          <w:color w:val="000000" w:themeColor="text1"/>
        </w:rPr>
        <w:t xml:space="preserve"> close proximity to shopping and public transport hubs</w:t>
      </w:r>
    </w:p>
    <w:p w:rsidR="005605B2" w:rsidRDefault="005605B2"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Council’s role: Advocate</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What we want to do... </w:t>
      </w:r>
    </w:p>
    <w:p w:rsidR="0055725D" w:rsidRPr="001C5F44" w:rsidRDefault="0055725D" w:rsidP="004E77E9">
      <w:pPr>
        <w:pStyle w:val="CouncilPLan"/>
        <w:rPr>
          <w:color w:val="000000" w:themeColor="text1"/>
        </w:rPr>
      </w:pPr>
      <w:r w:rsidRPr="001C5F44">
        <w:rPr>
          <w:color w:val="000000" w:themeColor="text1"/>
        </w:rPr>
        <w:t xml:space="preserve">Housing </w:t>
      </w:r>
      <w:proofErr w:type="gramStart"/>
      <w:r w:rsidRPr="001C5F44">
        <w:rPr>
          <w:color w:val="000000" w:themeColor="text1"/>
        </w:rPr>
        <w:t>is located in</w:t>
      </w:r>
      <w:proofErr w:type="gramEnd"/>
      <w:r w:rsidRPr="001C5F44">
        <w:rPr>
          <w:color w:val="000000" w:themeColor="text1"/>
        </w:rPr>
        <w:t xml:space="preserve"> close proximity to shopping, public transport and activity centres.</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How we will do it…</w:t>
      </w:r>
    </w:p>
    <w:p w:rsidR="0055725D" w:rsidRPr="001C5F44" w:rsidRDefault="0055725D" w:rsidP="004E77E9">
      <w:pPr>
        <w:pStyle w:val="CouncilPLan"/>
        <w:rPr>
          <w:color w:val="000000" w:themeColor="text1"/>
        </w:rPr>
      </w:pPr>
      <w:r w:rsidRPr="001C5F44">
        <w:rPr>
          <w:color w:val="000000" w:themeColor="text1"/>
        </w:rPr>
        <w:t xml:space="preserve">2020/21 action </w:t>
      </w:r>
    </w:p>
    <w:p w:rsidR="0055725D" w:rsidRPr="001C5F44" w:rsidRDefault="0055725D" w:rsidP="004E77E9">
      <w:pPr>
        <w:pStyle w:val="CouncilPLan"/>
        <w:rPr>
          <w:color w:val="000000" w:themeColor="text1"/>
        </w:rPr>
      </w:pPr>
      <w:r w:rsidRPr="001C5F44">
        <w:rPr>
          <w:color w:val="000000" w:themeColor="text1"/>
        </w:rPr>
        <w:t>Continue to implement the Hume Corridor and Sunbury Hume Integrated Growth Area Plans (HIGAP) including progressing the Craigieburn West and the Merrifield City North Precinct Structure Plans (PSP).</w:t>
      </w:r>
    </w:p>
    <w:p w:rsidR="005605B2" w:rsidRDefault="005605B2"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Proposed 2021/22, 2022/23 and 2023/24 actions </w:t>
      </w:r>
    </w:p>
    <w:p w:rsidR="0055725D" w:rsidRPr="001C5F44" w:rsidRDefault="0055725D" w:rsidP="004E77E9">
      <w:pPr>
        <w:pStyle w:val="CouncilPLan"/>
        <w:rPr>
          <w:color w:val="000000" w:themeColor="text1"/>
        </w:rPr>
      </w:pPr>
      <w:r w:rsidRPr="001C5F44">
        <w:rPr>
          <w:color w:val="000000" w:themeColor="text1"/>
        </w:rPr>
        <w:t>Continue to implement the Hume Corridor and Sunbury HIGAPs including the review of PSPs.</w:t>
      </w:r>
    </w:p>
    <w:p w:rsidR="0055725D" w:rsidRPr="001C5F44" w:rsidRDefault="0055725D" w:rsidP="004E77E9">
      <w:pPr>
        <w:pStyle w:val="CouncilPLan"/>
        <w:rPr>
          <w:color w:val="000000" w:themeColor="text1"/>
        </w:rPr>
      </w:pPr>
      <w:r w:rsidRPr="001C5F44">
        <w:rPr>
          <w:color w:val="000000" w:themeColor="text1"/>
        </w:rPr>
        <w:br w:type="page"/>
      </w:r>
    </w:p>
    <w:p w:rsidR="0055725D" w:rsidRPr="001C5F44" w:rsidRDefault="0055725D" w:rsidP="004E77E9">
      <w:pPr>
        <w:pStyle w:val="CouncilPLan"/>
        <w:rPr>
          <w:color w:val="000000" w:themeColor="text1"/>
        </w:rPr>
      </w:pPr>
      <w:r w:rsidRPr="001C5F44">
        <w:rPr>
          <w:color w:val="000000" w:themeColor="text1"/>
        </w:rPr>
        <w:lastRenderedPageBreak/>
        <w:t>Strategic Objective 4</w:t>
      </w:r>
      <w:r w:rsidR="005C5C96" w:rsidRPr="001C5F44">
        <w:rPr>
          <w:color w:val="000000" w:themeColor="text1"/>
        </w:rPr>
        <w:t>.</w:t>
      </w:r>
      <w:r w:rsidRPr="001C5F44">
        <w:rPr>
          <w:color w:val="000000" w:themeColor="text1"/>
        </w:rPr>
        <w:t>1</w:t>
      </w:r>
    </w:p>
    <w:p w:rsidR="0055725D" w:rsidRPr="001C5F44" w:rsidRDefault="0055725D" w:rsidP="004E77E9">
      <w:pPr>
        <w:pStyle w:val="CouncilPLan"/>
        <w:rPr>
          <w:color w:val="000000" w:themeColor="text1"/>
        </w:rPr>
      </w:pPr>
      <w:r w:rsidRPr="001C5F44">
        <w:rPr>
          <w:color w:val="000000" w:themeColor="text1"/>
        </w:rPr>
        <w:t>Facilitate appropriate urban development while protecting and enhancing the City’s environment, natural heritage and rural spaces</w:t>
      </w:r>
    </w:p>
    <w:p w:rsidR="005605B2" w:rsidRDefault="005605B2"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Community Expectation 4.1.</w:t>
      </w:r>
      <w:r w:rsidR="001C5966" w:rsidRPr="001C5F44">
        <w:rPr>
          <w:color w:val="000000" w:themeColor="text1"/>
        </w:rPr>
        <w:t>3</w:t>
      </w:r>
      <w:r w:rsidRPr="001C5F44">
        <w:rPr>
          <w:color w:val="000000" w:themeColor="text1"/>
        </w:rPr>
        <w:t>:</w:t>
      </w:r>
    </w:p>
    <w:p w:rsidR="0055725D" w:rsidRPr="001C5F44" w:rsidRDefault="0055725D" w:rsidP="004E77E9">
      <w:pPr>
        <w:pStyle w:val="CouncilPLan"/>
        <w:rPr>
          <w:color w:val="000000" w:themeColor="text1"/>
        </w:rPr>
      </w:pPr>
      <w:r w:rsidRPr="001C5F44">
        <w:rPr>
          <w:color w:val="000000" w:themeColor="text1"/>
        </w:rPr>
        <w:t xml:space="preserve">Accessible and affordable housing options are available across the City and </w:t>
      </w:r>
      <w:proofErr w:type="gramStart"/>
      <w:r w:rsidRPr="001C5F44">
        <w:rPr>
          <w:color w:val="000000" w:themeColor="text1"/>
        </w:rPr>
        <w:t>are located in</w:t>
      </w:r>
      <w:proofErr w:type="gramEnd"/>
      <w:r w:rsidRPr="001C5F44">
        <w:rPr>
          <w:color w:val="000000" w:themeColor="text1"/>
        </w:rPr>
        <w:t xml:space="preserve"> close proximity to shopping and public transport hubs</w:t>
      </w:r>
    </w:p>
    <w:p w:rsidR="00C77D2C" w:rsidRPr="001C5F44" w:rsidRDefault="00C77D2C"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Council’s role: Advocate</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What we want to do... </w:t>
      </w:r>
    </w:p>
    <w:p w:rsidR="0055725D" w:rsidRPr="001C5F44" w:rsidRDefault="0055725D" w:rsidP="004E77E9">
      <w:pPr>
        <w:pStyle w:val="CouncilPLan"/>
        <w:rPr>
          <w:color w:val="000000" w:themeColor="text1"/>
        </w:rPr>
      </w:pPr>
      <w:r w:rsidRPr="001C5F44">
        <w:rPr>
          <w:color w:val="000000" w:themeColor="text1"/>
        </w:rPr>
        <w:t>Develop and implement a Rural Hume Integrated Growth Area Plan (HIGAP).</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How we will do it…</w:t>
      </w:r>
    </w:p>
    <w:p w:rsidR="0055725D" w:rsidRPr="001C5F44" w:rsidRDefault="0055725D" w:rsidP="004E77E9">
      <w:pPr>
        <w:pStyle w:val="CouncilPLan"/>
        <w:rPr>
          <w:color w:val="000000" w:themeColor="text1"/>
        </w:rPr>
      </w:pPr>
      <w:r w:rsidRPr="001C5F44">
        <w:rPr>
          <w:color w:val="000000" w:themeColor="text1"/>
        </w:rPr>
        <w:t xml:space="preserve">2020/21 action </w:t>
      </w:r>
    </w:p>
    <w:p w:rsidR="0055725D" w:rsidRPr="001C5F44" w:rsidRDefault="0055725D" w:rsidP="004E77E9">
      <w:pPr>
        <w:pStyle w:val="CouncilPLan"/>
        <w:rPr>
          <w:color w:val="000000" w:themeColor="text1"/>
        </w:rPr>
      </w:pPr>
      <w:r w:rsidRPr="001C5F44">
        <w:rPr>
          <w:color w:val="000000" w:themeColor="text1"/>
        </w:rPr>
        <w:t>Finalise Rural HIGAP and commence preparation of an amendment to the</w:t>
      </w:r>
      <w:r w:rsidR="005605B2">
        <w:rPr>
          <w:color w:val="000000" w:themeColor="text1"/>
        </w:rPr>
        <w:t xml:space="preserve"> </w:t>
      </w:r>
      <w:r w:rsidRPr="001C5F44">
        <w:rPr>
          <w:color w:val="000000" w:themeColor="text1"/>
        </w:rPr>
        <w:t>Planning Scheme to update the Hume Planning Scheme in accordance with Rural HIGAP.</w:t>
      </w:r>
    </w:p>
    <w:p w:rsidR="005605B2" w:rsidRDefault="005605B2"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Proposed 2021/22</w:t>
      </w:r>
      <w:r w:rsidR="005605B2">
        <w:rPr>
          <w:color w:val="000000" w:themeColor="text1"/>
        </w:rPr>
        <w:t xml:space="preserve"> </w:t>
      </w:r>
      <w:r w:rsidR="005605B2" w:rsidRPr="001C5F44">
        <w:rPr>
          <w:color w:val="000000" w:themeColor="text1"/>
        </w:rPr>
        <w:t>action</w:t>
      </w:r>
    </w:p>
    <w:p w:rsidR="0055725D" w:rsidRPr="001C5F44" w:rsidRDefault="0055725D" w:rsidP="004E77E9">
      <w:pPr>
        <w:pStyle w:val="CouncilPLan"/>
        <w:rPr>
          <w:color w:val="000000" w:themeColor="text1"/>
        </w:rPr>
      </w:pPr>
      <w:r w:rsidRPr="001C5F44">
        <w:rPr>
          <w:color w:val="000000" w:themeColor="text1"/>
        </w:rPr>
        <w:t>Advance an amendment to the Planning Scheme to update the Hume Planning Scheme in accordance with Rural HIGAP.</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Proposed 2022/23 action </w:t>
      </w:r>
    </w:p>
    <w:p w:rsidR="005605B2" w:rsidRDefault="005605B2" w:rsidP="005605B2">
      <w:pPr>
        <w:widowControl/>
        <w:adjustRightInd w:val="0"/>
        <w:rPr>
          <w:color w:val="000000" w:themeColor="text1"/>
        </w:rPr>
      </w:pPr>
      <w:r>
        <w:rPr>
          <w:rFonts w:ascii="FrutigerLT-Light" w:eastAsiaTheme="minorHAnsi" w:hAnsi="FrutigerLT-Light" w:cs="FrutigerLT-Light"/>
          <w:color w:val="1A1A1A"/>
          <w:sz w:val="20"/>
          <w:szCs w:val="20"/>
          <w:lang w:val="en-AU"/>
        </w:rPr>
        <w:t xml:space="preserve">Finalise an amendment to the Planning Scheme to update the </w:t>
      </w:r>
      <w:r>
        <w:rPr>
          <w:rFonts w:ascii="FrutigerLT-LightItalic" w:eastAsiaTheme="minorHAnsi" w:hAnsi="FrutigerLT-LightItalic" w:cs="FrutigerLT-LightItalic"/>
          <w:i/>
          <w:iCs/>
          <w:color w:val="1A1A1A"/>
          <w:sz w:val="20"/>
          <w:szCs w:val="20"/>
          <w:lang w:val="en-AU"/>
        </w:rPr>
        <w:t xml:space="preserve">Hume Planning Scheme </w:t>
      </w:r>
      <w:r>
        <w:rPr>
          <w:rFonts w:ascii="FrutigerLT-Light" w:eastAsiaTheme="minorHAnsi" w:hAnsi="FrutigerLT-Light" w:cs="FrutigerLT-Light"/>
          <w:color w:val="1A1A1A"/>
          <w:sz w:val="20"/>
          <w:szCs w:val="20"/>
          <w:lang w:val="en-AU"/>
        </w:rPr>
        <w:t xml:space="preserve">in accordance with </w:t>
      </w:r>
      <w:r>
        <w:rPr>
          <w:rFonts w:ascii="FrutigerLT-LightItalic" w:eastAsiaTheme="minorHAnsi" w:hAnsi="FrutigerLT-LightItalic" w:cs="FrutigerLT-LightItalic"/>
          <w:i/>
          <w:iCs/>
          <w:color w:val="1A1A1A"/>
          <w:sz w:val="20"/>
          <w:szCs w:val="20"/>
          <w:lang w:val="en-AU"/>
        </w:rPr>
        <w:t>Rural HIGAP.</w:t>
      </w:r>
      <w:r w:rsidRPr="001C5F44">
        <w:rPr>
          <w:color w:val="000000" w:themeColor="text1"/>
        </w:rPr>
        <w:t xml:space="preserve"> </w:t>
      </w:r>
    </w:p>
    <w:p w:rsidR="005605B2" w:rsidRDefault="005605B2" w:rsidP="005605B2">
      <w:pPr>
        <w:pStyle w:val="CouncilPLan"/>
        <w:rPr>
          <w:color w:val="000000" w:themeColor="text1"/>
        </w:rPr>
      </w:pPr>
    </w:p>
    <w:p w:rsidR="005605B2" w:rsidRPr="001C5F44" w:rsidRDefault="005605B2" w:rsidP="005605B2">
      <w:pPr>
        <w:pStyle w:val="CouncilPLan"/>
        <w:rPr>
          <w:color w:val="000000" w:themeColor="text1"/>
        </w:rPr>
      </w:pPr>
      <w:r w:rsidRPr="001C5F44">
        <w:rPr>
          <w:color w:val="000000" w:themeColor="text1"/>
        </w:rPr>
        <w:t>Proposed</w:t>
      </w:r>
      <w:r>
        <w:rPr>
          <w:color w:val="000000" w:themeColor="text1"/>
        </w:rPr>
        <w:t xml:space="preserve"> </w:t>
      </w:r>
      <w:r w:rsidRPr="001C5F44">
        <w:rPr>
          <w:color w:val="000000" w:themeColor="text1"/>
        </w:rPr>
        <w:t xml:space="preserve">2023/24 actions </w:t>
      </w:r>
    </w:p>
    <w:p w:rsidR="005605B2" w:rsidRDefault="005605B2" w:rsidP="005605B2">
      <w:pPr>
        <w:widowControl/>
        <w:adjustRightInd w:val="0"/>
        <w:rPr>
          <w:color w:val="000000" w:themeColor="text1"/>
        </w:rPr>
      </w:pPr>
      <w:r>
        <w:rPr>
          <w:color w:val="000000" w:themeColor="text1"/>
        </w:rPr>
        <w:t xml:space="preserve">No Action proposed. </w:t>
      </w:r>
    </w:p>
    <w:p w:rsidR="005605B2" w:rsidRDefault="005605B2" w:rsidP="005605B2">
      <w:pPr>
        <w:widowControl/>
        <w:adjustRightInd w:val="0"/>
        <w:rPr>
          <w:color w:val="000000" w:themeColor="text1"/>
        </w:rPr>
      </w:pPr>
    </w:p>
    <w:p w:rsidR="0055725D" w:rsidRPr="001C5F44" w:rsidRDefault="0055725D" w:rsidP="005605B2">
      <w:pPr>
        <w:widowControl/>
        <w:adjustRightInd w:val="0"/>
        <w:rPr>
          <w:color w:val="000000" w:themeColor="text1"/>
        </w:rPr>
      </w:pPr>
      <w:r w:rsidRPr="001C5F44">
        <w:rPr>
          <w:color w:val="000000" w:themeColor="text1"/>
        </w:rPr>
        <w:t xml:space="preserve">What we want to do... </w:t>
      </w:r>
    </w:p>
    <w:p w:rsidR="0055725D" w:rsidRPr="001C5F44" w:rsidRDefault="0055725D" w:rsidP="004E77E9">
      <w:pPr>
        <w:pStyle w:val="CouncilPLan"/>
        <w:rPr>
          <w:color w:val="000000" w:themeColor="text1"/>
        </w:rPr>
      </w:pPr>
      <w:r w:rsidRPr="001C5F44">
        <w:rPr>
          <w:color w:val="000000" w:themeColor="text1"/>
        </w:rPr>
        <w:t>Continue to implement Council’s Live Green Plan and Land and Biodiversity Plan.</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How we will do it…</w:t>
      </w:r>
    </w:p>
    <w:p w:rsidR="0055725D" w:rsidRPr="001C5F44" w:rsidRDefault="0055725D" w:rsidP="004E77E9">
      <w:pPr>
        <w:pStyle w:val="CouncilPLan"/>
        <w:rPr>
          <w:color w:val="000000" w:themeColor="text1"/>
        </w:rPr>
      </w:pPr>
      <w:r w:rsidRPr="001C5F44">
        <w:rPr>
          <w:color w:val="000000" w:themeColor="text1"/>
        </w:rPr>
        <w:t xml:space="preserve">2020/21 action </w:t>
      </w:r>
    </w:p>
    <w:p w:rsidR="0055725D" w:rsidRPr="001C5F44" w:rsidRDefault="0055725D" w:rsidP="004E77E9">
      <w:pPr>
        <w:pStyle w:val="CouncilPLan"/>
        <w:rPr>
          <w:color w:val="000000" w:themeColor="text1"/>
        </w:rPr>
      </w:pPr>
      <w:r w:rsidRPr="001C5F44">
        <w:rPr>
          <w:color w:val="000000" w:themeColor="text1"/>
        </w:rPr>
        <w:t>Complete review of Live Green Plan and implement 2020-2021 actions from Live Green Plan.</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Proposed 2021/22, </w:t>
      </w:r>
    </w:p>
    <w:p w:rsidR="0055725D" w:rsidRPr="001C5F44" w:rsidRDefault="0055725D" w:rsidP="004E77E9">
      <w:pPr>
        <w:pStyle w:val="CouncilPLan"/>
        <w:rPr>
          <w:color w:val="000000" w:themeColor="text1"/>
        </w:rPr>
      </w:pPr>
      <w:r w:rsidRPr="001C5F44">
        <w:rPr>
          <w:color w:val="000000" w:themeColor="text1"/>
        </w:rPr>
        <w:t>Implement the 2021-22 actions from the Live Green Plan.</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Proposed 2022/23 action</w:t>
      </w:r>
    </w:p>
    <w:p w:rsidR="005605B2" w:rsidRPr="005605B2" w:rsidRDefault="005605B2" w:rsidP="005605B2">
      <w:pPr>
        <w:pStyle w:val="CouncilPLan"/>
      </w:pPr>
      <w:r w:rsidRPr="005605B2">
        <w:t>Implement the 2022-23 actions from the Live Green Plan.</w:t>
      </w:r>
    </w:p>
    <w:p w:rsidR="005605B2" w:rsidRDefault="005605B2" w:rsidP="005605B2">
      <w:pPr>
        <w:pStyle w:val="CouncilPLan"/>
        <w:rPr>
          <w:color w:val="000000" w:themeColor="text1"/>
        </w:rPr>
      </w:pPr>
    </w:p>
    <w:p w:rsidR="005605B2" w:rsidRPr="001C5F44" w:rsidRDefault="005605B2" w:rsidP="005605B2">
      <w:pPr>
        <w:pStyle w:val="CouncilPLan"/>
        <w:rPr>
          <w:color w:val="000000" w:themeColor="text1"/>
        </w:rPr>
      </w:pPr>
      <w:r w:rsidRPr="001C5F44">
        <w:rPr>
          <w:color w:val="000000" w:themeColor="text1"/>
        </w:rPr>
        <w:t>Proposed 2023/24 action</w:t>
      </w:r>
    </w:p>
    <w:p w:rsidR="005605B2" w:rsidRDefault="005605B2" w:rsidP="005605B2">
      <w:pPr>
        <w:widowControl/>
        <w:adjustRightInd w:val="0"/>
        <w:rPr>
          <w:color w:val="000000" w:themeColor="text1"/>
        </w:rPr>
      </w:pPr>
      <w:r>
        <w:rPr>
          <w:color w:val="000000" w:themeColor="text1"/>
        </w:rPr>
        <w:t xml:space="preserve">No Action proposed. </w:t>
      </w:r>
    </w:p>
    <w:p w:rsidR="005605B2" w:rsidRDefault="005605B2" w:rsidP="005605B2">
      <w:pPr>
        <w:widowControl/>
        <w:adjustRightInd w:val="0"/>
        <w:rPr>
          <w:color w:val="000000" w:themeColor="text1"/>
        </w:rPr>
      </w:pPr>
    </w:p>
    <w:p w:rsidR="0055725D" w:rsidRPr="001C5F44" w:rsidRDefault="0055725D" w:rsidP="005605B2">
      <w:pPr>
        <w:widowControl/>
        <w:adjustRightInd w:val="0"/>
        <w:rPr>
          <w:color w:val="000000" w:themeColor="text1"/>
        </w:rPr>
      </w:pPr>
      <w:r w:rsidRPr="001C5F44">
        <w:rPr>
          <w:color w:val="000000" w:themeColor="text1"/>
        </w:rPr>
        <w:t xml:space="preserve">What we want to do... </w:t>
      </w:r>
    </w:p>
    <w:p w:rsidR="0055725D" w:rsidRPr="001C5F44" w:rsidRDefault="0055725D" w:rsidP="004E77E9">
      <w:pPr>
        <w:pStyle w:val="CouncilPLan"/>
        <w:rPr>
          <w:color w:val="000000" w:themeColor="text1"/>
        </w:rPr>
      </w:pPr>
      <w:r w:rsidRPr="001C5F44">
        <w:rPr>
          <w:color w:val="000000" w:themeColor="text1"/>
        </w:rPr>
        <w:t>Implement programs to assist rural landowners and manage conservation areas.</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How we will do it…</w:t>
      </w:r>
    </w:p>
    <w:p w:rsidR="0055725D" w:rsidRPr="001C5F44" w:rsidRDefault="0055725D" w:rsidP="004E77E9">
      <w:pPr>
        <w:pStyle w:val="CouncilPLan"/>
        <w:rPr>
          <w:color w:val="000000" w:themeColor="text1"/>
        </w:rPr>
      </w:pPr>
      <w:r w:rsidRPr="001C5F44">
        <w:rPr>
          <w:color w:val="000000" w:themeColor="text1"/>
        </w:rPr>
        <w:t>2020/21 action and proposed 2021/22, 2022/23 and 2023/24 actions</w:t>
      </w:r>
    </w:p>
    <w:p w:rsidR="0055725D" w:rsidRPr="001C5F44" w:rsidRDefault="0055725D" w:rsidP="004E77E9">
      <w:pPr>
        <w:pStyle w:val="CouncilPLan"/>
        <w:rPr>
          <w:color w:val="000000" w:themeColor="text1"/>
        </w:rPr>
      </w:pPr>
      <w:r w:rsidRPr="001C5F44">
        <w:rPr>
          <w:color w:val="000000" w:themeColor="text1"/>
        </w:rPr>
        <w:t xml:space="preserve">Support rural landowners and protect conservation areas through management and monitoring programs, grants and rate rebates and implementation of the Land and Biodiversity Plan. </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What we want to do... </w:t>
      </w:r>
    </w:p>
    <w:p w:rsidR="0055725D" w:rsidRPr="001C5F44" w:rsidRDefault="0055725D" w:rsidP="004E77E9">
      <w:pPr>
        <w:pStyle w:val="CouncilPLan"/>
        <w:rPr>
          <w:color w:val="000000" w:themeColor="text1"/>
        </w:rPr>
      </w:pPr>
      <w:r w:rsidRPr="001C5F44">
        <w:rPr>
          <w:color w:val="000000" w:themeColor="text1"/>
        </w:rPr>
        <w:t>Provide leadership and advocacy to enhance and protect the natural environment and to promote and sustainable practices.</w:t>
      </w:r>
    </w:p>
    <w:p w:rsidR="0055725D" w:rsidRPr="001C5F44" w:rsidRDefault="0055725D"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How we will do it…</w:t>
      </w:r>
    </w:p>
    <w:p w:rsidR="0055725D" w:rsidRPr="001C5F44" w:rsidRDefault="0055725D" w:rsidP="004E77E9">
      <w:pPr>
        <w:pStyle w:val="CouncilPLan"/>
        <w:rPr>
          <w:color w:val="000000" w:themeColor="text1"/>
        </w:rPr>
      </w:pPr>
      <w:r w:rsidRPr="001C5F44">
        <w:rPr>
          <w:color w:val="000000" w:themeColor="text1"/>
        </w:rPr>
        <w:t xml:space="preserve">2020/21 action </w:t>
      </w:r>
    </w:p>
    <w:p w:rsidR="001C5966" w:rsidRPr="001C5F44" w:rsidRDefault="001C5966" w:rsidP="004E77E9">
      <w:pPr>
        <w:pStyle w:val="CouncilPLan"/>
        <w:rPr>
          <w:color w:val="000000" w:themeColor="text1"/>
        </w:rPr>
      </w:pPr>
      <w:r w:rsidRPr="001C5F44">
        <w:rPr>
          <w:color w:val="000000" w:themeColor="text1"/>
        </w:rPr>
        <w:t>Finalise and adopt the updated Pathways to Sustainability and action plan/s.</w:t>
      </w:r>
    </w:p>
    <w:p w:rsidR="005605B2" w:rsidRDefault="005605B2" w:rsidP="004E77E9">
      <w:pPr>
        <w:pStyle w:val="CouncilPLan"/>
        <w:rPr>
          <w:color w:val="000000" w:themeColor="text1"/>
        </w:rPr>
      </w:pPr>
    </w:p>
    <w:p w:rsidR="0055725D" w:rsidRPr="001C5F44" w:rsidRDefault="0055725D" w:rsidP="004E77E9">
      <w:pPr>
        <w:pStyle w:val="CouncilPLan"/>
        <w:rPr>
          <w:color w:val="000000" w:themeColor="text1"/>
        </w:rPr>
      </w:pPr>
      <w:r w:rsidRPr="001C5F44">
        <w:rPr>
          <w:color w:val="000000" w:themeColor="text1"/>
        </w:rPr>
        <w:t xml:space="preserve">Proposed 2021/22, 2022/23 and 2023/24 actions </w:t>
      </w:r>
    </w:p>
    <w:p w:rsidR="001C5966" w:rsidRPr="001C5F44" w:rsidRDefault="001C5966" w:rsidP="004E77E9">
      <w:pPr>
        <w:pStyle w:val="CouncilPLan"/>
        <w:rPr>
          <w:color w:val="000000" w:themeColor="text1"/>
        </w:rPr>
      </w:pPr>
      <w:r w:rsidRPr="001C5F44">
        <w:rPr>
          <w:color w:val="000000" w:themeColor="text1"/>
        </w:rPr>
        <w:t>Implement and monitor the delivery of Pathways to Sustainability and action plan/s</w:t>
      </w:r>
      <w:r w:rsidR="0055725D" w:rsidRPr="001C5F44">
        <w:rPr>
          <w:color w:val="000000" w:themeColor="text1"/>
        </w:rPr>
        <w:t>.</w:t>
      </w:r>
      <w:r w:rsidR="0055725D" w:rsidRPr="001C5F44">
        <w:rPr>
          <w:color w:val="000000" w:themeColor="text1"/>
        </w:rPr>
        <w:br w:type="page"/>
      </w:r>
      <w:r w:rsidRPr="001C5F44">
        <w:rPr>
          <w:color w:val="000000" w:themeColor="text1"/>
        </w:rPr>
        <w:lastRenderedPageBreak/>
        <w:t>Strategic Objective 4</w:t>
      </w:r>
      <w:r w:rsidR="005C5C96" w:rsidRPr="001C5F44">
        <w:rPr>
          <w:color w:val="000000" w:themeColor="text1"/>
        </w:rPr>
        <w:t>.</w:t>
      </w:r>
      <w:r w:rsidRPr="001C5F44">
        <w:rPr>
          <w:color w:val="000000" w:themeColor="text1"/>
        </w:rPr>
        <w:t>1</w:t>
      </w:r>
    </w:p>
    <w:p w:rsidR="001C5966" w:rsidRPr="001C5F44" w:rsidRDefault="001C5966" w:rsidP="004E77E9">
      <w:pPr>
        <w:pStyle w:val="CouncilPLan"/>
        <w:rPr>
          <w:color w:val="000000" w:themeColor="text1"/>
        </w:rPr>
      </w:pPr>
      <w:r w:rsidRPr="001C5F44">
        <w:rPr>
          <w:color w:val="000000" w:themeColor="text1"/>
        </w:rPr>
        <w:t>Facilitate appropriate urban development while protecting and enhancing the City’s environment, natural heritage and rural spaces</w:t>
      </w:r>
    </w:p>
    <w:p w:rsidR="00C77D2C" w:rsidRPr="001C5F44" w:rsidRDefault="00C77D2C" w:rsidP="004E77E9">
      <w:pPr>
        <w:pStyle w:val="CouncilPLan"/>
        <w:rPr>
          <w:color w:val="000000" w:themeColor="text1"/>
        </w:rPr>
      </w:pPr>
    </w:p>
    <w:p w:rsidR="001C5966" w:rsidRPr="001C5F44" w:rsidRDefault="001C5966" w:rsidP="004E77E9">
      <w:pPr>
        <w:pStyle w:val="CouncilPLan"/>
        <w:rPr>
          <w:color w:val="000000" w:themeColor="text1"/>
        </w:rPr>
      </w:pPr>
      <w:r w:rsidRPr="001C5F44">
        <w:rPr>
          <w:color w:val="000000" w:themeColor="text1"/>
        </w:rPr>
        <w:t>Community Expectation 4.1.4:</w:t>
      </w:r>
    </w:p>
    <w:p w:rsidR="001C5966" w:rsidRPr="001C5F44" w:rsidRDefault="001C5966" w:rsidP="004E77E9">
      <w:pPr>
        <w:pStyle w:val="CouncilPLan"/>
        <w:rPr>
          <w:color w:val="000000" w:themeColor="text1"/>
        </w:rPr>
      </w:pPr>
      <w:r w:rsidRPr="001C5F44">
        <w:rPr>
          <w:color w:val="000000" w:themeColor="text1"/>
        </w:rPr>
        <w:t>Improve environmental sustainability and resilience to climate change by pursuing high environmental standards and supporting sustainability as a focus of the planning and development process</w:t>
      </w:r>
    </w:p>
    <w:p w:rsidR="005605B2" w:rsidRDefault="005605B2" w:rsidP="004E77E9">
      <w:pPr>
        <w:pStyle w:val="CouncilPLan"/>
        <w:rPr>
          <w:color w:val="000000" w:themeColor="text1"/>
        </w:rPr>
      </w:pPr>
    </w:p>
    <w:p w:rsidR="001C5966" w:rsidRPr="001C5F44" w:rsidRDefault="001C5966" w:rsidP="004E77E9">
      <w:pPr>
        <w:pStyle w:val="CouncilPLan"/>
        <w:rPr>
          <w:color w:val="000000" w:themeColor="text1"/>
        </w:rPr>
      </w:pPr>
      <w:r w:rsidRPr="001C5F44">
        <w:rPr>
          <w:color w:val="000000" w:themeColor="text1"/>
        </w:rPr>
        <w:t>Council’s role: Service Provider, Facilitator, Advocate</w:t>
      </w:r>
    </w:p>
    <w:p w:rsidR="001C5966" w:rsidRPr="001C5F44" w:rsidRDefault="001C5966" w:rsidP="004E77E9">
      <w:pPr>
        <w:pStyle w:val="CouncilPLan"/>
        <w:rPr>
          <w:color w:val="000000" w:themeColor="text1"/>
        </w:rPr>
      </w:pPr>
    </w:p>
    <w:p w:rsidR="001C5966" w:rsidRPr="001C5F44" w:rsidRDefault="001C5966" w:rsidP="004E77E9">
      <w:pPr>
        <w:pStyle w:val="CouncilPLan"/>
        <w:rPr>
          <w:color w:val="000000" w:themeColor="text1"/>
        </w:rPr>
      </w:pPr>
      <w:r w:rsidRPr="001C5F44">
        <w:rPr>
          <w:color w:val="000000" w:themeColor="text1"/>
        </w:rPr>
        <w:t xml:space="preserve">What we want to do... </w:t>
      </w:r>
    </w:p>
    <w:p w:rsidR="000073CC" w:rsidRPr="001C5F44" w:rsidRDefault="000073CC" w:rsidP="004E77E9">
      <w:pPr>
        <w:pStyle w:val="CouncilPLan"/>
        <w:rPr>
          <w:color w:val="000000" w:themeColor="text1"/>
        </w:rPr>
      </w:pPr>
      <w:r w:rsidRPr="001C5F44">
        <w:rPr>
          <w:color w:val="000000" w:themeColor="text1"/>
        </w:rPr>
        <w:t>Ensure activities are conducted in compliance with the Hume Planning Scheme and develop local planning instruments</w:t>
      </w:r>
    </w:p>
    <w:p w:rsidR="000073CC" w:rsidRPr="001C5F44" w:rsidRDefault="000073CC" w:rsidP="004E77E9">
      <w:pPr>
        <w:pStyle w:val="CouncilPLan"/>
        <w:rPr>
          <w:color w:val="000000" w:themeColor="text1"/>
        </w:rPr>
      </w:pPr>
      <w:r w:rsidRPr="001C5F44">
        <w:rPr>
          <w:color w:val="000000" w:themeColor="text1"/>
        </w:rPr>
        <w:t>to achieve and improve environmental protection through the planning and development process.</w:t>
      </w:r>
    </w:p>
    <w:p w:rsidR="005605B2" w:rsidRDefault="005605B2" w:rsidP="004E77E9">
      <w:pPr>
        <w:pStyle w:val="CouncilPLan"/>
        <w:rPr>
          <w:color w:val="000000" w:themeColor="text1"/>
        </w:rPr>
      </w:pPr>
    </w:p>
    <w:p w:rsidR="001C5966" w:rsidRPr="001C5F44" w:rsidRDefault="001C5966" w:rsidP="004E77E9">
      <w:pPr>
        <w:pStyle w:val="CouncilPLan"/>
        <w:rPr>
          <w:color w:val="000000" w:themeColor="text1"/>
        </w:rPr>
      </w:pPr>
      <w:r w:rsidRPr="001C5F44">
        <w:rPr>
          <w:color w:val="000000" w:themeColor="text1"/>
        </w:rPr>
        <w:t>How we will do it…</w:t>
      </w:r>
    </w:p>
    <w:p w:rsidR="001C5966" w:rsidRPr="001C5F44" w:rsidRDefault="001C5966" w:rsidP="004E77E9">
      <w:pPr>
        <w:pStyle w:val="CouncilPLan"/>
        <w:rPr>
          <w:color w:val="000000" w:themeColor="text1"/>
        </w:rPr>
      </w:pPr>
      <w:r w:rsidRPr="001C5F44">
        <w:rPr>
          <w:color w:val="000000" w:themeColor="text1"/>
        </w:rPr>
        <w:t>2020/21 action</w:t>
      </w:r>
      <w:r w:rsidR="000073CC" w:rsidRPr="001C5F44">
        <w:rPr>
          <w:color w:val="000000" w:themeColor="text1"/>
        </w:rPr>
        <w:t xml:space="preserve"> and proposed 2021/22, 2022/23 and 2023/24 actions</w:t>
      </w:r>
      <w:r w:rsidRPr="001C5F44">
        <w:rPr>
          <w:color w:val="000000" w:themeColor="text1"/>
        </w:rPr>
        <w:t xml:space="preserve"> </w:t>
      </w:r>
    </w:p>
    <w:p w:rsidR="000073CC" w:rsidRPr="001C5F44" w:rsidRDefault="000073CC" w:rsidP="004E77E9">
      <w:pPr>
        <w:pStyle w:val="CouncilPLan"/>
        <w:rPr>
          <w:color w:val="000000" w:themeColor="text1"/>
        </w:rPr>
      </w:pPr>
      <w:r w:rsidRPr="001C5F44">
        <w:rPr>
          <w:color w:val="000000" w:themeColor="text1"/>
        </w:rPr>
        <w:t>Undertake planning compliance activities under the Hume Planning Scheme.</w:t>
      </w:r>
    </w:p>
    <w:p w:rsidR="000073CC" w:rsidRPr="001C5F44" w:rsidRDefault="000073CC" w:rsidP="004E77E9">
      <w:pPr>
        <w:pStyle w:val="CouncilPLan"/>
        <w:rPr>
          <w:color w:val="000000" w:themeColor="text1"/>
        </w:rPr>
      </w:pPr>
      <w:r w:rsidRPr="001C5F44">
        <w:rPr>
          <w:color w:val="000000" w:themeColor="text1"/>
        </w:rPr>
        <w:br w:type="page"/>
      </w:r>
      <w:r w:rsidR="005C5C96" w:rsidRPr="001C5F44">
        <w:rPr>
          <w:color w:val="000000" w:themeColor="text1"/>
        </w:rPr>
        <w:lastRenderedPageBreak/>
        <w:t>S</w:t>
      </w:r>
      <w:r w:rsidRPr="001C5F44">
        <w:rPr>
          <w:color w:val="000000" w:themeColor="text1"/>
        </w:rPr>
        <w:t>trategic Objective 4</w:t>
      </w:r>
      <w:r w:rsidR="005C5C96" w:rsidRPr="001C5F44">
        <w:rPr>
          <w:color w:val="000000" w:themeColor="text1"/>
        </w:rPr>
        <w:t>.</w:t>
      </w:r>
      <w:r w:rsidRPr="001C5F44">
        <w:rPr>
          <w:color w:val="000000" w:themeColor="text1"/>
        </w:rPr>
        <w:t>1</w:t>
      </w:r>
    </w:p>
    <w:p w:rsidR="000073CC" w:rsidRPr="001C5F44" w:rsidRDefault="000073CC" w:rsidP="004E77E9">
      <w:pPr>
        <w:pStyle w:val="CouncilPLan"/>
        <w:rPr>
          <w:color w:val="000000" w:themeColor="text1"/>
        </w:rPr>
      </w:pPr>
      <w:r w:rsidRPr="001C5F44">
        <w:rPr>
          <w:color w:val="000000" w:themeColor="text1"/>
        </w:rPr>
        <w:t>Facilitate appropriate urban development while protecting and enhancing the City’s environment, natural heritage and rural spaces</w:t>
      </w:r>
    </w:p>
    <w:p w:rsidR="005605B2" w:rsidRDefault="005605B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Community Expectation 4.1.5:</w:t>
      </w:r>
    </w:p>
    <w:p w:rsidR="000073CC" w:rsidRPr="001C5F44" w:rsidRDefault="000073CC" w:rsidP="004E77E9">
      <w:pPr>
        <w:pStyle w:val="CouncilPLan"/>
        <w:rPr>
          <w:color w:val="000000" w:themeColor="text1"/>
        </w:rPr>
      </w:pPr>
      <w:r w:rsidRPr="001C5F44">
        <w:rPr>
          <w:color w:val="000000" w:themeColor="text1"/>
        </w:rPr>
        <w:t>Carbon and environmental impacts are minimised through strong leadership in the uptake of renewable energy, waste reduction, efficient use of resources and sustainable practices of Council activities and services</w:t>
      </w:r>
    </w:p>
    <w:p w:rsidR="005605B2" w:rsidRDefault="005605B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Council’s role: Service Provider, Advocate</w:t>
      </w:r>
    </w:p>
    <w:p w:rsidR="000073CC" w:rsidRPr="001C5F44" w:rsidRDefault="000073CC"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 xml:space="preserve">What we want to do... </w:t>
      </w:r>
    </w:p>
    <w:p w:rsidR="000073CC" w:rsidRPr="001C5F44" w:rsidRDefault="000073CC" w:rsidP="004E77E9">
      <w:pPr>
        <w:pStyle w:val="CouncilPLan"/>
        <w:rPr>
          <w:color w:val="000000" w:themeColor="text1"/>
        </w:rPr>
      </w:pPr>
      <w:r w:rsidRPr="001C5F44">
        <w:rPr>
          <w:color w:val="000000" w:themeColor="text1"/>
        </w:rPr>
        <w:t>Increase re-use and recycling of waste to reduce landfill.</w:t>
      </w:r>
    </w:p>
    <w:p w:rsidR="005605B2" w:rsidRDefault="005605B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How we will do it…</w:t>
      </w:r>
    </w:p>
    <w:p w:rsidR="000073CC" w:rsidRPr="001C5F44" w:rsidRDefault="000073CC" w:rsidP="004E77E9">
      <w:pPr>
        <w:pStyle w:val="CouncilPLan"/>
        <w:rPr>
          <w:color w:val="000000" w:themeColor="text1"/>
        </w:rPr>
      </w:pPr>
      <w:r w:rsidRPr="001C5F44">
        <w:rPr>
          <w:color w:val="000000" w:themeColor="text1"/>
        </w:rPr>
        <w:t xml:space="preserve">2020/21 action </w:t>
      </w:r>
    </w:p>
    <w:p w:rsidR="000073CC" w:rsidRPr="001C5F44" w:rsidRDefault="000073CC" w:rsidP="004E77E9">
      <w:pPr>
        <w:pStyle w:val="CouncilPLan"/>
        <w:rPr>
          <w:color w:val="000000" w:themeColor="text1"/>
        </w:rPr>
      </w:pPr>
      <w:r w:rsidRPr="001C5F44">
        <w:rPr>
          <w:color w:val="000000" w:themeColor="text1"/>
        </w:rPr>
        <w:t>Continue implementation of the Waste and Amenity Service Plan including:</w:t>
      </w:r>
    </w:p>
    <w:p w:rsidR="000073CC" w:rsidRPr="001C5F44" w:rsidRDefault="000073CC" w:rsidP="00054B40">
      <w:pPr>
        <w:pStyle w:val="CouncilPLan"/>
        <w:numPr>
          <w:ilvl w:val="0"/>
          <w:numId w:val="43"/>
        </w:numPr>
        <w:rPr>
          <w:color w:val="000000" w:themeColor="text1"/>
        </w:rPr>
      </w:pPr>
      <w:r w:rsidRPr="001C5F44">
        <w:rPr>
          <w:color w:val="000000" w:themeColor="text1"/>
        </w:rPr>
        <w:t>Based on the findings of the business case for organics, develop a trial and phased roll-out of a municipal-wide organics service</w:t>
      </w:r>
    </w:p>
    <w:p w:rsidR="000073CC" w:rsidRPr="001C5F44" w:rsidRDefault="000073CC" w:rsidP="00054B40">
      <w:pPr>
        <w:pStyle w:val="CouncilPLan"/>
        <w:numPr>
          <w:ilvl w:val="0"/>
          <w:numId w:val="43"/>
        </w:numPr>
        <w:rPr>
          <w:color w:val="000000" w:themeColor="text1"/>
        </w:rPr>
      </w:pPr>
      <w:r w:rsidRPr="001C5F44">
        <w:rPr>
          <w:color w:val="000000" w:themeColor="text1"/>
        </w:rPr>
        <w:t>Continue the phased roll-out of standardised bins and colours</w:t>
      </w:r>
    </w:p>
    <w:p w:rsidR="000073CC" w:rsidRPr="001C5F44" w:rsidRDefault="000073CC" w:rsidP="00054B40">
      <w:pPr>
        <w:pStyle w:val="CouncilPLan"/>
        <w:numPr>
          <w:ilvl w:val="0"/>
          <w:numId w:val="43"/>
        </w:numPr>
        <w:rPr>
          <w:color w:val="000000" w:themeColor="text1"/>
        </w:rPr>
      </w:pPr>
      <w:r w:rsidRPr="001C5F44">
        <w:rPr>
          <w:color w:val="000000" w:themeColor="text1"/>
        </w:rPr>
        <w:t>Implement the communications plan to promote household waste, recycling, and organics services.</w:t>
      </w:r>
    </w:p>
    <w:p w:rsidR="005605B2" w:rsidRDefault="005605B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 xml:space="preserve">Proposed 2021/22, 2022/23 and 2023/24 actions </w:t>
      </w:r>
    </w:p>
    <w:p w:rsidR="000073CC" w:rsidRPr="001C5F44" w:rsidRDefault="000073CC" w:rsidP="004E77E9">
      <w:pPr>
        <w:pStyle w:val="CouncilPLan"/>
        <w:rPr>
          <w:color w:val="000000" w:themeColor="text1"/>
        </w:rPr>
      </w:pPr>
      <w:r w:rsidRPr="001C5F44">
        <w:rPr>
          <w:color w:val="000000" w:themeColor="text1"/>
        </w:rPr>
        <w:t>Continue implementation of the Waste and Amenity Service Plan.</w:t>
      </w:r>
    </w:p>
    <w:p w:rsidR="000073CC" w:rsidRPr="001C5F44" w:rsidRDefault="000073CC"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 xml:space="preserve">What we want to do... </w:t>
      </w:r>
    </w:p>
    <w:p w:rsidR="00740772" w:rsidRPr="001C5F44" w:rsidRDefault="00740772" w:rsidP="004E77E9">
      <w:pPr>
        <w:pStyle w:val="CouncilPLan"/>
        <w:rPr>
          <w:color w:val="000000" w:themeColor="text1"/>
        </w:rPr>
      </w:pPr>
      <w:r w:rsidRPr="001C5F44">
        <w:rPr>
          <w:color w:val="000000" w:themeColor="text1"/>
        </w:rPr>
        <w:t>Create energy savings and minimise environmental impacts in Council operations.</w:t>
      </w:r>
    </w:p>
    <w:p w:rsidR="00740772" w:rsidRPr="001C5F44" w:rsidRDefault="0074077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How we will do it…</w:t>
      </w:r>
    </w:p>
    <w:p w:rsidR="000073CC" w:rsidRPr="001C5F44" w:rsidRDefault="000073CC" w:rsidP="004E77E9">
      <w:pPr>
        <w:pStyle w:val="CouncilPLan"/>
        <w:rPr>
          <w:color w:val="000000" w:themeColor="text1"/>
        </w:rPr>
      </w:pPr>
      <w:r w:rsidRPr="001C5F44">
        <w:rPr>
          <w:color w:val="000000" w:themeColor="text1"/>
        </w:rPr>
        <w:t xml:space="preserve">2020/21 action </w:t>
      </w:r>
    </w:p>
    <w:p w:rsidR="005C5C96" w:rsidRPr="001C5F44" w:rsidRDefault="005C5C96" w:rsidP="004E77E9">
      <w:pPr>
        <w:pStyle w:val="CouncilPLan"/>
        <w:rPr>
          <w:color w:val="000000" w:themeColor="text1"/>
        </w:rPr>
      </w:pPr>
      <w:r w:rsidRPr="001C5F44">
        <w:rPr>
          <w:color w:val="000000" w:themeColor="text1"/>
        </w:rPr>
        <w:t>Implement the 2020/2021 actions of the Greenhouse Action Plan, including, development and implementation of a household energy program.</w:t>
      </w:r>
    </w:p>
    <w:p w:rsidR="005605B2" w:rsidRDefault="005605B2" w:rsidP="004E77E9">
      <w:pPr>
        <w:pStyle w:val="CouncilPLan"/>
        <w:rPr>
          <w:color w:val="000000" w:themeColor="text1"/>
        </w:rPr>
      </w:pPr>
    </w:p>
    <w:p w:rsidR="005C5C96" w:rsidRPr="001C5F44" w:rsidRDefault="000073CC" w:rsidP="004E77E9">
      <w:pPr>
        <w:pStyle w:val="CouncilPLan"/>
        <w:rPr>
          <w:color w:val="000000" w:themeColor="text1"/>
        </w:rPr>
      </w:pPr>
      <w:r w:rsidRPr="001C5F44">
        <w:rPr>
          <w:color w:val="000000" w:themeColor="text1"/>
        </w:rPr>
        <w:t>Proposed 2021/22</w:t>
      </w:r>
      <w:r w:rsidR="005C5C96" w:rsidRPr="001C5F44">
        <w:rPr>
          <w:color w:val="000000" w:themeColor="text1"/>
        </w:rPr>
        <w:t xml:space="preserve"> action </w:t>
      </w:r>
    </w:p>
    <w:p w:rsidR="005C5C96" w:rsidRPr="001C5F44" w:rsidRDefault="005C5C96" w:rsidP="004E77E9">
      <w:pPr>
        <w:pStyle w:val="CouncilPLan"/>
        <w:rPr>
          <w:color w:val="000000" w:themeColor="text1"/>
        </w:rPr>
      </w:pPr>
      <w:r w:rsidRPr="001C5F44">
        <w:rPr>
          <w:color w:val="000000" w:themeColor="text1"/>
        </w:rPr>
        <w:t>Implement the 2021/22 actions of the Greenhouse Action Plan.</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 xml:space="preserve">Proposed </w:t>
      </w:r>
      <w:r w:rsidR="000073CC" w:rsidRPr="001C5F44">
        <w:rPr>
          <w:color w:val="000000" w:themeColor="text1"/>
        </w:rPr>
        <w:t>2022/23</w:t>
      </w:r>
      <w:r w:rsidRPr="001C5F44">
        <w:rPr>
          <w:color w:val="000000" w:themeColor="text1"/>
        </w:rPr>
        <w:t xml:space="preserve"> action</w:t>
      </w:r>
    </w:p>
    <w:p w:rsidR="005C5C96" w:rsidRPr="001C5F44" w:rsidRDefault="005C5C96" w:rsidP="004E77E9">
      <w:pPr>
        <w:pStyle w:val="CouncilPLan"/>
        <w:rPr>
          <w:color w:val="000000" w:themeColor="text1"/>
        </w:rPr>
      </w:pPr>
      <w:r w:rsidRPr="001C5F44">
        <w:rPr>
          <w:color w:val="000000" w:themeColor="text1"/>
        </w:rPr>
        <w:t>Implement the 2022/23 actions of the Greenhouse Action Plan.</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 xml:space="preserve">Proposed 2023/24 action </w:t>
      </w:r>
    </w:p>
    <w:p w:rsidR="005C5C96" w:rsidRPr="001C5F44" w:rsidRDefault="005C5C96" w:rsidP="004E77E9">
      <w:pPr>
        <w:pStyle w:val="CouncilPLan"/>
        <w:rPr>
          <w:color w:val="000000" w:themeColor="text1"/>
        </w:rPr>
      </w:pPr>
      <w:r w:rsidRPr="001C5F44">
        <w:rPr>
          <w:color w:val="000000" w:themeColor="text1"/>
        </w:rPr>
        <w:t>Implement the 2023/24 actions of the Greenhouse Action Plan.</w:t>
      </w:r>
    </w:p>
    <w:p w:rsidR="005C5C96" w:rsidRPr="001C5F44" w:rsidRDefault="005C5C96"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How we will do it…</w:t>
      </w:r>
    </w:p>
    <w:p w:rsidR="000073CC" w:rsidRPr="001C5F44" w:rsidRDefault="000073CC" w:rsidP="004E77E9">
      <w:pPr>
        <w:pStyle w:val="CouncilPLan"/>
        <w:rPr>
          <w:color w:val="000000" w:themeColor="text1"/>
        </w:rPr>
      </w:pPr>
      <w:r w:rsidRPr="001C5F44">
        <w:rPr>
          <w:color w:val="000000" w:themeColor="text1"/>
        </w:rPr>
        <w:t xml:space="preserve">2020/21 action </w:t>
      </w:r>
    </w:p>
    <w:p w:rsidR="005C5C96" w:rsidRPr="001C5F44" w:rsidRDefault="005C5C96" w:rsidP="004E77E9">
      <w:pPr>
        <w:pStyle w:val="CouncilPLan"/>
        <w:rPr>
          <w:color w:val="000000" w:themeColor="text1"/>
        </w:rPr>
      </w:pPr>
      <w:r w:rsidRPr="001C5F44">
        <w:rPr>
          <w:color w:val="000000" w:themeColor="text1"/>
        </w:rPr>
        <w:t>Implement the Integrated Water Management Plan.</w:t>
      </w:r>
    </w:p>
    <w:p w:rsidR="005605B2" w:rsidRDefault="005605B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Proposed 2021/22</w:t>
      </w:r>
      <w:r w:rsidR="005C5C96" w:rsidRPr="001C5F44">
        <w:rPr>
          <w:color w:val="000000" w:themeColor="text1"/>
        </w:rPr>
        <w:t xml:space="preserve"> </w:t>
      </w:r>
      <w:r w:rsidRPr="001C5F44">
        <w:rPr>
          <w:color w:val="000000" w:themeColor="text1"/>
        </w:rPr>
        <w:t xml:space="preserve">action </w:t>
      </w:r>
    </w:p>
    <w:p w:rsidR="000073CC" w:rsidRPr="001C5F44" w:rsidRDefault="005C5C96" w:rsidP="004E77E9">
      <w:pPr>
        <w:pStyle w:val="CouncilPLan"/>
        <w:rPr>
          <w:color w:val="000000" w:themeColor="text1"/>
        </w:rPr>
      </w:pPr>
      <w:r w:rsidRPr="001C5F44">
        <w:rPr>
          <w:color w:val="000000" w:themeColor="text1"/>
        </w:rPr>
        <w:t>Implement the 2021/22 actions from Integrated Water Management Plan.</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Proposed 2022/23 action</w:t>
      </w:r>
    </w:p>
    <w:p w:rsidR="000073CC" w:rsidRPr="001C5F44" w:rsidRDefault="005C5C96" w:rsidP="004E77E9">
      <w:pPr>
        <w:pStyle w:val="CouncilPLan"/>
        <w:rPr>
          <w:color w:val="000000" w:themeColor="text1"/>
        </w:rPr>
      </w:pPr>
      <w:r w:rsidRPr="001C5F44">
        <w:rPr>
          <w:color w:val="000000" w:themeColor="text1"/>
        </w:rPr>
        <w:t>Implement the 2022/23 actions from Integrated Water Management Plan.</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 xml:space="preserve">Proposed 2023/24 action </w:t>
      </w:r>
    </w:p>
    <w:p w:rsidR="005C5C96" w:rsidRPr="001C5F44" w:rsidRDefault="005C5C96" w:rsidP="004E77E9">
      <w:pPr>
        <w:pStyle w:val="CouncilPLan"/>
        <w:rPr>
          <w:color w:val="000000" w:themeColor="text1"/>
        </w:rPr>
      </w:pPr>
      <w:r w:rsidRPr="001C5F44">
        <w:rPr>
          <w:color w:val="000000" w:themeColor="text1"/>
        </w:rPr>
        <w:t>Implement the 2023/24 actions from Integrated Water Management Plan.</w:t>
      </w:r>
    </w:p>
    <w:p w:rsidR="005C5C96" w:rsidRPr="001C5F44" w:rsidRDefault="005C5C96"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How we will do it…</w:t>
      </w:r>
    </w:p>
    <w:p w:rsidR="000073CC" w:rsidRPr="001C5F44" w:rsidRDefault="000073CC" w:rsidP="004E77E9">
      <w:pPr>
        <w:pStyle w:val="CouncilPLan"/>
        <w:rPr>
          <w:color w:val="000000" w:themeColor="text1"/>
        </w:rPr>
      </w:pPr>
      <w:r w:rsidRPr="001C5F44">
        <w:rPr>
          <w:color w:val="000000" w:themeColor="text1"/>
        </w:rPr>
        <w:t xml:space="preserve">2020/21 action </w:t>
      </w:r>
    </w:p>
    <w:p w:rsidR="005C5C96" w:rsidRPr="001C5F44" w:rsidRDefault="005C5C96" w:rsidP="004E77E9">
      <w:pPr>
        <w:pStyle w:val="CouncilPLan"/>
        <w:rPr>
          <w:color w:val="000000" w:themeColor="text1"/>
        </w:rPr>
      </w:pPr>
      <w:r w:rsidRPr="001C5F44">
        <w:rPr>
          <w:color w:val="000000" w:themeColor="text1"/>
        </w:rPr>
        <w:t>Undertake a detailed assessment and prioritisation of solar opportunities for Council- owned facilities that are not covered by the Greenhouse Action Plan, including community and commercial leased facilities. Consider and present to Council capital works and operational</w:t>
      </w:r>
      <w:r w:rsidR="005605B2">
        <w:rPr>
          <w:color w:val="000000" w:themeColor="text1"/>
        </w:rPr>
        <w:t xml:space="preserve"> </w:t>
      </w:r>
      <w:r w:rsidRPr="001C5F44">
        <w:rPr>
          <w:color w:val="000000" w:themeColor="text1"/>
        </w:rPr>
        <w:t>budget recommendations for the development of a rolling program of works potentially commencing from 2021/22.</w:t>
      </w:r>
    </w:p>
    <w:p w:rsidR="005605B2" w:rsidRDefault="005605B2" w:rsidP="004E77E9">
      <w:pPr>
        <w:pStyle w:val="CouncilPLan"/>
        <w:rPr>
          <w:color w:val="000000" w:themeColor="text1"/>
        </w:rPr>
      </w:pPr>
    </w:p>
    <w:p w:rsidR="000073CC" w:rsidRPr="001C5F44" w:rsidRDefault="000073CC" w:rsidP="004E77E9">
      <w:pPr>
        <w:pStyle w:val="CouncilPLan"/>
        <w:rPr>
          <w:color w:val="000000" w:themeColor="text1"/>
        </w:rPr>
      </w:pPr>
      <w:r w:rsidRPr="001C5F44">
        <w:rPr>
          <w:color w:val="000000" w:themeColor="text1"/>
        </w:rPr>
        <w:t xml:space="preserve">Proposed 2021/22, 2022/23 and 2023/24 actions </w:t>
      </w:r>
    </w:p>
    <w:p w:rsidR="000073CC" w:rsidRPr="001C5F44" w:rsidRDefault="005C5C96" w:rsidP="004E77E9">
      <w:pPr>
        <w:pStyle w:val="CouncilPLan"/>
        <w:rPr>
          <w:color w:val="000000" w:themeColor="text1"/>
        </w:rPr>
      </w:pPr>
      <w:r w:rsidRPr="001C5F44">
        <w:rPr>
          <w:color w:val="000000" w:themeColor="text1"/>
        </w:rPr>
        <w:t>No action proposed</w:t>
      </w:r>
      <w:r w:rsidRPr="001C5F44">
        <w:rPr>
          <w:i/>
          <w:color w:val="000000" w:themeColor="text1"/>
          <w:w w:val="105"/>
          <w:sz w:val="20"/>
        </w:rPr>
        <w:t>.</w:t>
      </w:r>
      <w:r w:rsidR="000073CC" w:rsidRPr="001C5F44">
        <w:rPr>
          <w:color w:val="000000" w:themeColor="text1"/>
        </w:rPr>
        <w:br w:type="page"/>
      </w:r>
    </w:p>
    <w:p w:rsidR="005C5C96" w:rsidRPr="001C5F44" w:rsidRDefault="005C5C96" w:rsidP="004E77E9">
      <w:pPr>
        <w:pStyle w:val="CouncilPLan"/>
        <w:rPr>
          <w:color w:val="000000" w:themeColor="text1"/>
        </w:rPr>
      </w:pPr>
      <w:r w:rsidRPr="001C5F44">
        <w:rPr>
          <w:color w:val="000000" w:themeColor="text1"/>
        </w:rPr>
        <w:lastRenderedPageBreak/>
        <w:t>Strategic Objective 4.2</w:t>
      </w:r>
    </w:p>
    <w:p w:rsidR="005C5C96" w:rsidRPr="001C5F44" w:rsidRDefault="005C5C96" w:rsidP="004E77E9">
      <w:pPr>
        <w:pStyle w:val="CouncilPLan"/>
        <w:rPr>
          <w:color w:val="000000" w:themeColor="text1"/>
        </w:rPr>
      </w:pPr>
      <w:r w:rsidRPr="001C5F44">
        <w:rPr>
          <w:color w:val="000000" w:themeColor="text1"/>
        </w:rPr>
        <w:t xml:space="preserve">Create community pride through a well-designed and maintained City </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Community Expectation 4.2.1:</w:t>
      </w:r>
    </w:p>
    <w:p w:rsidR="005C5C96" w:rsidRPr="001C5F44" w:rsidRDefault="005C5C96" w:rsidP="004E77E9">
      <w:pPr>
        <w:pStyle w:val="CouncilPLan"/>
        <w:rPr>
          <w:color w:val="000000" w:themeColor="text1"/>
        </w:rPr>
      </w:pPr>
      <w:r w:rsidRPr="001C5F44">
        <w:rPr>
          <w:color w:val="000000" w:themeColor="text1"/>
        </w:rPr>
        <w:t>The urban design of Hume City is enhanced to create a strong sense of place, community pride and liveability</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Council’s role: Statutory Authority, Service Provider, Advocate</w:t>
      </w:r>
    </w:p>
    <w:p w:rsidR="00830BD4" w:rsidRPr="001C5F44" w:rsidRDefault="00830BD4"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 xml:space="preserve">What we want to do... </w:t>
      </w:r>
    </w:p>
    <w:p w:rsidR="00830BD4" w:rsidRPr="001C5F44" w:rsidRDefault="00830BD4" w:rsidP="004E77E9">
      <w:pPr>
        <w:pStyle w:val="CouncilPLan"/>
        <w:rPr>
          <w:color w:val="000000" w:themeColor="text1"/>
        </w:rPr>
      </w:pPr>
      <w:r w:rsidRPr="001C5F44">
        <w:rPr>
          <w:color w:val="000000" w:themeColor="text1"/>
        </w:rPr>
        <w:t>Undertake initiatives to create and regenerate activity centres.</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How we will do it…</w:t>
      </w:r>
    </w:p>
    <w:p w:rsidR="005C5C96" w:rsidRPr="001C5F44" w:rsidRDefault="005C5C96" w:rsidP="004E77E9">
      <w:pPr>
        <w:pStyle w:val="CouncilPLan"/>
        <w:rPr>
          <w:color w:val="000000" w:themeColor="text1"/>
        </w:rPr>
      </w:pPr>
      <w:r w:rsidRPr="001C5F44">
        <w:rPr>
          <w:color w:val="000000" w:themeColor="text1"/>
        </w:rPr>
        <w:t xml:space="preserve">2020/21 action </w:t>
      </w:r>
    </w:p>
    <w:p w:rsidR="00830BD4" w:rsidRPr="001C5F44" w:rsidRDefault="00830BD4" w:rsidP="004E77E9">
      <w:pPr>
        <w:pStyle w:val="CouncilPLan"/>
        <w:rPr>
          <w:color w:val="000000" w:themeColor="text1"/>
        </w:rPr>
      </w:pPr>
      <w:r w:rsidRPr="001C5F44">
        <w:rPr>
          <w:color w:val="000000" w:themeColor="text1"/>
        </w:rPr>
        <w:t>Progress infrastructure upgrades in Hume Central including implementing improvements to Civic Way.</w:t>
      </w:r>
    </w:p>
    <w:p w:rsidR="00830BD4" w:rsidRPr="001C5F44" w:rsidRDefault="00830BD4" w:rsidP="004E77E9">
      <w:pPr>
        <w:pStyle w:val="CouncilPLan"/>
        <w:rPr>
          <w:color w:val="000000" w:themeColor="text1"/>
        </w:rPr>
      </w:pPr>
      <w:r w:rsidRPr="001C5F44">
        <w:rPr>
          <w:color w:val="000000" w:themeColor="text1"/>
        </w:rPr>
        <w:t>(This is a disability action plan action)</w:t>
      </w:r>
      <w:r w:rsidR="005605B2">
        <w:rPr>
          <w:color w:val="000000" w:themeColor="text1"/>
        </w:rPr>
        <w:t>.</w:t>
      </w:r>
    </w:p>
    <w:p w:rsidR="005605B2" w:rsidRDefault="005605B2" w:rsidP="004E77E9">
      <w:pPr>
        <w:pStyle w:val="CouncilPLan"/>
        <w:rPr>
          <w:color w:val="000000" w:themeColor="text1"/>
        </w:rPr>
      </w:pPr>
    </w:p>
    <w:p w:rsidR="005C5C96" w:rsidRPr="001C5F44" w:rsidRDefault="005C5C96" w:rsidP="004E77E9">
      <w:pPr>
        <w:pStyle w:val="CouncilPLan"/>
        <w:rPr>
          <w:color w:val="000000" w:themeColor="text1"/>
        </w:rPr>
      </w:pPr>
      <w:r w:rsidRPr="001C5F44">
        <w:rPr>
          <w:color w:val="000000" w:themeColor="text1"/>
        </w:rPr>
        <w:t xml:space="preserve">Proposed 2021/22, 2022/23 and 2023/24 actions </w:t>
      </w:r>
    </w:p>
    <w:p w:rsidR="005C5C96" w:rsidRPr="001C5F44" w:rsidRDefault="00830BD4" w:rsidP="004E77E9">
      <w:pPr>
        <w:pStyle w:val="CouncilPLan"/>
        <w:rPr>
          <w:color w:val="000000" w:themeColor="text1"/>
        </w:rPr>
      </w:pPr>
      <w:r w:rsidRPr="001C5F44">
        <w:rPr>
          <w:color w:val="000000" w:themeColor="text1"/>
        </w:rPr>
        <w:t>Continue to progress Hume Central</w:t>
      </w:r>
      <w:r w:rsidR="005C5C96" w:rsidRPr="001C5F44">
        <w:rPr>
          <w:color w:val="000000" w:themeColor="text1"/>
        </w:rPr>
        <w:t>.</w:t>
      </w:r>
    </w:p>
    <w:p w:rsidR="005605B2" w:rsidRDefault="005605B2"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 xml:space="preserve">2020/21 action </w:t>
      </w:r>
    </w:p>
    <w:p w:rsidR="00830BD4" w:rsidRPr="001C5F44" w:rsidRDefault="00830BD4" w:rsidP="004E77E9">
      <w:pPr>
        <w:pStyle w:val="CouncilPLan"/>
        <w:rPr>
          <w:color w:val="000000" w:themeColor="text1"/>
        </w:rPr>
      </w:pPr>
      <w:r w:rsidRPr="001C5F44">
        <w:rPr>
          <w:color w:val="000000" w:themeColor="text1"/>
        </w:rPr>
        <w:t xml:space="preserve">Commence preparation of a good design guide/design guidelines for housing development in Hume, including Environmentally Sensitive Design. </w:t>
      </w:r>
    </w:p>
    <w:p w:rsidR="005605B2" w:rsidRDefault="005605B2"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 xml:space="preserve">Proposed 2021/22, 2022/23 and 2023/24 actions </w:t>
      </w:r>
    </w:p>
    <w:p w:rsidR="00830BD4" w:rsidRPr="001C5F44" w:rsidRDefault="00830BD4" w:rsidP="004E77E9">
      <w:pPr>
        <w:pStyle w:val="CouncilPLan"/>
        <w:rPr>
          <w:color w:val="000000" w:themeColor="text1"/>
        </w:rPr>
      </w:pPr>
      <w:r w:rsidRPr="001C5F44">
        <w:rPr>
          <w:color w:val="000000" w:themeColor="text1"/>
        </w:rPr>
        <w:t>Implement the design guidelines for housing development.</w:t>
      </w:r>
    </w:p>
    <w:p w:rsidR="00830BD4" w:rsidRPr="001C5F44" w:rsidRDefault="00830BD4"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br w:type="page"/>
      </w:r>
    </w:p>
    <w:p w:rsidR="00830BD4" w:rsidRPr="001C5F44" w:rsidRDefault="00830BD4" w:rsidP="004E77E9">
      <w:pPr>
        <w:pStyle w:val="CouncilPLan"/>
        <w:rPr>
          <w:color w:val="000000" w:themeColor="text1"/>
        </w:rPr>
      </w:pPr>
      <w:r w:rsidRPr="001C5F44">
        <w:rPr>
          <w:color w:val="000000" w:themeColor="text1"/>
        </w:rPr>
        <w:lastRenderedPageBreak/>
        <w:t>Strategic Objective 4.2</w:t>
      </w:r>
    </w:p>
    <w:p w:rsidR="00830BD4" w:rsidRPr="001C5F44" w:rsidRDefault="00830BD4" w:rsidP="004E77E9">
      <w:pPr>
        <w:pStyle w:val="CouncilPLan"/>
        <w:rPr>
          <w:color w:val="000000" w:themeColor="text1"/>
        </w:rPr>
      </w:pPr>
      <w:r w:rsidRPr="001C5F44">
        <w:rPr>
          <w:color w:val="000000" w:themeColor="text1"/>
        </w:rPr>
        <w:t xml:space="preserve">Create community pride through a well-designed and maintained City </w:t>
      </w:r>
    </w:p>
    <w:p w:rsidR="005605B2" w:rsidRDefault="005605B2"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Community Expectation 4.2.2:</w:t>
      </w:r>
    </w:p>
    <w:p w:rsidR="00830BD4" w:rsidRPr="001C5F44" w:rsidRDefault="00830BD4" w:rsidP="004E77E9">
      <w:pPr>
        <w:pStyle w:val="CouncilPLan"/>
        <w:rPr>
          <w:color w:val="000000" w:themeColor="text1"/>
        </w:rPr>
      </w:pPr>
      <w:r w:rsidRPr="001C5F44">
        <w:rPr>
          <w:color w:val="000000" w:themeColor="text1"/>
        </w:rPr>
        <w:t>Health and safety, local amenity and community pride are protected and enhanced through well-designed and maintained public realm, streetscapes, spaces and places which meet community needs</w:t>
      </w:r>
    </w:p>
    <w:p w:rsidR="005605B2" w:rsidRDefault="005605B2"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Council’s role: Service Provider</w:t>
      </w:r>
    </w:p>
    <w:p w:rsidR="00830BD4" w:rsidRPr="001C5F44" w:rsidRDefault="00830BD4"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 xml:space="preserve">What we want to do... </w:t>
      </w:r>
    </w:p>
    <w:p w:rsidR="00830BD4" w:rsidRPr="001C5F44" w:rsidRDefault="00830BD4" w:rsidP="004E77E9">
      <w:pPr>
        <w:pStyle w:val="CouncilPLan"/>
        <w:rPr>
          <w:color w:val="000000" w:themeColor="text1"/>
        </w:rPr>
      </w:pPr>
      <w:r w:rsidRPr="001C5F44">
        <w:rPr>
          <w:color w:val="000000" w:themeColor="text1"/>
        </w:rPr>
        <w:t>Reduce litter and improve amenity in public places.</w:t>
      </w:r>
    </w:p>
    <w:p w:rsidR="005605B2" w:rsidRDefault="005605B2"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 xml:space="preserve">2020/21 action </w:t>
      </w:r>
      <w:r w:rsidR="005605B2">
        <w:rPr>
          <w:color w:val="000000" w:themeColor="text1"/>
        </w:rPr>
        <w:t>and proposed 2021/22, 2022</w:t>
      </w:r>
      <w:r w:rsidR="00054B40">
        <w:rPr>
          <w:color w:val="000000" w:themeColor="text1"/>
        </w:rPr>
        <w:t>/23 and 2023/24 actions</w:t>
      </w:r>
    </w:p>
    <w:p w:rsidR="00830BD4" w:rsidRPr="001C5F44" w:rsidRDefault="00830BD4" w:rsidP="004E77E9">
      <w:pPr>
        <w:pStyle w:val="CouncilPLan"/>
        <w:rPr>
          <w:color w:val="000000" w:themeColor="text1"/>
        </w:rPr>
      </w:pPr>
      <w:r w:rsidRPr="001C5F44">
        <w:rPr>
          <w:color w:val="000000" w:themeColor="text1"/>
        </w:rPr>
        <w:t>Continue to provide services that enhance the amenity of the City and effectively manage illegal dumping.</w:t>
      </w:r>
    </w:p>
    <w:p w:rsidR="00830BD4" w:rsidRPr="001C5F44" w:rsidRDefault="00830BD4" w:rsidP="004E77E9">
      <w:pPr>
        <w:pStyle w:val="CouncilPLan"/>
        <w:rPr>
          <w:color w:val="000000" w:themeColor="text1"/>
        </w:rPr>
      </w:pPr>
      <w:r w:rsidRPr="001C5F44">
        <w:rPr>
          <w:color w:val="000000" w:themeColor="text1"/>
        </w:rPr>
        <w:br w:type="page"/>
      </w:r>
    </w:p>
    <w:p w:rsidR="00830BD4" w:rsidRPr="001C5F44" w:rsidRDefault="00830BD4" w:rsidP="004E77E9">
      <w:pPr>
        <w:pStyle w:val="CouncilPLan"/>
        <w:rPr>
          <w:color w:val="000000" w:themeColor="text1"/>
        </w:rPr>
      </w:pPr>
      <w:r w:rsidRPr="001C5F44">
        <w:rPr>
          <w:color w:val="000000" w:themeColor="text1"/>
        </w:rPr>
        <w:lastRenderedPageBreak/>
        <w:t>Strategic Objective 4.2</w:t>
      </w:r>
    </w:p>
    <w:p w:rsidR="00830BD4" w:rsidRPr="001C5F44" w:rsidRDefault="00830BD4" w:rsidP="004E77E9">
      <w:pPr>
        <w:pStyle w:val="CouncilPLan"/>
        <w:rPr>
          <w:color w:val="000000" w:themeColor="text1"/>
        </w:rPr>
      </w:pPr>
      <w:r w:rsidRPr="001C5F44">
        <w:rPr>
          <w:color w:val="000000" w:themeColor="text1"/>
        </w:rPr>
        <w:t xml:space="preserve">Create community pride through a well-designed and maintained City </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Community Expectation 4.2.3:</w:t>
      </w:r>
    </w:p>
    <w:p w:rsidR="00830BD4" w:rsidRPr="001C5F44" w:rsidRDefault="00830BD4" w:rsidP="004E77E9">
      <w:pPr>
        <w:pStyle w:val="CouncilPLan"/>
        <w:rPr>
          <w:color w:val="000000" w:themeColor="text1"/>
        </w:rPr>
      </w:pPr>
      <w:r w:rsidRPr="001C5F44">
        <w:rPr>
          <w:color w:val="000000" w:themeColor="text1"/>
        </w:rPr>
        <w:t>Healthy and active communities are encouraged by providing high quality and well-maintained streetscapes, public parks and open spaces</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Council’s role: Service Provider, Advocate</w:t>
      </w:r>
    </w:p>
    <w:p w:rsidR="00830BD4" w:rsidRPr="001C5F44" w:rsidRDefault="00830BD4"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 xml:space="preserve">What we want to do... </w:t>
      </w:r>
    </w:p>
    <w:p w:rsidR="00830BD4" w:rsidRPr="001C5F44" w:rsidRDefault="00830BD4" w:rsidP="004E77E9">
      <w:pPr>
        <w:pStyle w:val="CouncilPLan"/>
        <w:rPr>
          <w:color w:val="000000" w:themeColor="text1"/>
        </w:rPr>
      </w:pPr>
      <w:r w:rsidRPr="001C5F44">
        <w:rPr>
          <w:color w:val="000000" w:themeColor="text1"/>
        </w:rPr>
        <w:t>Provide well designed and maintained parks, play spaces, open spaces and public amenities.</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2020/21 action and proposed 2021/22, 2022/23 and 2023/24 actions</w:t>
      </w:r>
    </w:p>
    <w:p w:rsidR="00830BD4" w:rsidRPr="001C5F44" w:rsidRDefault="00830BD4" w:rsidP="004E77E9">
      <w:pPr>
        <w:pStyle w:val="CouncilPLan"/>
        <w:rPr>
          <w:color w:val="000000" w:themeColor="text1"/>
        </w:rPr>
      </w:pPr>
      <w:r w:rsidRPr="001C5F44">
        <w:rPr>
          <w:color w:val="000000" w:themeColor="text1"/>
        </w:rPr>
        <w:t>Continue implementation and review of the Parks and Open Space Service Plan.</w:t>
      </w:r>
    </w:p>
    <w:p w:rsidR="00830BD4" w:rsidRDefault="00830BD4" w:rsidP="004E77E9">
      <w:pPr>
        <w:pStyle w:val="CouncilPLan"/>
        <w:rPr>
          <w:color w:val="000000" w:themeColor="text1"/>
        </w:rPr>
      </w:pPr>
    </w:p>
    <w:p w:rsidR="00054B40" w:rsidRPr="001C5F44" w:rsidRDefault="00054B40" w:rsidP="00054B40">
      <w:pPr>
        <w:pStyle w:val="CouncilPLan"/>
        <w:rPr>
          <w:color w:val="000000" w:themeColor="text1"/>
        </w:rPr>
      </w:pPr>
      <w:r w:rsidRPr="001C5F44">
        <w:rPr>
          <w:color w:val="000000" w:themeColor="text1"/>
        </w:rPr>
        <w:t>How we will do it…</w:t>
      </w:r>
    </w:p>
    <w:p w:rsidR="00054B40" w:rsidRPr="001C5F44" w:rsidRDefault="00054B40" w:rsidP="00054B40">
      <w:pPr>
        <w:pStyle w:val="CouncilPLan"/>
        <w:rPr>
          <w:color w:val="000000" w:themeColor="text1"/>
        </w:rPr>
      </w:pPr>
      <w:r w:rsidRPr="001C5F44">
        <w:rPr>
          <w:color w:val="000000" w:themeColor="text1"/>
        </w:rPr>
        <w:t>2020/21 action and proposed 2021/22, 2022/23 and 2023/24 actions</w:t>
      </w:r>
    </w:p>
    <w:p w:rsidR="00054B40" w:rsidRPr="00054B40" w:rsidRDefault="00054B40" w:rsidP="00054B40">
      <w:pPr>
        <w:pStyle w:val="CouncilPLan"/>
      </w:pPr>
      <w:r w:rsidRPr="00054B40">
        <w:t>Continue development and improvement works to Craigieburn ANZAC Park.</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2020/21 action and proposed 2021/22, 2022/23 and 2023/24 actions</w:t>
      </w:r>
    </w:p>
    <w:p w:rsidR="00830BD4" w:rsidRPr="001C5F44" w:rsidRDefault="00830BD4" w:rsidP="004E77E9">
      <w:pPr>
        <w:pStyle w:val="CouncilPLan"/>
        <w:rPr>
          <w:color w:val="000000" w:themeColor="text1"/>
        </w:rPr>
      </w:pPr>
      <w:r w:rsidRPr="001C5F44">
        <w:rPr>
          <w:color w:val="000000" w:themeColor="text1"/>
        </w:rPr>
        <w:t>Implement a new Open Space Strategy including the Integrated Urban Forest approach.</w:t>
      </w:r>
    </w:p>
    <w:p w:rsidR="00830BD4" w:rsidRPr="001C5F44" w:rsidRDefault="00830BD4"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2020/21 action and proposed 2021/22, 2022/23 and 2023/24 actions</w:t>
      </w:r>
    </w:p>
    <w:p w:rsidR="00830BD4" w:rsidRPr="001C5F44" w:rsidRDefault="00830BD4" w:rsidP="004E77E9">
      <w:pPr>
        <w:pStyle w:val="CouncilPLan"/>
        <w:rPr>
          <w:color w:val="000000" w:themeColor="text1"/>
        </w:rPr>
      </w:pPr>
      <w:r w:rsidRPr="001C5F44">
        <w:rPr>
          <w:color w:val="000000" w:themeColor="text1"/>
        </w:rPr>
        <w:t>Undertake playspace and amenity upgrades at Council parks and reserves.</w:t>
      </w:r>
    </w:p>
    <w:p w:rsidR="00830BD4" w:rsidRPr="001C5F44" w:rsidRDefault="00830BD4"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 xml:space="preserve">2020/21 action </w:t>
      </w:r>
    </w:p>
    <w:p w:rsidR="00830BD4" w:rsidRDefault="00830BD4" w:rsidP="004E77E9">
      <w:pPr>
        <w:pStyle w:val="CouncilPLan"/>
        <w:rPr>
          <w:color w:val="000000" w:themeColor="text1"/>
        </w:rPr>
      </w:pPr>
      <w:r w:rsidRPr="001C5F44">
        <w:rPr>
          <w:color w:val="000000" w:themeColor="text1"/>
        </w:rPr>
        <w:t>Develop and implement open space masterplans including Seabrook Reserve, Progress Reserve and Sunbury Park, and investigate options</w:t>
      </w:r>
      <w:r w:rsidR="00054B40">
        <w:rPr>
          <w:color w:val="000000" w:themeColor="text1"/>
        </w:rPr>
        <w:t xml:space="preserve"> </w:t>
      </w:r>
      <w:r w:rsidRPr="001C5F44">
        <w:rPr>
          <w:color w:val="000000" w:themeColor="text1"/>
        </w:rPr>
        <w:t>for revegetation and rehabilitation of the Merlynston Creek corridor to Barry Road, including pathway works.</w:t>
      </w:r>
    </w:p>
    <w:p w:rsidR="00054B40" w:rsidRPr="001C5F44"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Proposed 2021/22, 2022/23 and 2023/24 actions</w:t>
      </w:r>
    </w:p>
    <w:p w:rsidR="00830BD4" w:rsidRPr="001C5F44" w:rsidRDefault="00830BD4" w:rsidP="004E77E9">
      <w:pPr>
        <w:pStyle w:val="CouncilPLan"/>
        <w:rPr>
          <w:color w:val="000000" w:themeColor="text1"/>
        </w:rPr>
      </w:pPr>
      <w:r w:rsidRPr="001C5F44">
        <w:rPr>
          <w:color w:val="000000" w:themeColor="text1"/>
        </w:rPr>
        <w:t>Develop and implement open space masterplans.</w:t>
      </w:r>
    </w:p>
    <w:p w:rsidR="00830BD4" w:rsidRPr="001C5F44" w:rsidRDefault="00830BD4" w:rsidP="004E77E9">
      <w:pPr>
        <w:pStyle w:val="CouncilPLan"/>
        <w:rPr>
          <w:color w:val="000000" w:themeColor="text1"/>
        </w:rPr>
      </w:pPr>
      <w:r w:rsidRPr="001C5F44">
        <w:rPr>
          <w:color w:val="000000" w:themeColor="text1"/>
        </w:rPr>
        <w:br w:type="page"/>
      </w:r>
    </w:p>
    <w:p w:rsidR="00830BD4" w:rsidRPr="001C5F44" w:rsidRDefault="00830BD4" w:rsidP="004E77E9">
      <w:pPr>
        <w:pStyle w:val="CouncilPLan"/>
        <w:rPr>
          <w:color w:val="000000" w:themeColor="text1"/>
        </w:rPr>
      </w:pPr>
      <w:r w:rsidRPr="001C5F44">
        <w:rPr>
          <w:color w:val="000000" w:themeColor="text1"/>
        </w:rPr>
        <w:lastRenderedPageBreak/>
        <w:t>Strategic Objective 4.3</w:t>
      </w:r>
    </w:p>
    <w:p w:rsidR="00830BD4" w:rsidRPr="001C5F44" w:rsidRDefault="00830BD4" w:rsidP="004E77E9">
      <w:pPr>
        <w:pStyle w:val="CouncilPLan"/>
        <w:rPr>
          <w:color w:val="000000" w:themeColor="text1"/>
        </w:rPr>
      </w:pPr>
      <w:r w:rsidRPr="001C5F44">
        <w:rPr>
          <w:color w:val="000000" w:themeColor="text1"/>
        </w:rPr>
        <w:t>Create a connected community through efficient and effective walking,</w:t>
      </w:r>
    </w:p>
    <w:p w:rsidR="00830BD4" w:rsidRPr="001C5F44" w:rsidRDefault="00830BD4" w:rsidP="004E77E9">
      <w:pPr>
        <w:pStyle w:val="CouncilPLan"/>
        <w:rPr>
          <w:color w:val="000000" w:themeColor="text1"/>
        </w:rPr>
      </w:pPr>
      <w:r w:rsidRPr="001C5F44">
        <w:rPr>
          <w:color w:val="000000" w:themeColor="text1"/>
        </w:rPr>
        <w:t>cycling, public transport and car networks</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Community Expectation 4.3</w:t>
      </w:r>
      <w:r w:rsidR="006D319B" w:rsidRPr="001C5F44">
        <w:rPr>
          <w:color w:val="000000" w:themeColor="text1"/>
        </w:rPr>
        <w:t>.</w:t>
      </w:r>
      <w:r w:rsidRPr="001C5F44">
        <w:rPr>
          <w:color w:val="000000" w:themeColor="text1"/>
        </w:rPr>
        <w:t>1</w:t>
      </w:r>
      <w:r w:rsidR="006D319B" w:rsidRPr="001C5F44">
        <w:rPr>
          <w:color w:val="000000" w:themeColor="text1"/>
        </w:rPr>
        <w:t>:</w:t>
      </w:r>
    </w:p>
    <w:p w:rsidR="00830BD4" w:rsidRPr="001C5F44" w:rsidRDefault="00830BD4" w:rsidP="004E77E9">
      <w:pPr>
        <w:pStyle w:val="CouncilPLan"/>
        <w:rPr>
          <w:color w:val="000000" w:themeColor="text1"/>
        </w:rPr>
      </w:pPr>
      <w:r w:rsidRPr="001C5F44">
        <w:rPr>
          <w:color w:val="000000" w:themeColor="text1"/>
        </w:rPr>
        <w:t>Communities are connected, car dependency is minimised and access to services and facilities is</w:t>
      </w:r>
    </w:p>
    <w:p w:rsidR="00830BD4" w:rsidRPr="001C5F44" w:rsidRDefault="00830BD4" w:rsidP="004E77E9">
      <w:pPr>
        <w:pStyle w:val="CouncilPLan"/>
        <w:rPr>
          <w:color w:val="000000" w:themeColor="text1"/>
        </w:rPr>
      </w:pPr>
      <w:r w:rsidRPr="001C5F44">
        <w:rPr>
          <w:color w:val="000000" w:themeColor="text1"/>
        </w:rPr>
        <w:t>enhanced through accessible, integrated and efficient walking, cycling and public transport options</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Council’s role: Service Provider, Advocate</w:t>
      </w:r>
    </w:p>
    <w:p w:rsidR="00830BD4" w:rsidRPr="001C5F44" w:rsidRDefault="00830BD4"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 xml:space="preserve">What we want to do... </w:t>
      </w:r>
    </w:p>
    <w:p w:rsidR="00830BD4" w:rsidRPr="001C5F44" w:rsidRDefault="00830BD4" w:rsidP="004E77E9">
      <w:pPr>
        <w:pStyle w:val="CouncilPLan"/>
        <w:rPr>
          <w:color w:val="000000" w:themeColor="text1"/>
        </w:rPr>
      </w:pPr>
      <w:r w:rsidRPr="001C5F44">
        <w:rPr>
          <w:color w:val="000000" w:themeColor="text1"/>
        </w:rPr>
        <w:t>Advocate for improvements to public transport in Hume City.</w:t>
      </w:r>
    </w:p>
    <w:p w:rsidR="00054B40" w:rsidRDefault="00054B40" w:rsidP="004E77E9">
      <w:pPr>
        <w:pStyle w:val="CouncilPLan"/>
        <w:rPr>
          <w:color w:val="000000" w:themeColor="text1"/>
        </w:rPr>
      </w:pPr>
    </w:p>
    <w:p w:rsidR="00830BD4" w:rsidRPr="001C5F44" w:rsidRDefault="00830BD4" w:rsidP="004E77E9">
      <w:pPr>
        <w:pStyle w:val="CouncilPLan"/>
        <w:rPr>
          <w:color w:val="000000" w:themeColor="text1"/>
        </w:rPr>
      </w:pPr>
      <w:r w:rsidRPr="001C5F44">
        <w:rPr>
          <w:color w:val="000000" w:themeColor="text1"/>
        </w:rPr>
        <w:t>How we will do it…</w:t>
      </w:r>
    </w:p>
    <w:p w:rsidR="00830BD4" w:rsidRPr="001C5F44" w:rsidRDefault="00830BD4" w:rsidP="004E77E9">
      <w:pPr>
        <w:pStyle w:val="CouncilPLan"/>
        <w:rPr>
          <w:color w:val="000000" w:themeColor="text1"/>
        </w:rPr>
      </w:pPr>
      <w:r w:rsidRPr="001C5F44">
        <w:rPr>
          <w:color w:val="000000" w:themeColor="text1"/>
        </w:rPr>
        <w:t>2020/21 action and proposed 2021/22, 2022/23 and 2023/24 actions</w:t>
      </w:r>
    </w:p>
    <w:p w:rsidR="00830BD4" w:rsidRPr="001C5F44" w:rsidRDefault="00830BD4" w:rsidP="004E77E9">
      <w:pPr>
        <w:pStyle w:val="CouncilPLan"/>
        <w:rPr>
          <w:color w:val="000000" w:themeColor="text1"/>
        </w:rPr>
      </w:pPr>
      <w:r w:rsidRPr="001C5F44">
        <w:rPr>
          <w:color w:val="000000" w:themeColor="text1"/>
        </w:rPr>
        <w:t>Advocate to State and Federal governments for funding and implementation of projects as identified in the Transport Advocacy Plan to improve public transport, roads, walking and cycling.</w:t>
      </w:r>
    </w:p>
    <w:p w:rsidR="00830BD4" w:rsidRPr="001C5F44" w:rsidRDefault="00830BD4" w:rsidP="004E77E9">
      <w:pPr>
        <w:rPr>
          <w:color w:val="000000" w:themeColor="text1"/>
        </w:rPr>
      </w:pPr>
      <w:r w:rsidRPr="001C5F44">
        <w:rPr>
          <w:color w:val="000000" w:themeColor="text1"/>
        </w:rPr>
        <w:br w:type="page"/>
      </w:r>
    </w:p>
    <w:p w:rsidR="006D319B" w:rsidRPr="001C5F44" w:rsidRDefault="006D319B" w:rsidP="004E77E9">
      <w:pPr>
        <w:pStyle w:val="CouncilPLan"/>
        <w:rPr>
          <w:color w:val="000000" w:themeColor="text1"/>
        </w:rPr>
      </w:pPr>
      <w:r w:rsidRPr="001C5F44">
        <w:rPr>
          <w:color w:val="000000" w:themeColor="text1"/>
        </w:rPr>
        <w:lastRenderedPageBreak/>
        <w:t>Strategic Objective 4.3</w:t>
      </w:r>
    </w:p>
    <w:p w:rsidR="006D319B" w:rsidRPr="001C5F44" w:rsidRDefault="006D319B" w:rsidP="004E77E9">
      <w:pPr>
        <w:pStyle w:val="CouncilPLan"/>
        <w:rPr>
          <w:color w:val="000000" w:themeColor="text1"/>
        </w:rPr>
      </w:pPr>
      <w:r w:rsidRPr="001C5F44">
        <w:rPr>
          <w:color w:val="000000" w:themeColor="text1"/>
        </w:rPr>
        <w:t>Create a connected community through efficient and effective walking,</w:t>
      </w:r>
    </w:p>
    <w:p w:rsidR="006D319B" w:rsidRPr="001C5F44" w:rsidRDefault="006D319B" w:rsidP="004E77E9">
      <w:pPr>
        <w:pStyle w:val="CouncilPLan"/>
        <w:rPr>
          <w:color w:val="000000" w:themeColor="text1"/>
        </w:rPr>
      </w:pPr>
      <w:r w:rsidRPr="001C5F44">
        <w:rPr>
          <w:color w:val="000000" w:themeColor="text1"/>
        </w:rPr>
        <w:t>cycling, public transport and car networks</w:t>
      </w:r>
    </w:p>
    <w:p w:rsidR="00054B40" w:rsidRDefault="00054B40" w:rsidP="004E77E9">
      <w:pPr>
        <w:pStyle w:val="CouncilPLan"/>
        <w:rPr>
          <w:color w:val="000000" w:themeColor="text1"/>
        </w:rPr>
      </w:pPr>
    </w:p>
    <w:p w:rsidR="006D319B" w:rsidRPr="001C5F44" w:rsidRDefault="006D319B" w:rsidP="004E77E9">
      <w:pPr>
        <w:pStyle w:val="CouncilPLan"/>
        <w:rPr>
          <w:color w:val="000000" w:themeColor="text1"/>
        </w:rPr>
      </w:pPr>
      <w:r w:rsidRPr="001C5F44">
        <w:rPr>
          <w:color w:val="000000" w:themeColor="text1"/>
        </w:rPr>
        <w:t>Community Expectation 4.3.2</w:t>
      </w:r>
    </w:p>
    <w:p w:rsidR="00E724EF" w:rsidRPr="001C5F44" w:rsidRDefault="00E724EF" w:rsidP="004E77E9">
      <w:pPr>
        <w:pStyle w:val="CouncilPLan"/>
        <w:rPr>
          <w:color w:val="000000" w:themeColor="text1"/>
        </w:rPr>
      </w:pPr>
      <w:r w:rsidRPr="001C5F44">
        <w:rPr>
          <w:color w:val="000000" w:themeColor="text1"/>
        </w:rPr>
        <w:t xml:space="preserve">Communities are </w:t>
      </w:r>
      <w:proofErr w:type="gramStart"/>
      <w:r w:rsidRPr="001C5F44">
        <w:rPr>
          <w:color w:val="000000" w:themeColor="text1"/>
        </w:rPr>
        <w:t>connected</w:t>
      </w:r>
      <w:proofErr w:type="gramEnd"/>
      <w:r w:rsidRPr="001C5F44">
        <w:rPr>
          <w:color w:val="000000" w:themeColor="text1"/>
        </w:rPr>
        <w:t xml:space="preserve"> and business and employment options are enhanced through</w:t>
      </w:r>
    </w:p>
    <w:p w:rsidR="00E724EF" w:rsidRPr="001C5F44" w:rsidRDefault="00E724EF" w:rsidP="004E77E9">
      <w:pPr>
        <w:pStyle w:val="CouncilPLan"/>
        <w:rPr>
          <w:color w:val="000000" w:themeColor="text1"/>
        </w:rPr>
      </w:pPr>
      <w:r w:rsidRPr="001C5F44">
        <w:rPr>
          <w:color w:val="000000" w:themeColor="text1"/>
        </w:rPr>
        <w:t>improvements to local road infrastructure, traffic management and local parking</w:t>
      </w:r>
    </w:p>
    <w:p w:rsidR="00054B40" w:rsidRDefault="00054B40" w:rsidP="004E77E9">
      <w:pPr>
        <w:pStyle w:val="CouncilPLan"/>
        <w:rPr>
          <w:color w:val="000000" w:themeColor="text1"/>
        </w:rPr>
      </w:pPr>
    </w:p>
    <w:p w:rsidR="006D319B" w:rsidRPr="001C5F44" w:rsidRDefault="006D319B" w:rsidP="004E77E9">
      <w:pPr>
        <w:pStyle w:val="CouncilPLan"/>
        <w:rPr>
          <w:color w:val="000000" w:themeColor="text1"/>
        </w:rPr>
      </w:pPr>
      <w:r w:rsidRPr="001C5F44">
        <w:rPr>
          <w:color w:val="000000" w:themeColor="text1"/>
        </w:rPr>
        <w:t>Council’s role: Service Provider, Advocate</w:t>
      </w:r>
    </w:p>
    <w:p w:rsidR="00E724EF" w:rsidRPr="001C5F44" w:rsidRDefault="00E724EF" w:rsidP="004E77E9">
      <w:pPr>
        <w:pStyle w:val="CouncilPLan"/>
        <w:rPr>
          <w:color w:val="000000" w:themeColor="text1"/>
        </w:rPr>
      </w:pPr>
    </w:p>
    <w:p w:rsidR="006D319B" w:rsidRPr="001C5F44" w:rsidRDefault="006D319B" w:rsidP="004E77E9">
      <w:pPr>
        <w:pStyle w:val="CouncilPLan"/>
        <w:rPr>
          <w:color w:val="000000" w:themeColor="text1"/>
        </w:rPr>
      </w:pPr>
      <w:r w:rsidRPr="001C5F44">
        <w:rPr>
          <w:color w:val="000000" w:themeColor="text1"/>
        </w:rPr>
        <w:t xml:space="preserve">What we want to do... </w:t>
      </w:r>
    </w:p>
    <w:p w:rsidR="00E724EF" w:rsidRPr="001C5F44" w:rsidRDefault="00E724EF" w:rsidP="004E77E9">
      <w:pPr>
        <w:pStyle w:val="CouncilPLan"/>
        <w:rPr>
          <w:color w:val="000000" w:themeColor="text1"/>
        </w:rPr>
      </w:pPr>
      <w:r w:rsidRPr="001C5F44">
        <w:rPr>
          <w:color w:val="000000" w:themeColor="text1"/>
        </w:rPr>
        <w:t>Advocate to State Government for improvements to major roads and highways.</w:t>
      </w:r>
    </w:p>
    <w:p w:rsidR="00054B40" w:rsidRDefault="00054B40" w:rsidP="004E77E9">
      <w:pPr>
        <w:pStyle w:val="CouncilPLan"/>
        <w:rPr>
          <w:color w:val="000000" w:themeColor="text1"/>
        </w:rPr>
      </w:pPr>
    </w:p>
    <w:p w:rsidR="006D319B" w:rsidRPr="001C5F44" w:rsidRDefault="006D319B" w:rsidP="004E77E9">
      <w:pPr>
        <w:pStyle w:val="CouncilPLan"/>
        <w:rPr>
          <w:color w:val="000000" w:themeColor="text1"/>
        </w:rPr>
      </w:pPr>
      <w:r w:rsidRPr="001C5F44">
        <w:rPr>
          <w:color w:val="000000" w:themeColor="text1"/>
        </w:rPr>
        <w:t>How we will do it…</w:t>
      </w:r>
    </w:p>
    <w:p w:rsidR="006D319B" w:rsidRPr="001C5F44" w:rsidRDefault="006D319B" w:rsidP="004E77E9">
      <w:pPr>
        <w:pStyle w:val="CouncilPLan"/>
        <w:rPr>
          <w:color w:val="000000" w:themeColor="text1"/>
        </w:rPr>
      </w:pPr>
      <w:r w:rsidRPr="001C5F44">
        <w:rPr>
          <w:color w:val="000000" w:themeColor="text1"/>
        </w:rPr>
        <w:t>2020/21 action and proposed 2021/22, 2022/23 and 2023/24 actions</w:t>
      </w:r>
    </w:p>
    <w:p w:rsidR="00E724EF" w:rsidRPr="001C5F44" w:rsidRDefault="00E724EF" w:rsidP="004E77E9">
      <w:pPr>
        <w:pStyle w:val="CouncilPLan"/>
        <w:rPr>
          <w:color w:val="000000" w:themeColor="text1"/>
        </w:rPr>
      </w:pPr>
      <w:r w:rsidRPr="001C5F44">
        <w:rPr>
          <w:color w:val="000000" w:themeColor="text1"/>
        </w:rPr>
        <w:t>Advocate to State and Federal governments for funding and implementation of road projects identified in the Transport Advocacy Plan.</w:t>
      </w:r>
    </w:p>
    <w:p w:rsidR="00E724EF" w:rsidRPr="001C5F44" w:rsidRDefault="00E724EF"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 xml:space="preserve">What we want to do... </w:t>
      </w:r>
    </w:p>
    <w:p w:rsidR="00E724EF" w:rsidRPr="001C5F44" w:rsidRDefault="00E724EF" w:rsidP="004E77E9">
      <w:pPr>
        <w:pStyle w:val="CouncilPLan"/>
        <w:rPr>
          <w:color w:val="000000" w:themeColor="text1"/>
        </w:rPr>
      </w:pPr>
      <w:r w:rsidRPr="001C5F44">
        <w:rPr>
          <w:color w:val="000000" w:themeColor="text1"/>
        </w:rPr>
        <w:t>Improve the safety and quality of local roads.</w:t>
      </w:r>
    </w:p>
    <w:p w:rsidR="00054B40" w:rsidRDefault="00054B40"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How we will do it…</w:t>
      </w:r>
    </w:p>
    <w:p w:rsidR="00E724EF" w:rsidRPr="001C5F44" w:rsidRDefault="00E724EF" w:rsidP="004E77E9">
      <w:pPr>
        <w:pStyle w:val="CouncilPLan"/>
        <w:rPr>
          <w:color w:val="000000" w:themeColor="text1"/>
        </w:rPr>
      </w:pPr>
      <w:r w:rsidRPr="001C5F44">
        <w:rPr>
          <w:color w:val="000000" w:themeColor="text1"/>
        </w:rPr>
        <w:t xml:space="preserve">2020/21 action </w:t>
      </w:r>
    </w:p>
    <w:p w:rsidR="00E724EF" w:rsidRPr="001C5F44" w:rsidRDefault="00E724EF" w:rsidP="004E77E9">
      <w:pPr>
        <w:pStyle w:val="CouncilPLan"/>
        <w:rPr>
          <w:color w:val="000000" w:themeColor="text1"/>
        </w:rPr>
      </w:pPr>
      <w:r w:rsidRPr="001C5F44">
        <w:rPr>
          <w:color w:val="000000" w:themeColor="text1"/>
        </w:rPr>
        <w:t>Undertake initiatives to improve the quality of local streets, parking and traffic management including:</w:t>
      </w:r>
    </w:p>
    <w:p w:rsidR="00E724EF" w:rsidRPr="001C5F44" w:rsidRDefault="00E724EF" w:rsidP="00054B40">
      <w:pPr>
        <w:pStyle w:val="CouncilPLan"/>
        <w:numPr>
          <w:ilvl w:val="0"/>
          <w:numId w:val="44"/>
        </w:numPr>
        <w:rPr>
          <w:color w:val="000000" w:themeColor="text1"/>
        </w:rPr>
      </w:pPr>
      <w:r w:rsidRPr="001C5F44">
        <w:rPr>
          <w:color w:val="000000" w:themeColor="text1"/>
        </w:rPr>
        <w:t>Implementing actions from previous Local Area Traffic Management Studies (LATM) and</w:t>
      </w:r>
    </w:p>
    <w:p w:rsidR="00E724EF" w:rsidRPr="001C5F44" w:rsidRDefault="00E724EF" w:rsidP="00054B40">
      <w:pPr>
        <w:pStyle w:val="CouncilPLan"/>
        <w:numPr>
          <w:ilvl w:val="0"/>
          <w:numId w:val="44"/>
        </w:numPr>
        <w:rPr>
          <w:color w:val="000000" w:themeColor="text1"/>
        </w:rPr>
      </w:pPr>
      <w:r w:rsidRPr="001C5F44">
        <w:rPr>
          <w:color w:val="000000" w:themeColor="text1"/>
        </w:rPr>
        <w:t>Undertaking new LATM studies in Attwood and Goonawarra (Sunbury).</w:t>
      </w:r>
    </w:p>
    <w:p w:rsidR="00054B40" w:rsidRDefault="00054B40"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Proposed 2021/22, 2022/23 and 2023/24 actions</w:t>
      </w:r>
    </w:p>
    <w:p w:rsidR="00E724EF" w:rsidRPr="001C5F44" w:rsidRDefault="00E724EF" w:rsidP="004E77E9">
      <w:pPr>
        <w:pStyle w:val="CouncilPLan"/>
        <w:rPr>
          <w:color w:val="000000" w:themeColor="text1"/>
        </w:rPr>
      </w:pPr>
      <w:r w:rsidRPr="001C5F44">
        <w:rPr>
          <w:color w:val="000000" w:themeColor="text1"/>
        </w:rPr>
        <w:t>Undertake initiatives to improve the quality of local streets, parking and traffic management.</w:t>
      </w:r>
    </w:p>
    <w:p w:rsidR="00E724EF" w:rsidRPr="001C5F44" w:rsidRDefault="00E724EF"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How we will do it…</w:t>
      </w:r>
    </w:p>
    <w:p w:rsidR="00E724EF" w:rsidRPr="001C5F44" w:rsidRDefault="00E724EF" w:rsidP="004E77E9">
      <w:pPr>
        <w:pStyle w:val="CouncilPLan"/>
        <w:rPr>
          <w:color w:val="000000" w:themeColor="text1"/>
        </w:rPr>
      </w:pPr>
      <w:r w:rsidRPr="001C5F44">
        <w:rPr>
          <w:color w:val="000000" w:themeColor="text1"/>
        </w:rPr>
        <w:t xml:space="preserve">2020/21 action </w:t>
      </w:r>
    </w:p>
    <w:p w:rsidR="00E724EF" w:rsidRPr="001C5F44" w:rsidRDefault="00E724EF" w:rsidP="004E77E9">
      <w:pPr>
        <w:pStyle w:val="CouncilPLan"/>
        <w:rPr>
          <w:color w:val="000000" w:themeColor="text1"/>
        </w:rPr>
      </w:pPr>
      <w:r w:rsidRPr="001C5F44">
        <w:rPr>
          <w:color w:val="000000" w:themeColor="text1"/>
        </w:rPr>
        <w:t>Continue planning and design for Yirrangan Road connection to Buckland Way, Sunbury.</w:t>
      </w:r>
    </w:p>
    <w:p w:rsidR="00054B40" w:rsidRDefault="00054B40"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 xml:space="preserve">Proposed 2021/22 action </w:t>
      </w:r>
    </w:p>
    <w:p w:rsidR="00E724EF" w:rsidRPr="001C5F44" w:rsidRDefault="00E724EF" w:rsidP="004E77E9">
      <w:pPr>
        <w:pStyle w:val="CouncilPLan"/>
        <w:rPr>
          <w:color w:val="000000" w:themeColor="text1"/>
        </w:rPr>
      </w:pPr>
      <w:r w:rsidRPr="001C5F44">
        <w:rPr>
          <w:color w:val="000000" w:themeColor="text1"/>
        </w:rPr>
        <w:t>Construct Yirrangan Road connection to Buckland Way, Sunbury.</w:t>
      </w:r>
    </w:p>
    <w:p w:rsidR="00054B40" w:rsidRDefault="00054B40"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Proposed 2022/23 and 2023/24 actions</w:t>
      </w:r>
    </w:p>
    <w:p w:rsidR="00E724EF" w:rsidRPr="001C5F44" w:rsidRDefault="00E724EF" w:rsidP="004E77E9">
      <w:pPr>
        <w:pStyle w:val="CouncilPLan"/>
        <w:rPr>
          <w:color w:val="000000" w:themeColor="text1"/>
        </w:rPr>
      </w:pPr>
      <w:r w:rsidRPr="001C5F44">
        <w:rPr>
          <w:color w:val="000000" w:themeColor="text1"/>
        </w:rPr>
        <w:t>Complete construction of Yirrangan Road connection to Buckland Way, Sunbury.</w:t>
      </w:r>
    </w:p>
    <w:p w:rsidR="00E724EF" w:rsidRPr="001C5F44" w:rsidRDefault="00E724EF" w:rsidP="004E77E9">
      <w:pPr>
        <w:pStyle w:val="CouncilPLan"/>
        <w:rPr>
          <w:color w:val="000000" w:themeColor="text1"/>
        </w:rPr>
      </w:pPr>
    </w:p>
    <w:p w:rsidR="00E724EF" w:rsidRPr="001C5F44" w:rsidRDefault="00E724EF" w:rsidP="004E77E9">
      <w:pPr>
        <w:pStyle w:val="CouncilPLan"/>
        <w:rPr>
          <w:color w:val="000000" w:themeColor="text1"/>
        </w:rPr>
      </w:pPr>
      <w:r w:rsidRPr="001C5F44">
        <w:rPr>
          <w:color w:val="000000" w:themeColor="text1"/>
        </w:rPr>
        <w:t>How we will do it…</w:t>
      </w:r>
    </w:p>
    <w:p w:rsidR="00E724EF" w:rsidRPr="001C5F44" w:rsidRDefault="00E724EF" w:rsidP="004E77E9">
      <w:pPr>
        <w:pStyle w:val="CouncilPLan"/>
        <w:rPr>
          <w:color w:val="000000" w:themeColor="text1"/>
        </w:rPr>
      </w:pPr>
      <w:r w:rsidRPr="001C5F44">
        <w:rPr>
          <w:color w:val="000000" w:themeColor="text1"/>
        </w:rPr>
        <w:t>2020/21 action and Proposed 2021/22, 2022/23 and 2023/24 actions</w:t>
      </w:r>
    </w:p>
    <w:p w:rsidR="00E724EF" w:rsidRPr="001C5F44" w:rsidRDefault="00E724EF" w:rsidP="004E77E9">
      <w:pPr>
        <w:pStyle w:val="CouncilPLan"/>
        <w:rPr>
          <w:color w:val="000000" w:themeColor="text1"/>
        </w:rPr>
      </w:pPr>
      <w:r w:rsidRPr="001C5F44">
        <w:rPr>
          <w:color w:val="000000" w:themeColor="text1"/>
        </w:rPr>
        <w:t>Undertake local road infrastructure upgrades to improve road safety and traffic flow.</w:t>
      </w:r>
    </w:p>
    <w:p w:rsidR="00E724EF" w:rsidRPr="001C5F44" w:rsidRDefault="00E724EF" w:rsidP="004E77E9">
      <w:pPr>
        <w:pStyle w:val="CouncilPLan"/>
        <w:rPr>
          <w:color w:val="000000" w:themeColor="text1"/>
        </w:rPr>
      </w:pPr>
      <w:r w:rsidRPr="001C5F44">
        <w:rPr>
          <w:color w:val="000000" w:themeColor="text1"/>
        </w:rPr>
        <w:br w:type="page"/>
      </w:r>
    </w:p>
    <w:p w:rsidR="006671E1" w:rsidRPr="001C5F44" w:rsidRDefault="006671E1" w:rsidP="004E77E9">
      <w:pPr>
        <w:pStyle w:val="CouncilPLan"/>
        <w:rPr>
          <w:rStyle w:val="Strong"/>
          <w:b w:val="0"/>
          <w:bCs w:val="0"/>
          <w:color w:val="000000" w:themeColor="text1"/>
        </w:rPr>
      </w:pPr>
      <w:r w:rsidRPr="001C5F44">
        <w:rPr>
          <w:rStyle w:val="Strong"/>
          <w:b w:val="0"/>
          <w:bCs w:val="0"/>
          <w:color w:val="000000" w:themeColor="text1"/>
        </w:rPr>
        <w:lastRenderedPageBreak/>
        <w:t xml:space="preserve">Strategic Indicators </w:t>
      </w:r>
    </w:p>
    <w:p w:rsidR="006671E1" w:rsidRPr="001C5F44" w:rsidRDefault="006671E1" w:rsidP="004E77E9">
      <w:pPr>
        <w:pStyle w:val="CouncilPLan"/>
        <w:rPr>
          <w:color w:val="000000" w:themeColor="text1"/>
        </w:rPr>
      </w:pPr>
    </w:p>
    <w:p w:rsidR="006671E1" w:rsidRPr="001C5F44" w:rsidRDefault="006671E1" w:rsidP="004E77E9">
      <w:pPr>
        <w:pStyle w:val="CouncilPLan"/>
        <w:rPr>
          <w:color w:val="000000" w:themeColor="text1"/>
        </w:rPr>
      </w:pPr>
      <w:r w:rsidRPr="001C5F44">
        <w:rPr>
          <w:color w:val="000000" w:themeColor="text1"/>
        </w:rPr>
        <w:t>Percentage of kerbside waste collection diverted from landfill</w:t>
      </w:r>
    </w:p>
    <w:p w:rsidR="006671E1" w:rsidRPr="001C5F44" w:rsidRDefault="006671E1" w:rsidP="004E77E9">
      <w:pPr>
        <w:pStyle w:val="CouncilPLan"/>
        <w:rPr>
          <w:color w:val="000000" w:themeColor="text1"/>
        </w:rPr>
      </w:pPr>
      <w:r w:rsidRPr="001C5F44">
        <w:rPr>
          <w:color w:val="000000" w:themeColor="text1"/>
        </w:rPr>
        <w:t>Result 2018/19: 34.4%</w:t>
      </w:r>
    </w:p>
    <w:p w:rsidR="006671E1" w:rsidRPr="001C5F44" w:rsidRDefault="006671E1" w:rsidP="004E77E9">
      <w:pPr>
        <w:pStyle w:val="CouncilPLan"/>
        <w:rPr>
          <w:color w:val="000000" w:themeColor="text1"/>
        </w:rPr>
      </w:pPr>
      <w:r w:rsidRPr="001C5F44">
        <w:rPr>
          <w:color w:val="000000" w:themeColor="text1"/>
        </w:rPr>
        <w:t>Previous result 2017/18: 35.1%</w:t>
      </w:r>
    </w:p>
    <w:p w:rsidR="006671E1" w:rsidRPr="001C5F44" w:rsidRDefault="006671E1" w:rsidP="004E77E9">
      <w:pPr>
        <w:pStyle w:val="CouncilPLan"/>
        <w:rPr>
          <w:color w:val="000000" w:themeColor="text1"/>
        </w:rPr>
      </w:pPr>
      <w:r w:rsidRPr="001C5F44">
        <w:rPr>
          <w:color w:val="000000" w:themeColor="text1"/>
        </w:rPr>
        <w:t>Target by 2020/21: 39%</w:t>
      </w:r>
    </w:p>
    <w:p w:rsidR="006671E1" w:rsidRPr="001C5F44" w:rsidRDefault="006671E1" w:rsidP="004E77E9">
      <w:pPr>
        <w:pStyle w:val="CouncilPLan"/>
        <w:rPr>
          <w:color w:val="000000" w:themeColor="text1"/>
        </w:rPr>
      </w:pPr>
      <w:r w:rsidRPr="001C5F44">
        <w:rPr>
          <w:color w:val="000000" w:themeColor="text1"/>
        </w:rPr>
        <w:t xml:space="preserve">Level of influence: High - Council can directly influence this result. </w:t>
      </w:r>
    </w:p>
    <w:p w:rsidR="006671E1" w:rsidRPr="001C5F44" w:rsidRDefault="006671E1" w:rsidP="004E77E9">
      <w:pPr>
        <w:pStyle w:val="CouncilPLan"/>
        <w:rPr>
          <w:color w:val="000000" w:themeColor="text1"/>
        </w:rPr>
      </w:pPr>
      <w:r w:rsidRPr="001C5F44">
        <w:rPr>
          <w:color w:val="000000" w:themeColor="text1"/>
        </w:rPr>
        <w:t>Source: Local Government Performance Reporting Framework</w:t>
      </w:r>
    </w:p>
    <w:p w:rsidR="006671E1" w:rsidRPr="001C5F44" w:rsidRDefault="006671E1" w:rsidP="004E77E9">
      <w:pPr>
        <w:pStyle w:val="CouncilPLan"/>
        <w:rPr>
          <w:color w:val="000000" w:themeColor="text1"/>
        </w:rPr>
      </w:pPr>
    </w:p>
    <w:p w:rsidR="006671E1" w:rsidRPr="001C5F44" w:rsidRDefault="006671E1" w:rsidP="004E77E9">
      <w:pPr>
        <w:pStyle w:val="CouncilPLan"/>
        <w:rPr>
          <w:color w:val="000000" w:themeColor="text1"/>
        </w:rPr>
      </w:pPr>
      <w:r w:rsidRPr="001C5F44">
        <w:rPr>
          <w:color w:val="000000" w:themeColor="text1"/>
        </w:rPr>
        <w:t>Percentage of Council planning decisions upheld at VCAT</w:t>
      </w:r>
    </w:p>
    <w:p w:rsidR="006671E1" w:rsidRPr="001C5F44" w:rsidRDefault="006671E1" w:rsidP="004E77E9">
      <w:pPr>
        <w:pStyle w:val="CouncilPLan"/>
        <w:rPr>
          <w:color w:val="000000" w:themeColor="text1"/>
        </w:rPr>
      </w:pPr>
      <w:r w:rsidRPr="001C5F44">
        <w:rPr>
          <w:color w:val="000000" w:themeColor="text1"/>
        </w:rPr>
        <w:t>Result 2018/19: 40.0%</w:t>
      </w:r>
    </w:p>
    <w:p w:rsidR="006671E1" w:rsidRPr="001C5F44" w:rsidRDefault="006671E1" w:rsidP="004E77E9">
      <w:pPr>
        <w:pStyle w:val="CouncilPLan"/>
        <w:rPr>
          <w:color w:val="000000" w:themeColor="text1"/>
        </w:rPr>
      </w:pPr>
      <w:r w:rsidRPr="001C5F44">
        <w:rPr>
          <w:color w:val="000000" w:themeColor="text1"/>
        </w:rPr>
        <w:t>Previous result 2017/18: 45.5%</w:t>
      </w:r>
    </w:p>
    <w:p w:rsidR="006671E1" w:rsidRPr="001C5F44" w:rsidRDefault="006671E1" w:rsidP="004E77E9">
      <w:pPr>
        <w:pStyle w:val="CouncilPLan"/>
        <w:rPr>
          <w:color w:val="000000" w:themeColor="text1"/>
        </w:rPr>
      </w:pPr>
      <w:r w:rsidRPr="001C5F44">
        <w:rPr>
          <w:color w:val="000000" w:themeColor="text1"/>
        </w:rPr>
        <w:t>Target by 2020/21: 60%</w:t>
      </w:r>
    </w:p>
    <w:p w:rsidR="006671E1" w:rsidRPr="001C5F44" w:rsidRDefault="006671E1" w:rsidP="004E77E9">
      <w:pPr>
        <w:pStyle w:val="CouncilPLan"/>
        <w:rPr>
          <w:color w:val="000000" w:themeColor="text1"/>
        </w:rPr>
      </w:pPr>
      <w:r w:rsidRPr="001C5F44">
        <w:rPr>
          <w:color w:val="000000" w:themeColor="text1"/>
        </w:rPr>
        <w:t>Level of influence: Medium - Council can influence this result, however external factors outside of Council’s control may also influence the result.</w:t>
      </w:r>
    </w:p>
    <w:p w:rsidR="006671E1" w:rsidRPr="001C5F44" w:rsidRDefault="006671E1" w:rsidP="004E77E9">
      <w:pPr>
        <w:pStyle w:val="CouncilPLan"/>
        <w:rPr>
          <w:color w:val="000000" w:themeColor="text1"/>
        </w:rPr>
      </w:pPr>
      <w:r w:rsidRPr="001C5F44">
        <w:rPr>
          <w:color w:val="000000" w:themeColor="text1"/>
        </w:rPr>
        <w:t>Source: Local Government Performance Reporting Framework</w:t>
      </w:r>
    </w:p>
    <w:p w:rsidR="006671E1" w:rsidRPr="001C5F44" w:rsidRDefault="006671E1" w:rsidP="004E77E9">
      <w:pPr>
        <w:pStyle w:val="CouncilPLan"/>
        <w:rPr>
          <w:color w:val="000000" w:themeColor="text1"/>
        </w:rPr>
      </w:pPr>
    </w:p>
    <w:p w:rsidR="006671E1" w:rsidRPr="001C5F44" w:rsidRDefault="006671E1" w:rsidP="004E77E9">
      <w:pPr>
        <w:pStyle w:val="CouncilPLan"/>
        <w:rPr>
          <w:color w:val="000000" w:themeColor="text1"/>
        </w:rPr>
      </w:pPr>
      <w:r w:rsidRPr="001C5F44">
        <w:rPr>
          <w:color w:val="000000" w:themeColor="text1"/>
        </w:rPr>
        <w:t>Percentage of planning applications decided within 60 days</w:t>
      </w:r>
    </w:p>
    <w:p w:rsidR="006671E1" w:rsidRPr="001C5F44" w:rsidRDefault="006671E1" w:rsidP="004E77E9">
      <w:pPr>
        <w:pStyle w:val="CouncilPLan"/>
        <w:rPr>
          <w:color w:val="000000" w:themeColor="text1"/>
        </w:rPr>
      </w:pPr>
      <w:r w:rsidRPr="001C5F44">
        <w:rPr>
          <w:color w:val="000000" w:themeColor="text1"/>
        </w:rPr>
        <w:t>Result 2018/19: 44.0%</w:t>
      </w:r>
    </w:p>
    <w:p w:rsidR="006671E1" w:rsidRPr="001C5F44" w:rsidRDefault="006671E1" w:rsidP="004E77E9">
      <w:pPr>
        <w:pStyle w:val="CouncilPLan"/>
        <w:rPr>
          <w:color w:val="000000" w:themeColor="text1"/>
        </w:rPr>
      </w:pPr>
      <w:r w:rsidRPr="001C5F44">
        <w:rPr>
          <w:color w:val="000000" w:themeColor="text1"/>
        </w:rPr>
        <w:t>Previous result 2016/17: 38.9%</w:t>
      </w:r>
    </w:p>
    <w:p w:rsidR="006671E1" w:rsidRPr="001C5F44" w:rsidRDefault="006671E1" w:rsidP="004E77E9">
      <w:pPr>
        <w:pStyle w:val="CouncilPLan"/>
        <w:rPr>
          <w:color w:val="000000" w:themeColor="text1"/>
        </w:rPr>
      </w:pPr>
      <w:r w:rsidRPr="001C5F44">
        <w:rPr>
          <w:color w:val="000000" w:themeColor="text1"/>
        </w:rPr>
        <w:t>Target by 2020/21: 55%</w:t>
      </w:r>
    </w:p>
    <w:p w:rsidR="006671E1" w:rsidRPr="001C5F44" w:rsidRDefault="006671E1" w:rsidP="004E77E9">
      <w:pPr>
        <w:pStyle w:val="CouncilPLan"/>
        <w:rPr>
          <w:color w:val="000000" w:themeColor="text1"/>
        </w:rPr>
      </w:pPr>
      <w:r w:rsidRPr="001C5F44">
        <w:rPr>
          <w:color w:val="000000" w:themeColor="text1"/>
        </w:rPr>
        <w:t xml:space="preserve">Level of influence: High - Council can directly influence this result. </w:t>
      </w:r>
    </w:p>
    <w:p w:rsidR="006671E1" w:rsidRPr="001C5F44" w:rsidRDefault="006671E1" w:rsidP="004E77E9">
      <w:pPr>
        <w:pStyle w:val="CouncilPLan"/>
        <w:rPr>
          <w:color w:val="000000" w:themeColor="text1"/>
        </w:rPr>
      </w:pPr>
      <w:r w:rsidRPr="001C5F44">
        <w:rPr>
          <w:color w:val="000000" w:themeColor="text1"/>
        </w:rPr>
        <w:t>Source: Local Government Performance Reporting Framework</w:t>
      </w:r>
    </w:p>
    <w:p w:rsidR="006671E1" w:rsidRPr="001C5F44" w:rsidRDefault="006671E1" w:rsidP="004E77E9">
      <w:pPr>
        <w:pStyle w:val="CouncilPLan"/>
        <w:rPr>
          <w:color w:val="000000" w:themeColor="text1"/>
        </w:rPr>
      </w:pPr>
    </w:p>
    <w:p w:rsidR="006671E1" w:rsidRPr="00054B40" w:rsidRDefault="006671E1" w:rsidP="004E77E9">
      <w:pPr>
        <w:pStyle w:val="CouncilPLan"/>
        <w:rPr>
          <w:color w:val="000000" w:themeColor="text1"/>
        </w:rPr>
      </w:pPr>
      <w:r w:rsidRPr="00054B40">
        <w:rPr>
          <w:color w:val="000000" w:themeColor="text1"/>
        </w:rPr>
        <w:t>Community satisfaction rating with sealed local roads</w:t>
      </w:r>
    </w:p>
    <w:p w:rsidR="006671E1" w:rsidRPr="00054B40" w:rsidRDefault="006671E1" w:rsidP="004E77E9">
      <w:pPr>
        <w:pStyle w:val="CouncilPLan"/>
        <w:rPr>
          <w:color w:val="000000" w:themeColor="text1"/>
        </w:rPr>
      </w:pPr>
      <w:r w:rsidRPr="00054B40">
        <w:rPr>
          <w:color w:val="000000" w:themeColor="text1"/>
        </w:rPr>
        <w:t>Result 201</w:t>
      </w:r>
      <w:r w:rsidR="00D73DC1" w:rsidRPr="00054B40">
        <w:rPr>
          <w:color w:val="000000" w:themeColor="text1"/>
        </w:rPr>
        <w:t>8</w:t>
      </w:r>
      <w:r w:rsidRPr="00054B40">
        <w:rPr>
          <w:color w:val="000000" w:themeColor="text1"/>
        </w:rPr>
        <w:t>/1</w:t>
      </w:r>
      <w:r w:rsidR="00D73DC1" w:rsidRPr="00054B40">
        <w:rPr>
          <w:color w:val="000000" w:themeColor="text1"/>
        </w:rPr>
        <w:t>9</w:t>
      </w:r>
      <w:r w:rsidRPr="00054B40">
        <w:rPr>
          <w:color w:val="000000" w:themeColor="text1"/>
        </w:rPr>
        <w:t xml:space="preserve">: </w:t>
      </w:r>
      <w:r w:rsidR="00D73DC1" w:rsidRPr="00054B40">
        <w:rPr>
          <w:color w:val="000000" w:themeColor="text1"/>
        </w:rPr>
        <w:t>59</w:t>
      </w:r>
    </w:p>
    <w:p w:rsidR="006671E1" w:rsidRPr="00054B40" w:rsidRDefault="006671E1" w:rsidP="004E77E9">
      <w:pPr>
        <w:pStyle w:val="CouncilPLan"/>
        <w:rPr>
          <w:color w:val="000000" w:themeColor="text1"/>
        </w:rPr>
      </w:pPr>
      <w:r w:rsidRPr="00054B40">
        <w:rPr>
          <w:color w:val="000000" w:themeColor="text1"/>
        </w:rPr>
        <w:t>Previous result 201</w:t>
      </w:r>
      <w:r w:rsidR="00D73DC1" w:rsidRPr="00054B40">
        <w:rPr>
          <w:color w:val="000000" w:themeColor="text1"/>
        </w:rPr>
        <w:t>7</w:t>
      </w:r>
      <w:r w:rsidRPr="00054B40">
        <w:rPr>
          <w:color w:val="000000" w:themeColor="text1"/>
        </w:rPr>
        <w:t>/1</w:t>
      </w:r>
      <w:r w:rsidR="00D73DC1" w:rsidRPr="00054B40">
        <w:rPr>
          <w:color w:val="000000" w:themeColor="text1"/>
        </w:rPr>
        <w:t>8</w:t>
      </w:r>
      <w:r w:rsidRPr="00054B40">
        <w:rPr>
          <w:color w:val="000000" w:themeColor="text1"/>
        </w:rPr>
        <w:t>: 6</w:t>
      </w:r>
      <w:r w:rsidR="00D73DC1" w:rsidRPr="00054B40">
        <w:rPr>
          <w:color w:val="000000" w:themeColor="text1"/>
        </w:rPr>
        <w:t>4</w:t>
      </w:r>
    </w:p>
    <w:p w:rsidR="006671E1" w:rsidRPr="00054B40" w:rsidRDefault="006671E1" w:rsidP="004E77E9">
      <w:pPr>
        <w:pStyle w:val="CouncilPLan"/>
        <w:rPr>
          <w:color w:val="000000" w:themeColor="text1"/>
        </w:rPr>
      </w:pPr>
      <w:r w:rsidRPr="00054B40">
        <w:rPr>
          <w:color w:val="000000" w:themeColor="text1"/>
        </w:rPr>
        <w:t>Target by 2020/21: 62</w:t>
      </w:r>
    </w:p>
    <w:p w:rsidR="006671E1" w:rsidRPr="00054B40" w:rsidRDefault="006671E1" w:rsidP="004E77E9">
      <w:pPr>
        <w:pStyle w:val="CouncilPLan"/>
        <w:rPr>
          <w:color w:val="000000" w:themeColor="text1"/>
        </w:rPr>
      </w:pPr>
      <w:r w:rsidRPr="00054B40">
        <w:rPr>
          <w:color w:val="000000" w:themeColor="text1"/>
        </w:rPr>
        <w:t xml:space="preserve">Level of influence: High - Council can directly influence this result. </w:t>
      </w:r>
    </w:p>
    <w:p w:rsidR="006671E1" w:rsidRPr="00054B40" w:rsidRDefault="006671E1" w:rsidP="004E77E9">
      <w:pPr>
        <w:pStyle w:val="CouncilPLan"/>
        <w:rPr>
          <w:color w:val="000000" w:themeColor="text1"/>
        </w:rPr>
      </w:pPr>
      <w:r w:rsidRPr="00054B40">
        <w:rPr>
          <w:color w:val="000000" w:themeColor="text1"/>
        </w:rPr>
        <w:t>Source: Local Government Performance Reporting Framework</w:t>
      </w:r>
    </w:p>
    <w:p w:rsidR="006671E1" w:rsidRPr="00054B40" w:rsidRDefault="006671E1" w:rsidP="004E77E9">
      <w:pPr>
        <w:pStyle w:val="CouncilPLan"/>
        <w:rPr>
          <w:color w:val="000000" w:themeColor="text1"/>
        </w:rPr>
      </w:pPr>
    </w:p>
    <w:p w:rsidR="006671E1" w:rsidRPr="00054B40" w:rsidRDefault="006671E1" w:rsidP="004E77E9">
      <w:pPr>
        <w:pStyle w:val="CouncilPLan"/>
        <w:rPr>
          <w:color w:val="000000" w:themeColor="text1"/>
        </w:rPr>
      </w:pPr>
      <w:r w:rsidRPr="00054B40">
        <w:rPr>
          <w:color w:val="000000" w:themeColor="text1"/>
        </w:rPr>
        <w:t>Net increase in street and park trees</w:t>
      </w:r>
    </w:p>
    <w:p w:rsidR="006671E1" w:rsidRPr="00054B40" w:rsidRDefault="006671E1" w:rsidP="004E77E9">
      <w:pPr>
        <w:pStyle w:val="CouncilPLan"/>
        <w:rPr>
          <w:color w:val="000000" w:themeColor="text1"/>
        </w:rPr>
      </w:pPr>
      <w:r w:rsidRPr="00054B40">
        <w:rPr>
          <w:color w:val="000000" w:themeColor="text1"/>
        </w:rPr>
        <w:t xml:space="preserve">Result 2018/19: </w:t>
      </w:r>
      <w:r w:rsidR="00D73DC1" w:rsidRPr="00054B40">
        <w:rPr>
          <w:color w:val="000000" w:themeColor="text1"/>
        </w:rPr>
        <w:t>9,182</w:t>
      </w:r>
    </w:p>
    <w:p w:rsidR="006671E1" w:rsidRPr="00054B40" w:rsidRDefault="006671E1" w:rsidP="004E77E9">
      <w:pPr>
        <w:pStyle w:val="CouncilPLan"/>
        <w:rPr>
          <w:color w:val="000000" w:themeColor="text1"/>
        </w:rPr>
      </w:pPr>
      <w:r w:rsidRPr="00054B40">
        <w:rPr>
          <w:color w:val="000000" w:themeColor="text1"/>
        </w:rPr>
        <w:t>Previous result 201</w:t>
      </w:r>
      <w:r w:rsidR="00D73DC1" w:rsidRPr="00054B40">
        <w:rPr>
          <w:color w:val="000000" w:themeColor="text1"/>
        </w:rPr>
        <w:t>7</w:t>
      </w:r>
      <w:r w:rsidRPr="00054B40">
        <w:rPr>
          <w:color w:val="000000" w:themeColor="text1"/>
        </w:rPr>
        <w:t>/1</w:t>
      </w:r>
      <w:r w:rsidR="00D73DC1" w:rsidRPr="00054B40">
        <w:rPr>
          <w:color w:val="000000" w:themeColor="text1"/>
        </w:rPr>
        <w:t>8</w:t>
      </w:r>
      <w:r w:rsidRPr="00054B40">
        <w:rPr>
          <w:color w:val="000000" w:themeColor="text1"/>
        </w:rPr>
        <w:t>: 2,</w:t>
      </w:r>
      <w:r w:rsidR="00D73DC1" w:rsidRPr="00054B40">
        <w:rPr>
          <w:color w:val="000000" w:themeColor="text1"/>
        </w:rPr>
        <w:t>466</w:t>
      </w:r>
    </w:p>
    <w:p w:rsidR="006671E1" w:rsidRPr="00054B40" w:rsidRDefault="006671E1" w:rsidP="004E77E9">
      <w:pPr>
        <w:pStyle w:val="CouncilPLan"/>
        <w:rPr>
          <w:color w:val="000000" w:themeColor="text1"/>
        </w:rPr>
      </w:pPr>
      <w:r w:rsidRPr="00054B40">
        <w:rPr>
          <w:color w:val="000000" w:themeColor="text1"/>
        </w:rPr>
        <w:t>Target by 2020/21: 3,000</w:t>
      </w:r>
    </w:p>
    <w:p w:rsidR="006671E1" w:rsidRPr="00054B40" w:rsidRDefault="006671E1" w:rsidP="004E77E9">
      <w:pPr>
        <w:pStyle w:val="CouncilPLan"/>
        <w:rPr>
          <w:color w:val="000000" w:themeColor="text1"/>
        </w:rPr>
      </w:pPr>
      <w:r w:rsidRPr="00054B40">
        <w:rPr>
          <w:color w:val="000000" w:themeColor="text1"/>
        </w:rPr>
        <w:t xml:space="preserve">Level of influence: High - Council can directly influence this result. </w:t>
      </w:r>
    </w:p>
    <w:p w:rsidR="006671E1" w:rsidRPr="001C5F44" w:rsidRDefault="006671E1" w:rsidP="004E77E9">
      <w:pPr>
        <w:pStyle w:val="CouncilPLan"/>
        <w:rPr>
          <w:color w:val="000000" w:themeColor="text1"/>
        </w:rPr>
      </w:pPr>
      <w:r w:rsidRPr="00054B40">
        <w:rPr>
          <w:color w:val="000000" w:themeColor="text1"/>
        </w:rPr>
        <w:t>Source: Hume City Council</w:t>
      </w:r>
      <w:r w:rsidRPr="001C5F44">
        <w:rPr>
          <w:color w:val="000000" w:themeColor="text1"/>
        </w:rPr>
        <w:t xml:space="preserve"> </w:t>
      </w:r>
    </w:p>
    <w:p w:rsidR="006671E1" w:rsidRPr="001C5F44" w:rsidRDefault="006671E1" w:rsidP="004E77E9">
      <w:pPr>
        <w:pStyle w:val="CouncilPLan"/>
        <w:rPr>
          <w:rStyle w:val="Strong"/>
          <w:b w:val="0"/>
          <w:bCs w:val="0"/>
          <w:color w:val="000000" w:themeColor="text1"/>
        </w:rPr>
      </w:pPr>
      <w:bookmarkStart w:id="413" w:name="_Toc517449156"/>
      <w:bookmarkStart w:id="414" w:name="_Toc517449334"/>
      <w:bookmarkStart w:id="415" w:name="_Toc517449511"/>
      <w:bookmarkStart w:id="416" w:name="_Toc517770725"/>
      <w:bookmarkStart w:id="417" w:name="_Toc517857152"/>
      <w:bookmarkStart w:id="418" w:name="_Toc517857332"/>
    </w:p>
    <w:p w:rsidR="006671E1" w:rsidRPr="001C5F44" w:rsidRDefault="006671E1" w:rsidP="004E77E9">
      <w:pPr>
        <w:pStyle w:val="CouncilPLan"/>
        <w:rPr>
          <w:rStyle w:val="Strong"/>
          <w:bCs w:val="0"/>
          <w:color w:val="000000" w:themeColor="text1"/>
        </w:rPr>
      </w:pPr>
      <w:r w:rsidRPr="001C5F44">
        <w:rPr>
          <w:rStyle w:val="Strong"/>
          <w:bCs w:val="0"/>
          <w:color w:val="000000" w:themeColor="text1"/>
        </w:rPr>
        <w:t>Supporting Strategic Plans</w:t>
      </w:r>
      <w:bookmarkEnd w:id="413"/>
      <w:bookmarkEnd w:id="414"/>
      <w:bookmarkEnd w:id="415"/>
      <w:bookmarkEnd w:id="416"/>
      <w:bookmarkEnd w:id="417"/>
      <w:bookmarkEnd w:id="418"/>
    </w:p>
    <w:p w:rsidR="006671E1" w:rsidRPr="001C5F44" w:rsidRDefault="006671E1" w:rsidP="004E77E9">
      <w:pPr>
        <w:pStyle w:val="CouncilPLan"/>
        <w:rPr>
          <w:color w:val="000000" w:themeColor="text1"/>
        </w:rPr>
      </w:pPr>
      <w:r w:rsidRPr="001C5F44">
        <w:rPr>
          <w:color w:val="000000" w:themeColor="text1"/>
        </w:rPr>
        <w:t>Municipal Strategic Statement</w:t>
      </w:r>
    </w:p>
    <w:p w:rsidR="006671E1" w:rsidRPr="001C5F44" w:rsidRDefault="006671E1" w:rsidP="004E77E9">
      <w:pPr>
        <w:pStyle w:val="CouncilPLan"/>
        <w:rPr>
          <w:color w:val="000000" w:themeColor="text1"/>
        </w:rPr>
      </w:pPr>
      <w:r w:rsidRPr="001C5F44">
        <w:rPr>
          <w:color w:val="000000" w:themeColor="text1"/>
        </w:rPr>
        <w:t>Hume Integrated Land Use and Transport Strategy 2011-2020</w:t>
      </w:r>
    </w:p>
    <w:p w:rsidR="006671E1" w:rsidRPr="001C5F44" w:rsidRDefault="006671E1" w:rsidP="004E77E9">
      <w:pPr>
        <w:pStyle w:val="CouncilPLan"/>
        <w:rPr>
          <w:color w:val="000000" w:themeColor="text1"/>
        </w:rPr>
      </w:pPr>
      <w:r w:rsidRPr="001C5F44">
        <w:rPr>
          <w:color w:val="000000" w:themeColor="text1"/>
        </w:rPr>
        <w:t>Greenhouse Action Plan 2018-2022</w:t>
      </w:r>
    </w:p>
    <w:p w:rsidR="00D73DC1" w:rsidRPr="001C5F44" w:rsidRDefault="00D73DC1" w:rsidP="004E77E9">
      <w:pPr>
        <w:pStyle w:val="CouncilPLan"/>
        <w:rPr>
          <w:color w:val="000000" w:themeColor="text1"/>
        </w:rPr>
      </w:pPr>
      <w:r w:rsidRPr="001C5F44">
        <w:rPr>
          <w:color w:val="000000" w:themeColor="text1"/>
        </w:rPr>
        <w:t>Road Management Plan</w:t>
      </w:r>
    </w:p>
    <w:p w:rsidR="00D73DC1" w:rsidRPr="001C5F44" w:rsidRDefault="00D73DC1" w:rsidP="004E77E9">
      <w:pPr>
        <w:pStyle w:val="CouncilPLan"/>
        <w:rPr>
          <w:color w:val="000000" w:themeColor="text1"/>
        </w:rPr>
      </w:pPr>
      <w:r w:rsidRPr="001C5F44">
        <w:rPr>
          <w:color w:val="000000" w:themeColor="text1"/>
        </w:rPr>
        <w:t>Hume Corridor HIGAP</w:t>
      </w:r>
    </w:p>
    <w:p w:rsidR="00D73DC1" w:rsidRPr="001C5F44" w:rsidRDefault="00D73DC1" w:rsidP="004E77E9">
      <w:pPr>
        <w:pStyle w:val="CouncilPLan"/>
        <w:rPr>
          <w:color w:val="000000" w:themeColor="text1"/>
        </w:rPr>
      </w:pPr>
      <w:r w:rsidRPr="001C5F44">
        <w:rPr>
          <w:color w:val="000000" w:themeColor="text1"/>
        </w:rPr>
        <w:t>Sunbury HIGAP</w:t>
      </w:r>
    </w:p>
    <w:p w:rsidR="006671E1" w:rsidRPr="001C5F44" w:rsidRDefault="006671E1" w:rsidP="004E77E9">
      <w:pPr>
        <w:pStyle w:val="CouncilPLan"/>
        <w:rPr>
          <w:color w:val="000000" w:themeColor="text1"/>
        </w:rPr>
      </w:pPr>
      <w:r w:rsidRPr="001C5F44">
        <w:rPr>
          <w:color w:val="000000" w:themeColor="text1"/>
        </w:rPr>
        <w:t>Parking on Narrow Streets Policy</w:t>
      </w:r>
    </w:p>
    <w:p w:rsidR="006671E1" w:rsidRPr="001C5F44" w:rsidRDefault="006671E1" w:rsidP="004E77E9">
      <w:pPr>
        <w:pStyle w:val="CouncilPLan"/>
        <w:rPr>
          <w:color w:val="000000" w:themeColor="text1"/>
        </w:rPr>
      </w:pPr>
      <w:r w:rsidRPr="001C5F44">
        <w:rPr>
          <w:color w:val="000000" w:themeColor="text1"/>
        </w:rPr>
        <w:t>Greater Broadmeadows Framework Plan</w:t>
      </w:r>
    </w:p>
    <w:p w:rsidR="006671E1" w:rsidRPr="001C5F44" w:rsidRDefault="006671E1" w:rsidP="004E77E9">
      <w:pPr>
        <w:pStyle w:val="CouncilPLan"/>
        <w:rPr>
          <w:color w:val="000000" w:themeColor="text1"/>
        </w:rPr>
      </w:pPr>
      <w:r w:rsidRPr="001C5F44">
        <w:rPr>
          <w:color w:val="000000" w:themeColor="text1"/>
        </w:rPr>
        <w:t>Service Plans (various)</w:t>
      </w:r>
    </w:p>
    <w:p w:rsidR="006671E1" w:rsidRPr="001C5F44" w:rsidRDefault="006671E1" w:rsidP="004E77E9">
      <w:pPr>
        <w:pStyle w:val="CouncilPLan"/>
        <w:rPr>
          <w:color w:val="000000" w:themeColor="text1"/>
        </w:rPr>
      </w:pPr>
      <w:r w:rsidRPr="001C5F44">
        <w:rPr>
          <w:color w:val="000000" w:themeColor="text1"/>
        </w:rPr>
        <w:t>Transport Advocacy Plan</w:t>
      </w:r>
    </w:p>
    <w:p w:rsidR="006671E1" w:rsidRPr="001C5F44" w:rsidRDefault="006671E1" w:rsidP="009C4BE1">
      <w:pPr>
        <w:pStyle w:val="AccessibleHeading"/>
        <w:rPr>
          <w:rFonts w:cs="Arial"/>
        </w:rPr>
      </w:pPr>
      <w:r w:rsidRPr="001C5F44">
        <w:rPr>
          <w:rFonts w:cs="Arial"/>
        </w:rPr>
        <w:br w:type="page"/>
      </w:r>
      <w:bookmarkStart w:id="419" w:name="_Toc517449157"/>
      <w:bookmarkStart w:id="420" w:name="_Toc517449335"/>
      <w:bookmarkStart w:id="421" w:name="_Toc517449512"/>
      <w:bookmarkStart w:id="422" w:name="_Toc517770726"/>
      <w:bookmarkStart w:id="423" w:name="_Toc517857153"/>
      <w:bookmarkStart w:id="424" w:name="_Toc517857333"/>
      <w:bookmarkStart w:id="425" w:name="_Toc8314227"/>
      <w:bookmarkStart w:id="426" w:name="_Toc57124106"/>
      <w:r w:rsidRPr="001C5F44">
        <w:rPr>
          <w:rFonts w:cs="Arial"/>
        </w:rPr>
        <w:lastRenderedPageBreak/>
        <w:t>Theme 5 A Well-Governed and Engaged Community</w:t>
      </w:r>
      <w:bookmarkEnd w:id="419"/>
      <w:bookmarkEnd w:id="420"/>
      <w:bookmarkEnd w:id="421"/>
      <w:bookmarkEnd w:id="422"/>
      <w:bookmarkEnd w:id="423"/>
      <w:bookmarkEnd w:id="424"/>
      <w:bookmarkEnd w:id="425"/>
      <w:bookmarkEnd w:id="426"/>
    </w:p>
    <w:p w:rsidR="009C4BE1" w:rsidRPr="001C5F44" w:rsidRDefault="009C4BE1" w:rsidP="009C4BE1">
      <w:pPr>
        <w:pStyle w:val="CouncilPLan"/>
      </w:pPr>
    </w:p>
    <w:p w:rsidR="006671E1" w:rsidRPr="001C5F44" w:rsidRDefault="006671E1" w:rsidP="004E77E9">
      <w:pPr>
        <w:pStyle w:val="CouncilPLan"/>
        <w:rPr>
          <w:color w:val="000000" w:themeColor="text1"/>
        </w:rPr>
      </w:pPr>
      <w:r w:rsidRPr="001C5F44">
        <w:rPr>
          <w:color w:val="000000" w:themeColor="text1"/>
        </w:rPr>
        <w:t>The community is well-informed and engaged in decision making, helping to create a community that is highly engaged and well-connected.</w:t>
      </w:r>
    </w:p>
    <w:p w:rsidR="00054B40" w:rsidRDefault="00054B40" w:rsidP="004E77E9">
      <w:pPr>
        <w:pStyle w:val="CouncilPLan"/>
        <w:rPr>
          <w:color w:val="000000" w:themeColor="text1"/>
        </w:rPr>
      </w:pPr>
      <w:bookmarkStart w:id="427" w:name="_Toc517449158"/>
      <w:bookmarkStart w:id="428" w:name="_Toc517449336"/>
      <w:bookmarkStart w:id="429" w:name="_Toc517449513"/>
      <w:bookmarkStart w:id="430" w:name="_Toc517770727"/>
      <w:bookmarkStart w:id="431" w:name="_Toc517857154"/>
      <w:bookmarkStart w:id="432" w:name="_Toc517857334"/>
    </w:p>
    <w:p w:rsidR="006671E1" w:rsidRPr="00054B40" w:rsidRDefault="006671E1" w:rsidP="004E77E9">
      <w:pPr>
        <w:pStyle w:val="CouncilPLan"/>
        <w:rPr>
          <w:b/>
          <w:color w:val="000000" w:themeColor="text1"/>
        </w:rPr>
      </w:pPr>
      <w:r w:rsidRPr="00054B40">
        <w:rPr>
          <w:b/>
          <w:color w:val="000000" w:themeColor="text1"/>
        </w:rPr>
        <w:t>We will advocate for</w:t>
      </w:r>
      <w:bookmarkEnd w:id="427"/>
      <w:bookmarkEnd w:id="428"/>
      <w:bookmarkEnd w:id="429"/>
      <w:bookmarkEnd w:id="430"/>
      <w:r w:rsidRPr="00054B40">
        <w:rPr>
          <w:b/>
          <w:color w:val="000000" w:themeColor="text1"/>
        </w:rPr>
        <w:t>:</w:t>
      </w:r>
      <w:bookmarkEnd w:id="431"/>
      <w:bookmarkEnd w:id="432"/>
      <w:r w:rsidRPr="00054B40">
        <w:rPr>
          <w:b/>
          <w:color w:val="000000" w:themeColor="text1"/>
        </w:rPr>
        <w:t xml:space="preserve"> </w:t>
      </w:r>
    </w:p>
    <w:p w:rsidR="006671E1" w:rsidRPr="001C5F44" w:rsidRDefault="006671E1" w:rsidP="00054B40">
      <w:pPr>
        <w:pStyle w:val="CouncilPLan"/>
        <w:numPr>
          <w:ilvl w:val="0"/>
          <w:numId w:val="45"/>
        </w:numPr>
        <w:rPr>
          <w:color w:val="000000" w:themeColor="text1"/>
        </w:rPr>
      </w:pPr>
      <w:r w:rsidRPr="001C5F44">
        <w:rPr>
          <w:color w:val="000000" w:themeColor="text1"/>
        </w:rPr>
        <w:t>Community engagement, participation and representation in decision making and on issues of local significance.</w:t>
      </w:r>
    </w:p>
    <w:p w:rsidR="006671E1" w:rsidRPr="001C5F44" w:rsidRDefault="006671E1" w:rsidP="00054B40">
      <w:pPr>
        <w:pStyle w:val="CouncilPLan"/>
        <w:numPr>
          <w:ilvl w:val="0"/>
          <w:numId w:val="45"/>
        </w:numPr>
        <w:rPr>
          <w:color w:val="000000" w:themeColor="text1"/>
        </w:rPr>
      </w:pPr>
      <w:r w:rsidRPr="001C5F44">
        <w:rPr>
          <w:color w:val="000000" w:themeColor="text1"/>
        </w:rPr>
        <w:t>The timely provision of sustainable services and physical and social infrastructure to meet community needs.</w:t>
      </w:r>
    </w:p>
    <w:p w:rsidR="006671E1" w:rsidRPr="001C5F44" w:rsidRDefault="006671E1" w:rsidP="00054B40">
      <w:pPr>
        <w:pStyle w:val="CouncilPLan"/>
        <w:numPr>
          <w:ilvl w:val="0"/>
          <w:numId w:val="45"/>
        </w:numPr>
        <w:rPr>
          <w:color w:val="000000" w:themeColor="text1"/>
        </w:rPr>
      </w:pPr>
      <w:r w:rsidRPr="001C5F44">
        <w:rPr>
          <w:color w:val="000000" w:themeColor="text1"/>
        </w:rPr>
        <w:t>Innovative partnerships between all levels of government, business, service providers and the community.</w:t>
      </w:r>
    </w:p>
    <w:p w:rsidR="006671E1" w:rsidRPr="001C5F44" w:rsidRDefault="006671E1" w:rsidP="00054B40">
      <w:pPr>
        <w:pStyle w:val="CouncilPLan"/>
        <w:numPr>
          <w:ilvl w:val="0"/>
          <w:numId w:val="45"/>
        </w:numPr>
        <w:rPr>
          <w:color w:val="000000" w:themeColor="text1"/>
        </w:rPr>
      </w:pPr>
      <w:r w:rsidRPr="001C5F44">
        <w:rPr>
          <w:color w:val="000000" w:themeColor="text1"/>
        </w:rPr>
        <w:t>A skilled and diverse workforce to lead innovation across Council.</w:t>
      </w:r>
    </w:p>
    <w:p w:rsidR="006671E1" w:rsidRPr="001C5F44" w:rsidRDefault="006671E1" w:rsidP="00054B40">
      <w:pPr>
        <w:pStyle w:val="CouncilPLan"/>
        <w:numPr>
          <w:ilvl w:val="0"/>
          <w:numId w:val="45"/>
        </w:numPr>
        <w:rPr>
          <w:color w:val="000000" w:themeColor="text1"/>
        </w:rPr>
      </w:pPr>
      <w:r w:rsidRPr="001C5F44">
        <w:rPr>
          <w:color w:val="000000" w:themeColor="text1"/>
        </w:rPr>
        <w:t>Planned and targeted advocacy activities seeking support and partnership from government and business to ensure quality services and infrastructure for the community.</w:t>
      </w:r>
    </w:p>
    <w:p w:rsidR="00054B40" w:rsidRDefault="00054B40" w:rsidP="004E77E9">
      <w:pPr>
        <w:pStyle w:val="CouncilPLan"/>
        <w:rPr>
          <w:color w:val="000000" w:themeColor="text1"/>
        </w:rPr>
      </w:pPr>
      <w:bookmarkStart w:id="433" w:name="_Toc517449159"/>
      <w:bookmarkStart w:id="434" w:name="_Toc517449337"/>
      <w:bookmarkStart w:id="435" w:name="_Toc517449514"/>
      <w:bookmarkStart w:id="436" w:name="_Toc517770728"/>
      <w:bookmarkStart w:id="437" w:name="_Toc517857155"/>
      <w:bookmarkStart w:id="438" w:name="_Toc517857335"/>
    </w:p>
    <w:p w:rsidR="006671E1" w:rsidRPr="00054B40" w:rsidRDefault="006671E1" w:rsidP="004E77E9">
      <w:pPr>
        <w:pStyle w:val="CouncilPLan"/>
        <w:rPr>
          <w:b/>
          <w:color w:val="000000" w:themeColor="text1"/>
        </w:rPr>
      </w:pPr>
      <w:r w:rsidRPr="00054B40">
        <w:rPr>
          <w:b/>
          <w:color w:val="000000" w:themeColor="text1"/>
        </w:rPr>
        <w:t>Services provided</w:t>
      </w:r>
      <w:bookmarkEnd w:id="433"/>
      <w:bookmarkEnd w:id="434"/>
      <w:bookmarkEnd w:id="435"/>
      <w:bookmarkEnd w:id="436"/>
      <w:bookmarkEnd w:id="437"/>
      <w:bookmarkEnd w:id="438"/>
      <w:r w:rsidRPr="00054B40">
        <w:rPr>
          <w:b/>
          <w:color w:val="000000" w:themeColor="text1"/>
        </w:rPr>
        <w:t xml:space="preserve"> </w:t>
      </w:r>
    </w:p>
    <w:p w:rsidR="006671E1" w:rsidRPr="001C5F44" w:rsidRDefault="006671E1" w:rsidP="00054B40">
      <w:pPr>
        <w:pStyle w:val="CouncilPLan"/>
        <w:numPr>
          <w:ilvl w:val="0"/>
          <w:numId w:val="46"/>
        </w:numPr>
        <w:rPr>
          <w:color w:val="000000" w:themeColor="text1"/>
        </w:rPr>
      </w:pPr>
      <w:r w:rsidRPr="001C5F44">
        <w:rPr>
          <w:color w:val="000000" w:themeColor="text1"/>
        </w:rPr>
        <w:t>Asset Management and Infrastructure Development</w:t>
      </w:r>
    </w:p>
    <w:p w:rsidR="006671E1" w:rsidRPr="001C5F44" w:rsidRDefault="006671E1" w:rsidP="00054B40">
      <w:pPr>
        <w:pStyle w:val="CouncilPLan"/>
        <w:numPr>
          <w:ilvl w:val="0"/>
          <w:numId w:val="46"/>
        </w:numPr>
        <w:rPr>
          <w:color w:val="000000" w:themeColor="text1"/>
        </w:rPr>
      </w:pPr>
      <w:r w:rsidRPr="001C5F44">
        <w:rPr>
          <w:color w:val="000000" w:themeColor="text1"/>
        </w:rPr>
        <w:t>Communications and Advocacy</w:t>
      </w:r>
    </w:p>
    <w:p w:rsidR="006671E1" w:rsidRPr="001C5F44" w:rsidRDefault="006671E1" w:rsidP="00054B40">
      <w:pPr>
        <w:pStyle w:val="CouncilPLan"/>
        <w:numPr>
          <w:ilvl w:val="0"/>
          <w:numId w:val="46"/>
        </w:numPr>
        <w:rPr>
          <w:color w:val="000000" w:themeColor="text1"/>
        </w:rPr>
      </w:pPr>
      <w:r w:rsidRPr="001C5F44">
        <w:rPr>
          <w:color w:val="000000" w:themeColor="text1"/>
        </w:rPr>
        <w:t>Community Development</w:t>
      </w:r>
    </w:p>
    <w:p w:rsidR="006671E1" w:rsidRPr="001C5F44" w:rsidRDefault="006671E1" w:rsidP="00054B40">
      <w:pPr>
        <w:pStyle w:val="CouncilPLan"/>
        <w:numPr>
          <w:ilvl w:val="0"/>
          <w:numId w:val="46"/>
        </w:numPr>
        <w:rPr>
          <w:color w:val="000000" w:themeColor="text1"/>
        </w:rPr>
      </w:pPr>
      <w:r w:rsidRPr="001C5F44">
        <w:rPr>
          <w:color w:val="000000" w:themeColor="text1"/>
        </w:rPr>
        <w:t>Council and Service Planning</w:t>
      </w:r>
    </w:p>
    <w:p w:rsidR="006671E1" w:rsidRPr="001C5F44" w:rsidRDefault="006671E1" w:rsidP="00054B40">
      <w:pPr>
        <w:pStyle w:val="CouncilPLan"/>
        <w:numPr>
          <w:ilvl w:val="0"/>
          <w:numId w:val="46"/>
        </w:numPr>
        <w:rPr>
          <w:color w:val="000000" w:themeColor="text1"/>
        </w:rPr>
      </w:pPr>
      <w:r w:rsidRPr="001C5F44">
        <w:rPr>
          <w:color w:val="000000" w:themeColor="text1"/>
        </w:rPr>
        <w:t>Customer Service</w:t>
      </w:r>
    </w:p>
    <w:p w:rsidR="006671E1" w:rsidRPr="001C5F44" w:rsidRDefault="006671E1" w:rsidP="00054B40">
      <w:pPr>
        <w:pStyle w:val="CouncilPLan"/>
        <w:numPr>
          <w:ilvl w:val="0"/>
          <w:numId w:val="46"/>
        </w:numPr>
        <w:rPr>
          <w:color w:val="000000" w:themeColor="text1"/>
        </w:rPr>
      </w:pPr>
      <w:r w:rsidRPr="001C5F44">
        <w:rPr>
          <w:color w:val="000000" w:themeColor="text1"/>
        </w:rPr>
        <w:t>Finance and Procurement Services</w:t>
      </w:r>
    </w:p>
    <w:p w:rsidR="006671E1" w:rsidRPr="001C5F44" w:rsidRDefault="006671E1" w:rsidP="00054B40">
      <w:pPr>
        <w:pStyle w:val="CouncilPLan"/>
        <w:numPr>
          <w:ilvl w:val="0"/>
          <w:numId w:val="46"/>
        </w:numPr>
        <w:rPr>
          <w:color w:val="000000" w:themeColor="text1"/>
        </w:rPr>
      </w:pPr>
      <w:r w:rsidRPr="001C5F44">
        <w:rPr>
          <w:color w:val="000000" w:themeColor="text1"/>
        </w:rPr>
        <w:t>Governance and Associated Statutory Services</w:t>
      </w:r>
    </w:p>
    <w:p w:rsidR="006671E1" w:rsidRPr="001C5F44" w:rsidRDefault="006671E1" w:rsidP="00054B40">
      <w:pPr>
        <w:pStyle w:val="CouncilPLan"/>
        <w:numPr>
          <w:ilvl w:val="0"/>
          <w:numId w:val="46"/>
        </w:numPr>
        <w:rPr>
          <w:color w:val="000000" w:themeColor="text1"/>
        </w:rPr>
      </w:pPr>
      <w:r w:rsidRPr="001C5F44">
        <w:rPr>
          <w:color w:val="000000" w:themeColor="text1"/>
        </w:rPr>
        <w:t>Human Resources</w:t>
      </w:r>
    </w:p>
    <w:p w:rsidR="006671E1" w:rsidRPr="001C5F44" w:rsidRDefault="006671E1" w:rsidP="00054B40">
      <w:pPr>
        <w:pStyle w:val="CouncilPLan"/>
        <w:numPr>
          <w:ilvl w:val="0"/>
          <w:numId w:val="46"/>
        </w:numPr>
        <w:rPr>
          <w:color w:val="000000" w:themeColor="text1"/>
        </w:rPr>
      </w:pPr>
      <w:r w:rsidRPr="001C5F44">
        <w:rPr>
          <w:color w:val="000000" w:themeColor="text1"/>
        </w:rPr>
        <w:t>Information Technology</w:t>
      </w:r>
    </w:p>
    <w:p w:rsidR="006671E1" w:rsidRPr="001C5F44" w:rsidRDefault="006671E1" w:rsidP="00054B40">
      <w:pPr>
        <w:pStyle w:val="CouncilPLan"/>
        <w:numPr>
          <w:ilvl w:val="0"/>
          <w:numId w:val="46"/>
        </w:numPr>
        <w:rPr>
          <w:color w:val="000000" w:themeColor="text1"/>
        </w:rPr>
      </w:pPr>
      <w:r w:rsidRPr="001C5F44">
        <w:rPr>
          <w:color w:val="000000" w:themeColor="text1"/>
        </w:rPr>
        <w:t>Organisation and Community Intelligence</w:t>
      </w:r>
    </w:p>
    <w:p w:rsidR="006671E1" w:rsidRPr="001C5F44" w:rsidRDefault="006671E1" w:rsidP="004E77E9">
      <w:pPr>
        <w:pStyle w:val="CouncilPLan"/>
        <w:rPr>
          <w:color w:val="000000" w:themeColor="text1"/>
        </w:rPr>
      </w:pPr>
      <w:r w:rsidRPr="001C5F44">
        <w:rPr>
          <w:color w:val="000000" w:themeColor="text1"/>
        </w:rPr>
        <w:br w:type="page"/>
      </w:r>
    </w:p>
    <w:p w:rsidR="00D73DC1" w:rsidRPr="001C5F44" w:rsidRDefault="00D73DC1" w:rsidP="004E77E9">
      <w:pPr>
        <w:pStyle w:val="CouncilPLan"/>
        <w:rPr>
          <w:color w:val="000000" w:themeColor="text1"/>
        </w:rPr>
      </w:pPr>
      <w:r w:rsidRPr="001C5F44">
        <w:rPr>
          <w:color w:val="000000" w:themeColor="text1"/>
        </w:rPr>
        <w:lastRenderedPageBreak/>
        <w:t>Strategic Objective 5.1</w:t>
      </w:r>
    </w:p>
    <w:p w:rsidR="00D73DC1" w:rsidRPr="001C5F44" w:rsidRDefault="00D73DC1" w:rsidP="004E77E9">
      <w:pPr>
        <w:pStyle w:val="CouncilPLan"/>
        <w:rPr>
          <w:color w:val="000000" w:themeColor="text1"/>
        </w:rPr>
      </w:pPr>
      <w:r w:rsidRPr="001C5F44">
        <w:rPr>
          <w:color w:val="000000" w:themeColor="text1"/>
        </w:rPr>
        <w:t>Realise the vision and aspirations of Hume’s community by implementing Hume Horizons 2040</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Community Expectation 5.1.1:</w:t>
      </w:r>
    </w:p>
    <w:p w:rsidR="00D73DC1" w:rsidRPr="001C5F44" w:rsidRDefault="00D73DC1" w:rsidP="004E77E9">
      <w:pPr>
        <w:pStyle w:val="CouncilPLan"/>
        <w:rPr>
          <w:color w:val="000000" w:themeColor="text1"/>
        </w:rPr>
      </w:pPr>
      <w:r w:rsidRPr="001C5F44">
        <w:rPr>
          <w:color w:val="000000" w:themeColor="text1"/>
        </w:rPr>
        <w:t>The vision and aspirations of Hume Horizons 2040 are supported through the alignment of</w:t>
      </w:r>
    </w:p>
    <w:p w:rsidR="00D73DC1" w:rsidRPr="001C5F44" w:rsidRDefault="00D73DC1" w:rsidP="004E77E9">
      <w:pPr>
        <w:pStyle w:val="CouncilPLan"/>
        <w:rPr>
          <w:color w:val="000000" w:themeColor="text1"/>
        </w:rPr>
      </w:pPr>
      <w:r w:rsidRPr="001C5F44">
        <w:rPr>
          <w:color w:val="000000" w:themeColor="text1"/>
        </w:rPr>
        <w:t>Council’s financial and strategic service planning processes and systems</w:t>
      </w:r>
    </w:p>
    <w:p w:rsidR="00D73DC1" w:rsidRPr="001C5F44" w:rsidRDefault="00D73DC1"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Council’s role: Service Provider</w:t>
      </w:r>
    </w:p>
    <w:p w:rsidR="00D73DC1" w:rsidRPr="001C5F44" w:rsidRDefault="00D73DC1"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 xml:space="preserve">What we want to do... </w:t>
      </w:r>
    </w:p>
    <w:p w:rsidR="00D73DC1" w:rsidRPr="001C5F44" w:rsidRDefault="00D73DC1" w:rsidP="004E77E9">
      <w:pPr>
        <w:pStyle w:val="CouncilPLan"/>
        <w:rPr>
          <w:color w:val="000000" w:themeColor="text1"/>
        </w:rPr>
      </w:pPr>
      <w:r w:rsidRPr="001C5F44">
        <w:rPr>
          <w:color w:val="000000" w:themeColor="text1"/>
        </w:rPr>
        <w:t>Enhance customer service through improved processes including online and digital services.</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 xml:space="preserve">2020/21 action </w:t>
      </w:r>
    </w:p>
    <w:p w:rsidR="00D73DC1" w:rsidRPr="001C5F44" w:rsidRDefault="00D73DC1" w:rsidP="004E77E9">
      <w:pPr>
        <w:pStyle w:val="CouncilPLan"/>
        <w:rPr>
          <w:color w:val="000000" w:themeColor="text1"/>
        </w:rPr>
      </w:pPr>
      <w:r w:rsidRPr="001C5F44">
        <w:rPr>
          <w:color w:val="000000" w:themeColor="text1"/>
        </w:rPr>
        <w:t>Continue to implement the customer single-view project to provide more efficient interactions with customers across Council services.</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Proposed 2021/22, 2022/23 and 2023/24 actions</w:t>
      </w:r>
    </w:p>
    <w:p w:rsidR="00D73DC1" w:rsidRPr="001C5F44" w:rsidRDefault="00D73DC1" w:rsidP="004E77E9">
      <w:pPr>
        <w:pStyle w:val="CouncilPLan"/>
        <w:rPr>
          <w:color w:val="000000" w:themeColor="text1"/>
        </w:rPr>
      </w:pPr>
      <w:r w:rsidRPr="001C5F44">
        <w:rPr>
          <w:color w:val="000000" w:themeColor="text1"/>
        </w:rPr>
        <w:t>Continue to implement the customer single-view project.</w:t>
      </w:r>
    </w:p>
    <w:p w:rsidR="00D73DC1" w:rsidRPr="001C5F44" w:rsidRDefault="00D73DC1"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 xml:space="preserve">2020/21 action </w:t>
      </w:r>
    </w:p>
    <w:p w:rsidR="00D73DC1" w:rsidRPr="001C5F44" w:rsidRDefault="00D73DC1" w:rsidP="004E77E9">
      <w:pPr>
        <w:pStyle w:val="CouncilPLan"/>
        <w:rPr>
          <w:color w:val="000000" w:themeColor="text1"/>
        </w:rPr>
      </w:pPr>
      <w:r w:rsidRPr="001C5F44">
        <w:rPr>
          <w:color w:val="000000" w:themeColor="text1"/>
        </w:rPr>
        <w:t>Continue implementation of the 2020/21 actions from the Customer Experience Action Plan including:</w:t>
      </w:r>
    </w:p>
    <w:p w:rsidR="00D73DC1" w:rsidRPr="001C5F44" w:rsidRDefault="00D73DC1" w:rsidP="00054B40">
      <w:pPr>
        <w:pStyle w:val="CouncilPLan"/>
        <w:numPr>
          <w:ilvl w:val="0"/>
          <w:numId w:val="47"/>
        </w:numPr>
        <w:rPr>
          <w:color w:val="000000" w:themeColor="text1"/>
        </w:rPr>
      </w:pPr>
      <w:r w:rsidRPr="001C5F44">
        <w:rPr>
          <w:color w:val="000000" w:themeColor="text1"/>
        </w:rPr>
        <w:t>Establishing an internal user design and acceptance group to drive quality assurance and test solutions</w:t>
      </w:r>
    </w:p>
    <w:p w:rsidR="00D73DC1" w:rsidRPr="001C5F44" w:rsidRDefault="00D73DC1" w:rsidP="00054B40">
      <w:pPr>
        <w:pStyle w:val="CouncilPLan"/>
        <w:numPr>
          <w:ilvl w:val="0"/>
          <w:numId w:val="47"/>
        </w:numPr>
        <w:rPr>
          <w:color w:val="000000" w:themeColor="text1"/>
        </w:rPr>
      </w:pPr>
      <w:r w:rsidRPr="001C5F44">
        <w:rPr>
          <w:color w:val="000000" w:themeColor="text1"/>
        </w:rPr>
        <w:t>Work with VicRoads to streamline administrative changes for issuing Disability Parking permits under the new Accessibility Parking permit scheme</w:t>
      </w:r>
    </w:p>
    <w:p w:rsidR="00D73DC1" w:rsidRPr="001C5F44" w:rsidRDefault="00D73DC1" w:rsidP="00054B40">
      <w:pPr>
        <w:pStyle w:val="CouncilPLan"/>
        <w:numPr>
          <w:ilvl w:val="0"/>
          <w:numId w:val="47"/>
        </w:numPr>
        <w:rPr>
          <w:color w:val="000000" w:themeColor="text1"/>
        </w:rPr>
      </w:pPr>
      <w:r w:rsidRPr="001C5F44">
        <w:rPr>
          <w:color w:val="000000" w:themeColor="text1"/>
        </w:rPr>
        <w:t>Implement a Customer Contact Centre quality assurance and coaching program</w:t>
      </w:r>
    </w:p>
    <w:p w:rsidR="00D73DC1" w:rsidRPr="00054B40" w:rsidRDefault="00D73DC1" w:rsidP="00054B40">
      <w:pPr>
        <w:pStyle w:val="CouncilPLan"/>
        <w:numPr>
          <w:ilvl w:val="0"/>
          <w:numId w:val="47"/>
        </w:numPr>
        <w:rPr>
          <w:color w:val="000000" w:themeColor="text1"/>
        </w:rPr>
      </w:pPr>
      <w:r w:rsidRPr="00054B40">
        <w:rPr>
          <w:color w:val="000000" w:themeColor="text1"/>
        </w:rPr>
        <w:t>Investigate options to improve the</w:t>
      </w:r>
      <w:r w:rsidR="00054B40" w:rsidRPr="00054B40">
        <w:rPr>
          <w:color w:val="000000" w:themeColor="text1"/>
        </w:rPr>
        <w:t xml:space="preserve"> </w:t>
      </w:r>
      <w:proofErr w:type="spellStart"/>
      <w:proofErr w:type="gramStart"/>
      <w:r w:rsidRPr="00054B40">
        <w:rPr>
          <w:color w:val="000000" w:themeColor="text1"/>
        </w:rPr>
        <w:t>after hours</w:t>
      </w:r>
      <w:proofErr w:type="spellEnd"/>
      <w:proofErr w:type="gramEnd"/>
      <w:r w:rsidRPr="00054B40">
        <w:rPr>
          <w:color w:val="000000" w:themeColor="text1"/>
        </w:rPr>
        <w:t xml:space="preserve"> customer service.</w:t>
      </w:r>
    </w:p>
    <w:p w:rsidR="00054B40" w:rsidRDefault="00054B40" w:rsidP="004E77E9">
      <w:pPr>
        <w:pStyle w:val="CouncilPLan"/>
        <w:rPr>
          <w:color w:val="000000" w:themeColor="text1"/>
        </w:rPr>
      </w:pPr>
    </w:p>
    <w:p w:rsidR="00C77D2C" w:rsidRPr="001C5F44" w:rsidRDefault="00D73DC1" w:rsidP="004E77E9">
      <w:pPr>
        <w:pStyle w:val="CouncilPLan"/>
        <w:rPr>
          <w:color w:val="000000" w:themeColor="text1"/>
        </w:rPr>
      </w:pPr>
      <w:r w:rsidRPr="001C5F44">
        <w:rPr>
          <w:color w:val="000000" w:themeColor="text1"/>
        </w:rPr>
        <w:t>Proposed 2021/22, 2022/23 and 2023/24 actions</w:t>
      </w:r>
    </w:p>
    <w:p w:rsidR="001D3466" w:rsidRPr="001C5F44" w:rsidRDefault="00D73DC1" w:rsidP="004E77E9">
      <w:pPr>
        <w:pStyle w:val="CouncilPLan"/>
        <w:rPr>
          <w:color w:val="000000" w:themeColor="text1"/>
        </w:rPr>
      </w:pPr>
      <w:r w:rsidRPr="001C5F44">
        <w:rPr>
          <w:color w:val="000000" w:themeColor="text1"/>
        </w:rPr>
        <w:t>Implement and review the progress of the 2019-2023 Customer Experience Action Plan.</w:t>
      </w:r>
    </w:p>
    <w:p w:rsidR="00D73DC1" w:rsidRPr="001C5F44" w:rsidRDefault="00D73DC1" w:rsidP="004E77E9">
      <w:pPr>
        <w:rPr>
          <w:color w:val="000000" w:themeColor="text1"/>
          <w:sz w:val="20"/>
        </w:rPr>
      </w:pPr>
      <w:r w:rsidRPr="001C5F44">
        <w:rPr>
          <w:color w:val="000000" w:themeColor="text1"/>
          <w:sz w:val="20"/>
        </w:rPr>
        <w:br w:type="page"/>
      </w:r>
    </w:p>
    <w:p w:rsidR="00D73DC1" w:rsidRPr="001C5F44" w:rsidRDefault="00D73DC1" w:rsidP="004E77E9">
      <w:pPr>
        <w:pStyle w:val="CouncilPLan"/>
        <w:rPr>
          <w:color w:val="000000" w:themeColor="text1"/>
        </w:rPr>
      </w:pPr>
      <w:r w:rsidRPr="001C5F44">
        <w:rPr>
          <w:color w:val="000000" w:themeColor="text1"/>
        </w:rPr>
        <w:lastRenderedPageBreak/>
        <w:t>Strategic Objective 5.1</w:t>
      </w:r>
    </w:p>
    <w:p w:rsidR="00D73DC1" w:rsidRPr="001C5F44" w:rsidRDefault="00D73DC1" w:rsidP="004E77E9">
      <w:pPr>
        <w:pStyle w:val="CouncilPLan"/>
        <w:rPr>
          <w:color w:val="000000" w:themeColor="text1"/>
        </w:rPr>
      </w:pPr>
      <w:r w:rsidRPr="001C5F44">
        <w:rPr>
          <w:color w:val="000000" w:themeColor="text1"/>
        </w:rPr>
        <w:t>Realise the vision and aspirations of Hume’s community by implementing Hume Horizons 2040</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Hume’s community is informed of the progress of Hume Horizons 2040 through the establishment of systems for measuring and reporting the community’s progress in achieving Hume Horizons 2040 objectives</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Council’s role: Service Provider</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 xml:space="preserve">What we want to do... </w:t>
      </w:r>
    </w:p>
    <w:p w:rsidR="00D73DC1" w:rsidRPr="001C5F44" w:rsidRDefault="00D73DC1" w:rsidP="004E77E9">
      <w:pPr>
        <w:pStyle w:val="CouncilPLan"/>
        <w:rPr>
          <w:color w:val="000000" w:themeColor="text1"/>
        </w:rPr>
      </w:pPr>
      <w:r w:rsidRPr="001C5F44">
        <w:rPr>
          <w:color w:val="000000" w:themeColor="text1"/>
        </w:rPr>
        <w:t>Measure the progress of implementing the Hume Horizons 2040 community plan.</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2020/21 action and proposed 2021/22, 2022/23 and 2023/24 actions</w:t>
      </w:r>
    </w:p>
    <w:p w:rsidR="00D73DC1" w:rsidRPr="001C5F44" w:rsidRDefault="00D73DC1" w:rsidP="004E77E9">
      <w:pPr>
        <w:pStyle w:val="CouncilPLan"/>
        <w:rPr>
          <w:color w:val="000000" w:themeColor="text1"/>
        </w:rPr>
      </w:pPr>
      <w:r w:rsidRPr="001C5F44">
        <w:rPr>
          <w:color w:val="000000" w:themeColor="text1"/>
        </w:rPr>
        <w:t xml:space="preserve">Continue to deliver a range of research and evaluation activities to further understand community expectations and customer/user experience with Council services, including a review of Council’s annual community survey program. </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 xml:space="preserve">2020/21 action </w:t>
      </w:r>
    </w:p>
    <w:p w:rsidR="00D73DC1" w:rsidRPr="001C5F44" w:rsidRDefault="00D73DC1" w:rsidP="004E77E9">
      <w:pPr>
        <w:pStyle w:val="CouncilPLan"/>
        <w:rPr>
          <w:color w:val="000000" w:themeColor="text1"/>
        </w:rPr>
      </w:pPr>
      <w:r w:rsidRPr="001C5F44">
        <w:rPr>
          <w:color w:val="000000" w:themeColor="text1"/>
        </w:rPr>
        <w:t>Review and refine community indicators to measure the progress of Hume Horizons 2040.</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Proposed 2021/22, 2022/23 and 2023/24 actions</w:t>
      </w:r>
    </w:p>
    <w:p w:rsidR="00D73DC1" w:rsidRPr="001C5F44" w:rsidRDefault="00D73DC1" w:rsidP="004E77E9">
      <w:pPr>
        <w:pStyle w:val="CouncilPLan"/>
        <w:rPr>
          <w:color w:val="000000" w:themeColor="text1"/>
        </w:rPr>
      </w:pPr>
      <w:r w:rsidRPr="001C5F44">
        <w:rPr>
          <w:color w:val="000000" w:themeColor="text1"/>
        </w:rPr>
        <w:t>Continue to develop and implement community indicators to measure the progress of Hume Horizons 2040.</w:t>
      </w:r>
    </w:p>
    <w:p w:rsidR="00712091" w:rsidRPr="001C5F44" w:rsidRDefault="00712091" w:rsidP="004E77E9">
      <w:pPr>
        <w:rPr>
          <w:color w:val="000000" w:themeColor="text1"/>
          <w:sz w:val="20"/>
        </w:rPr>
      </w:pPr>
      <w:r w:rsidRPr="001C5F44">
        <w:rPr>
          <w:color w:val="000000" w:themeColor="text1"/>
          <w:sz w:val="20"/>
        </w:rPr>
        <w:br w:type="page"/>
      </w:r>
    </w:p>
    <w:p w:rsidR="00D73DC1" w:rsidRPr="001C5F44" w:rsidRDefault="00D73DC1" w:rsidP="004E77E9">
      <w:pPr>
        <w:pStyle w:val="CouncilPLan"/>
        <w:rPr>
          <w:color w:val="000000" w:themeColor="text1"/>
        </w:rPr>
      </w:pPr>
      <w:r w:rsidRPr="001C5F44">
        <w:rPr>
          <w:color w:val="000000" w:themeColor="text1"/>
        </w:rPr>
        <w:lastRenderedPageBreak/>
        <w:t>Strategic Objective 5.1</w:t>
      </w:r>
    </w:p>
    <w:p w:rsidR="00D73DC1" w:rsidRPr="001C5F44" w:rsidRDefault="00D73DC1" w:rsidP="004E77E9">
      <w:pPr>
        <w:pStyle w:val="CouncilPLan"/>
        <w:rPr>
          <w:color w:val="000000" w:themeColor="text1"/>
        </w:rPr>
      </w:pPr>
      <w:r w:rsidRPr="001C5F44">
        <w:rPr>
          <w:color w:val="000000" w:themeColor="text1"/>
        </w:rPr>
        <w:t>Realise the vision and aspirations of Hume’s community by implementing Hume Horizons 2040</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Community Expectation 5.1.4:</w:t>
      </w:r>
    </w:p>
    <w:p w:rsidR="00D73DC1" w:rsidRPr="001C5F44" w:rsidRDefault="00D73DC1" w:rsidP="004E77E9">
      <w:pPr>
        <w:pStyle w:val="CouncilPLan"/>
        <w:rPr>
          <w:color w:val="000000" w:themeColor="text1"/>
        </w:rPr>
      </w:pPr>
      <w:r w:rsidRPr="001C5F44">
        <w:rPr>
          <w:color w:val="000000" w:themeColor="text1"/>
        </w:rPr>
        <w:t>The vision and aspirations of Hume Horizons 2040 will be supported by Council through a highly engaged workforce equipped with the skills and resources to meet community need</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Council’s role: Service provider</w:t>
      </w:r>
    </w:p>
    <w:p w:rsidR="00D73DC1" w:rsidRPr="001C5F44" w:rsidRDefault="00D73DC1"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 xml:space="preserve">What we want to do... </w:t>
      </w:r>
    </w:p>
    <w:p w:rsidR="00D73DC1" w:rsidRPr="001C5F44" w:rsidRDefault="00D73DC1" w:rsidP="004E77E9">
      <w:pPr>
        <w:pStyle w:val="CouncilPLan"/>
        <w:rPr>
          <w:color w:val="000000" w:themeColor="text1"/>
        </w:rPr>
      </w:pPr>
      <w:r w:rsidRPr="001C5F44">
        <w:rPr>
          <w:color w:val="000000" w:themeColor="text1"/>
        </w:rPr>
        <w:t>Develop Council’s knowledge management and learning capacity.</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 xml:space="preserve">2020/21 action </w:t>
      </w:r>
    </w:p>
    <w:p w:rsidR="00D73DC1" w:rsidRPr="001C5F44" w:rsidRDefault="00D73DC1" w:rsidP="004E77E9">
      <w:pPr>
        <w:pStyle w:val="CouncilPLan"/>
        <w:rPr>
          <w:color w:val="000000" w:themeColor="text1"/>
        </w:rPr>
      </w:pPr>
      <w:r w:rsidRPr="001C5F44">
        <w:rPr>
          <w:color w:val="000000" w:themeColor="text1"/>
        </w:rPr>
        <w:t xml:space="preserve">Review and continue development of Council’s intranet to enhance knowledge management and service </w:t>
      </w:r>
      <w:proofErr w:type="gramStart"/>
      <w:r w:rsidRPr="001C5F44">
        <w:rPr>
          <w:color w:val="000000" w:themeColor="text1"/>
        </w:rPr>
        <w:t>efficiency, and</w:t>
      </w:r>
      <w:proofErr w:type="gramEnd"/>
      <w:r w:rsidRPr="001C5F44">
        <w:rPr>
          <w:color w:val="000000" w:themeColor="text1"/>
        </w:rPr>
        <w:t xml:space="preserve"> introduce further improvements as </w:t>
      </w:r>
      <w:r w:rsidR="00D201D0" w:rsidRPr="001C5F44">
        <w:rPr>
          <w:color w:val="000000" w:themeColor="text1"/>
        </w:rPr>
        <w:t>necessary.</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Proposed 2021/22, 2022/23 and 2023/24 actions</w:t>
      </w:r>
    </w:p>
    <w:p w:rsidR="00D73DC1" w:rsidRPr="001C5F44" w:rsidRDefault="00D73DC1" w:rsidP="004E77E9">
      <w:pPr>
        <w:pStyle w:val="CouncilPLan"/>
        <w:rPr>
          <w:color w:val="000000" w:themeColor="text1"/>
        </w:rPr>
      </w:pPr>
      <w:r w:rsidRPr="001C5F44">
        <w:rPr>
          <w:color w:val="000000" w:themeColor="text1"/>
        </w:rPr>
        <w:t xml:space="preserve">Continue development and improvement of Council’s intranet </w:t>
      </w:r>
    </w:p>
    <w:p w:rsidR="00D73DC1" w:rsidRPr="001C5F44" w:rsidRDefault="00D73DC1"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 xml:space="preserve">What we want to do... </w:t>
      </w:r>
    </w:p>
    <w:p w:rsidR="00D73DC1" w:rsidRPr="001C5F44" w:rsidRDefault="00D73DC1" w:rsidP="004E77E9">
      <w:pPr>
        <w:pStyle w:val="CouncilPLan"/>
        <w:rPr>
          <w:color w:val="000000" w:themeColor="text1"/>
        </w:rPr>
      </w:pPr>
      <w:r w:rsidRPr="001C5F44">
        <w:rPr>
          <w:color w:val="000000" w:themeColor="text1"/>
        </w:rPr>
        <w:t>Enhance the leadership skills and capacity of Council’s workforce.</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2020/21 action and proposed 2021/22, 2022/23 and 2023/24 actions</w:t>
      </w:r>
    </w:p>
    <w:p w:rsidR="00D73DC1" w:rsidRPr="001C5F44" w:rsidRDefault="00D73DC1" w:rsidP="004E77E9">
      <w:pPr>
        <w:pStyle w:val="CouncilPLan"/>
        <w:rPr>
          <w:color w:val="000000" w:themeColor="text1"/>
        </w:rPr>
      </w:pPr>
      <w:r w:rsidRPr="001C5F44">
        <w:rPr>
          <w:color w:val="000000" w:themeColor="text1"/>
        </w:rPr>
        <w:t>Evaluate the Leadership Development Program (LDP) and continue program delivery.</w:t>
      </w:r>
    </w:p>
    <w:p w:rsidR="00D73DC1" w:rsidRPr="001C5F44" w:rsidRDefault="00D73DC1"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2020/21 action and proposed 2021/22, 2022/23 and 2023/24 actions</w:t>
      </w:r>
    </w:p>
    <w:p w:rsidR="00D73DC1" w:rsidRPr="001C5F44" w:rsidRDefault="00D201D0" w:rsidP="004E77E9">
      <w:pPr>
        <w:pStyle w:val="CouncilPLan"/>
        <w:rPr>
          <w:color w:val="000000" w:themeColor="text1"/>
        </w:rPr>
      </w:pPr>
      <w:r w:rsidRPr="001C5F44">
        <w:rPr>
          <w:color w:val="000000" w:themeColor="text1"/>
        </w:rPr>
        <w:t xml:space="preserve">Implement and review delivery of the emerging </w:t>
      </w:r>
      <w:proofErr w:type="gramStart"/>
      <w:r w:rsidRPr="001C5F44">
        <w:rPr>
          <w:color w:val="000000" w:themeColor="text1"/>
        </w:rPr>
        <w:t>leaders</w:t>
      </w:r>
      <w:proofErr w:type="gramEnd"/>
      <w:r w:rsidRPr="001C5F44">
        <w:rPr>
          <w:color w:val="000000" w:themeColor="text1"/>
        </w:rPr>
        <w:t xml:space="preserve"> program across the organisation.</w:t>
      </w:r>
      <w:r w:rsidR="00D73DC1" w:rsidRPr="001C5F44">
        <w:rPr>
          <w:color w:val="000000" w:themeColor="text1"/>
        </w:rPr>
        <w:br/>
      </w:r>
    </w:p>
    <w:p w:rsidR="00D201D0" w:rsidRPr="001C5F44" w:rsidRDefault="00D201D0" w:rsidP="004E77E9">
      <w:pPr>
        <w:pStyle w:val="CouncilPLan"/>
        <w:rPr>
          <w:color w:val="000000" w:themeColor="text1"/>
        </w:rPr>
      </w:pPr>
      <w:r w:rsidRPr="001C5F44">
        <w:rPr>
          <w:color w:val="000000" w:themeColor="text1"/>
        </w:rPr>
        <w:t>How we will do it…</w:t>
      </w:r>
    </w:p>
    <w:p w:rsidR="00D201D0" w:rsidRPr="001C5F44" w:rsidRDefault="00D201D0" w:rsidP="004E77E9">
      <w:pPr>
        <w:pStyle w:val="CouncilPLan"/>
        <w:rPr>
          <w:color w:val="000000" w:themeColor="text1"/>
        </w:rPr>
      </w:pPr>
      <w:r w:rsidRPr="001C5F44">
        <w:rPr>
          <w:color w:val="000000" w:themeColor="text1"/>
        </w:rPr>
        <w:t>2020/21 action and proposed 2021/22, 2022/23 and 2023/24 actions</w:t>
      </w:r>
    </w:p>
    <w:p w:rsidR="00D201D0" w:rsidRPr="001C5F44" w:rsidRDefault="00D201D0" w:rsidP="004E77E9">
      <w:pPr>
        <w:pStyle w:val="CouncilPLan"/>
        <w:rPr>
          <w:color w:val="000000" w:themeColor="text1"/>
        </w:rPr>
      </w:pPr>
      <w:r w:rsidRPr="001C5F44">
        <w:rPr>
          <w:color w:val="000000" w:themeColor="text1"/>
        </w:rPr>
        <w:t>Continue to implement electronic timesheets and rostering systems to improve efficiencies with staff management and payroll.</w:t>
      </w:r>
    </w:p>
    <w:p w:rsidR="00D201D0" w:rsidRPr="001C5F44" w:rsidRDefault="00D201D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How we will do it…</w:t>
      </w:r>
    </w:p>
    <w:p w:rsidR="00D73DC1" w:rsidRPr="001C5F44" w:rsidRDefault="00D73DC1" w:rsidP="004E77E9">
      <w:pPr>
        <w:pStyle w:val="CouncilPLan"/>
        <w:rPr>
          <w:color w:val="000000" w:themeColor="text1"/>
        </w:rPr>
      </w:pPr>
      <w:r w:rsidRPr="001C5F44">
        <w:rPr>
          <w:color w:val="000000" w:themeColor="text1"/>
        </w:rPr>
        <w:t xml:space="preserve">2020/21 action </w:t>
      </w:r>
    </w:p>
    <w:p w:rsidR="00D201D0" w:rsidRPr="001C5F44" w:rsidRDefault="00D201D0" w:rsidP="004E77E9">
      <w:pPr>
        <w:pStyle w:val="CouncilPLan"/>
        <w:rPr>
          <w:color w:val="000000" w:themeColor="text1"/>
        </w:rPr>
      </w:pPr>
      <w:r w:rsidRPr="001C5F44">
        <w:rPr>
          <w:color w:val="000000" w:themeColor="text1"/>
        </w:rPr>
        <w:t>Finalise and commence implementation of a Workforce Plan.</w:t>
      </w:r>
    </w:p>
    <w:p w:rsidR="00054B40" w:rsidRDefault="00054B40" w:rsidP="004E77E9">
      <w:pPr>
        <w:pStyle w:val="CouncilPLan"/>
        <w:rPr>
          <w:color w:val="000000" w:themeColor="text1"/>
        </w:rPr>
      </w:pPr>
    </w:p>
    <w:p w:rsidR="00D73DC1" w:rsidRPr="001C5F44" w:rsidRDefault="00D73DC1" w:rsidP="004E77E9">
      <w:pPr>
        <w:pStyle w:val="CouncilPLan"/>
        <w:rPr>
          <w:color w:val="000000" w:themeColor="text1"/>
        </w:rPr>
      </w:pPr>
      <w:r w:rsidRPr="001C5F44">
        <w:rPr>
          <w:color w:val="000000" w:themeColor="text1"/>
        </w:rPr>
        <w:t>Proposed 2021/22, 2022/23 and 2023/24 actions</w:t>
      </w:r>
    </w:p>
    <w:p w:rsidR="00D73DC1" w:rsidRPr="001C5F44" w:rsidRDefault="00D201D0" w:rsidP="004E77E9">
      <w:pPr>
        <w:pStyle w:val="CouncilPLan"/>
        <w:rPr>
          <w:color w:val="000000" w:themeColor="text1"/>
        </w:rPr>
      </w:pPr>
      <w:r w:rsidRPr="001C5F44">
        <w:rPr>
          <w:color w:val="000000" w:themeColor="text1"/>
        </w:rPr>
        <w:t>Continue the ongoing implementation of the Workforce Plan.</w:t>
      </w:r>
      <w:r w:rsidR="00D73DC1" w:rsidRPr="001C5F44">
        <w:rPr>
          <w:color w:val="000000" w:themeColor="text1"/>
        </w:rPr>
        <w:br/>
      </w:r>
      <w:r w:rsidR="00D73DC1" w:rsidRPr="001C5F44">
        <w:rPr>
          <w:color w:val="000000" w:themeColor="text1"/>
        </w:rPr>
        <w:br w:type="page"/>
      </w:r>
    </w:p>
    <w:p w:rsidR="002407F3" w:rsidRPr="001C5F44" w:rsidRDefault="002407F3" w:rsidP="004E77E9">
      <w:pPr>
        <w:pStyle w:val="CouncilPLan"/>
        <w:rPr>
          <w:color w:val="000000" w:themeColor="text1"/>
        </w:rPr>
      </w:pPr>
      <w:r w:rsidRPr="001C5F44">
        <w:rPr>
          <w:color w:val="000000" w:themeColor="text1"/>
        </w:rPr>
        <w:lastRenderedPageBreak/>
        <w:t>Strategic Objective 5.2</w:t>
      </w:r>
    </w:p>
    <w:p w:rsidR="002407F3" w:rsidRPr="001C5F44" w:rsidRDefault="002407F3" w:rsidP="004E77E9">
      <w:pPr>
        <w:pStyle w:val="CouncilPLan"/>
        <w:rPr>
          <w:color w:val="000000" w:themeColor="text1"/>
        </w:rPr>
      </w:pPr>
      <w:r w:rsidRPr="001C5F44">
        <w:rPr>
          <w:color w:val="000000" w:themeColor="text1"/>
        </w:rPr>
        <w:t>Create a community actively involved in civic life</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Community Expectation 5.2.1:</w:t>
      </w:r>
    </w:p>
    <w:p w:rsidR="002407F3" w:rsidRPr="001C5F44" w:rsidRDefault="002407F3" w:rsidP="004E77E9">
      <w:pPr>
        <w:pStyle w:val="CouncilPLan"/>
        <w:rPr>
          <w:color w:val="000000" w:themeColor="text1"/>
        </w:rPr>
      </w:pPr>
      <w:r w:rsidRPr="001C5F44">
        <w:rPr>
          <w:color w:val="000000" w:themeColor="text1"/>
        </w:rPr>
        <w:t>Community and stakeholders are actively encouraged and empowered to be involved and participate in decision making processes at Local, State and Federal government levels</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Council’s role: Facilitator</w:t>
      </w:r>
    </w:p>
    <w:p w:rsidR="002407F3" w:rsidRPr="001C5F44" w:rsidRDefault="002407F3"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 xml:space="preserve">What we want to do... </w:t>
      </w:r>
    </w:p>
    <w:p w:rsidR="002407F3" w:rsidRPr="001C5F44" w:rsidRDefault="002407F3" w:rsidP="004E77E9">
      <w:pPr>
        <w:pStyle w:val="CouncilPLan"/>
        <w:rPr>
          <w:color w:val="000000" w:themeColor="text1"/>
        </w:rPr>
      </w:pPr>
      <w:r w:rsidRPr="001C5F44">
        <w:rPr>
          <w:color w:val="000000" w:themeColor="text1"/>
        </w:rPr>
        <w:t>Further enhance meaningful engagement between Council and the community.</w:t>
      </w:r>
    </w:p>
    <w:p w:rsidR="002407F3" w:rsidRPr="001C5F44" w:rsidRDefault="002407F3"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How we will do it…</w:t>
      </w:r>
    </w:p>
    <w:p w:rsidR="002407F3" w:rsidRPr="001C5F44" w:rsidRDefault="002407F3" w:rsidP="004E77E9">
      <w:pPr>
        <w:pStyle w:val="CouncilPLan"/>
        <w:rPr>
          <w:color w:val="000000" w:themeColor="text1"/>
        </w:rPr>
      </w:pPr>
      <w:r w:rsidRPr="001C5F44">
        <w:rPr>
          <w:color w:val="000000" w:themeColor="text1"/>
        </w:rPr>
        <w:t>2020/21 action and proposed 2021/22, 2022/23 and 2023/24 actions</w:t>
      </w:r>
    </w:p>
    <w:p w:rsidR="002407F3" w:rsidRPr="001C5F44" w:rsidRDefault="002407F3" w:rsidP="004E77E9">
      <w:pPr>
        <w:pStyle w:val="CouncilPLan"/>
        <w:rPr>
          <w:color w:val="000000" w:themeColor="text1"/>
        </w:rPr>
      </w:pPr>
      <w:r w:rsidRPr="001C5F44">
        <w:rPr>
          <w:color w:val="000000" w:themeColor="text1"/>
        </w:rPr>
        <w:t xml:space="preserve">Undertake initiatives to enhance Council consultation and engagement practices, including both face-to-face and online. </w:t>
      </w:r>
    </w:p>
    <w:p w:rsidR="002407F3" w:rsidRPr="001C5F44" w:rsidRDefault="002407F3" w:rsidP="004E77E9">
      <w:pPr>
        <w:pStyle w:val="CouncilPLan"/>
        <w:rPr>
          <w:color w:val="000000" w:themeColor="text1"/>
        </w:rPr>
      </w:pPr>
      <w:r w:rsidRPr="001C5F44">
        <w:rPr>
          <w:color w:val="000000" w:themeColor="text1"/>
        </w:rPr>
        <w:t>Continue to implement the customer single-view project.</w:t>
      </w:r>
    </w:p>
    <w:p w:rsidR="001D3466" w:rsidRPr="001C5F44" w:rsidRDefault="001D3466"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 xml:space="preserve">What we want to do... </w:t>
      </w:r>
    </w:p>
    <w:p w:rsidR="002407F3" w:rsidRPr="001C5F44" w:rsidRDefault="002407F3" w:rsidP="004E77E9">
      <w:pPr>
        <w:pStyle w:val="CouncilPLan"/>
        <w:rPr>
          <w:color w:val="000000" w:themeColor="text1"/>
        </w:rPr>
      </w:pPr>
      <w:r w:rsidRPr="001C5F44">
        <w:rPr>
          <w:color w:val="000000" w:themeColor="text1"/>
        </w:rPr>
        <w:t>Develop and support advisory and reference groups to support Council decision- making.</w:t>
      </w:r>
    </w:p>
    <w:p w:rsidR="002407F3" w:rsidRPr="001C5F44" w:rsidRDefault="002407F3"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How we will do it…</w:t>
      </w:r>
    </w:p>
    <w:p w:rsidR="002407F3" w:rsidRPr="001C5F44" w:rsidRDefault="002407F3" w:rsidP="004E77E9">
      <w:pPr>
        <w:pStyle w:val="CouncilPLan"/>
        <w:rPr>
          <w:color w:val="000000" w:themeColor="text1"/>
        </w:rPr>
      </w:pPr>
      <w:r w:rsidRPr="001C5F44">
        <w:rPr>
          <w:color w:val="000000" w:themeColor="text1"/>
        </w:rPr>
        <w:t>2020/21 action and proposed 2021/22, 2022/23 and 2023/24 actions</w:t>
      </w:r>
    </w:p>
    <w:p w:rsidR="002407F3" w:rsidRPr="001C5F44" w:rsidRDefault="002407F3" w:rsidP="004E77E9">
      <w:pPr>
        <w:pStyle w:val="CouncilPLan"/>
        <w:rPr>
          <w:color w:val="000000" w:themeColor="text1"/>
        </w:rPr>
      </w:pPr>
      <w:r w:rsidRPr="001C5F44">
        <w:rPr>
          <w:color w:val="000000" w:themeColor="text1"/>
        </w:rPr>
        <w:t>Implement and support programs and advisory committees/ reference groups to foster community leadership and increase community capacity in engaging with Council decision-making processes including:</w:t>
      </w:r>
    </w:p>
    <w:p w:rsidR="002407F3" w:rsidRPr="001C5F44" w:rsidRDefault="002407F3" w:rsidP="00054B40">
      <w:pPr>
        <w:pStyle w:val="CouncilPLan"/>
        <w:numPr>
          <w:ilvl w:val="0"/>
          <w:numId w:val="48"/>
        </w:numPr>
        <w:rPr>
          <w:color w:val="000000" w:themeColor="text1"/>
        </w:rPr>
      </w:pPr>
      <w:r w:rsidRPr="001C5F44">
        <w:rPr>
          <w:color w:val="000000" w:themeColor="text1"/>
        </w:rPr>
        <w:t>Reconciliation Action Plan Working Group</w:t>
      </w:r>
    </w:p>
    <w:p w:rsidR="002407F3" w:rsidRPr="001C5F44" w:rsidRDefault="002407F3" w:rsidP="00054B40">
      <w:pPr>
        <w:pStyle w:val="CouncilPLan"/>
        <w:numPr>
          <w:ilvl w:val="0"/>
          <w:numId w:val="48"/>
        </w:numPr>
        <w:rPr>
          <w:color w:val="000000" w:themeColor="text1"/>
        </w:rPr>
      </w:pPr>
      <w:r w:rsidRPr="001C5F44">
        <w:rPr>
          <w:color w:val="000000" w:themeColor="text1"/>
        </w:rPr>
        <w:t>Hume Interfaith Network</w:t>
      </w:r>
    </w:p>
    <w:p w:rsidR="002407F3" w:rsidRPr="001C5F44" w:rsidRDefault="002407F3" w:rsidP="00054B40">
      <w:pPr>
        <w:pStyle w:val="CouncilPLan"/>
        <w:numPr>
          <w:ilvl w:val="0"/>
          <w:numId w:val="48"/>
        </w:numPr>
        <w:rPr>
          <w:color w:val="000000" w:themeColor="text1"/>
        </w:rPr>
      </w:pPr>
      <w:r w:rsidRPr="001C5F44">
        <w:rPr>
          <w:color w:val="000000" w:themeColor="text1"/>
        </w:rPr>
        <w:t>Hume Community Safety Advisory Committee</w:t>
      </w:r>
    </w:p>
    <w:p w:rsidR="002407F3" w:rsidRPr="001C5F44" w:rsidRDefault="002407F3" w:rsidP="00054B40">
      <w:pPr>
        <w:pStyle w:val="CouncilPLan"/>
        <w:numPr>
          <w:ilvl w:val="0"/>
          <w:numId w:val="48"/>
        </w:numPr>
        <w:rPr>
          <w:color w:val="000000" w:themeColor="text1"/>
        </w:rPr>
      </w:pPr>
      <w:r w:rsidRPr="001C5F44">
        <w:rPr>
          <w:color w:val="000000" w:themeColor="text1"/>
        </w:rPr>
        <w:t>Multicultural Advisory Group</w:t>
      </w:r>
    </w:p>
    <w:p w:rsidR="002407F3" w:rsidRPr="001C5F44" w:rsidRDefault="002407F3" w:rsidP="00054B40">
      <w:pPr>
        <w:pStyle w:val="CouncilPLan"/>
        <w:numPr>
          <w:ilvl w:val="0"/>
          <w:numId w:val="48"/>
        </w:numPr>
        <w:rPr>
          <w:color w:val="000000" w:themeColor="text1"/>
        </w:rPr>
      </w:pPr>
      <w:r w:rsidRPr="001C5F44">
        <w:rPr>
          <w:color w:val="000000" w:themeColor="text1"/>
        </w:rPr>
        <w:t>Hume Jobs and Skills Taskforce</w:t>
      </w:r>
    </w:p>
    <w:p w:rsidR="002407F3" w:rsidRPr="001C5F44" w:rsidRDefault="002407F3" w:rsidP="00054B40">
      <w:pPr>
        <w:pStyle w:val="CouncilPLan"/>
        <w:numPr>
          <w:ilvl w:val="0"/>
          <w:numId w:val="48"/>
        </w:numPr>
        <w:rPr>
          <w:color w:val="000000" w:themeColor="text1"/>
        </w:rPr>
      </w:pPr>
      <w:r w:rsidRPr="001C5F44">
        <w:rPr>
          <w:color w:val="000000" w:themeColor="text1"/>
        </w:rPr>
        <w:t>Disability Partnership Network</w:t>
      </w:r>
    </w:p>
    <w:p w:rsidR="002407F3" w:rsidRPr="001C5F44" w:rsidRDefault="002407F3" w:rsidP="00054B40">
      <w:pPr>
        <w:pStyle w:val="CouncilPLan"/>
        <w:numPr>
          <w:ilvl w:val="0"/>
          <w:numId w:val="48"/>
        </w:numPr>
        <w:rPr>
          <w:color w:val="000000" w:themeColor="text1"/>
        </w:rPr>
      </w:pPr>
      <w:r w:rsidRPr="001C5F44">
        <w:rPr>
          <w:color w:val="000000" w:themeColor="text1"/>
        </w:rPr>
        <w:t>Hume Sustainability Taskforce.</w:t>
      </w:r>
    </w:p>
    <w:p w:rsidR="002407F3" w:rsidRPr="001C5F44" w:rsidRDefault="002407F3" w:rsidP="004E77E9">
      <w:pPr>
        <w:rPr>
          <w:color w:val="000000" w:themeColor="text1"/>
          <w:sz w:val="20"/>
        </w:rPr>
      </w:pPr>
      <w:r w:rsidRPr="001C5F44">
        <w:rPr>
          <w:color w:val="000000" w:themeColor="text1"/>
          <w:sz w:val="20"/>
        </w:rPr>
        <w:br w:type="page"/>
      </w:r>
    </w:p>
    <w:p w:rsidR="002407F3" w:rsidRPr="001C5F44" w:rsidRDefault="002407F3" w:rsidP="004E77E9">
      <w:pPr>
        <w:pStyle w:val="CouncilPLan"/>
        <w:rPr>
          <w:color w:val="000000" w:themeColor="text1"/>
        </w:rPr>
      </w:pPr>
      <w:r w:rsidRPr="001C5F44">
        <w:rPr>
          <w:color w:val="000000" w:themeColor="text1"/>
        </w:rPr>
        <w:lastRenderedPageBreak/>
        <w:t>Strategic Objective 5.2</w:t>
      </w:r>
    </w:p>
    <w:p w:rsidR="002407F3" w:rsidRPr="001C5F44" w:rsidRDefault="002407F3" w:rsidP="004E77E9">
      <w:pPr>
        <w:pStyle w:val="CouncilPLan"/>
        <w:rPr>
          <w:color w:val="000000" w:themeColor="text1"/>
        </w:rPr>
      </w:pPr>
      <w:r w:rsidRPr="001C5F44">
        <w:rPr>
          <w:color w:val="000000" w:themeColor="text1"/>
        </w:rPr>
        <w:t>Create a community actively involved in civic life</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Community Expectation 5.2.2:</w:t>
      </w:r>
    </w:p>
    <w:p w:rsidR="002407F3" w:rsidRPr="001C5F44" w:rsidRDefault="002407F3" w:rsidP="004E77E9">
      <w:pPr>
        <w:pStyle w:val="CouncilPLan"/>
        <w:rPr>
          <w:color w:val="000000" w:themeColor="text1"/>
        </w:rPr>
      </w:pPr>
      <w:r w:rsidRPr="001C5F44">
        <w:rPr>
          <w:color w:val="000000" w:themeColor="text1"/>
        </w:rPr>
        <w:t xml:space="preserve">Community capacity to participate in decision-making processes is enhanced through improved community education and awareness of key topics </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Council’s role: Service Provider, Facilitator</w:t>
      </w:r>
    </w:p>
    <w:p w:rsidR="002407F3" w:rsidRPr="001C5F44" w:rsidRDefault="002407F3"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 xml:space="preserve">What we want to do... </w:t>
      </w:r>
    </w:p>
    <w:p w:rsidR="002407F3" w:rsidRPr="001C5F44" w:rsidRDefault="002407F3" w:rsidP="004E77E9">
      <w:pPr>
        <w:pStyle w:val="CouncilPLan"/>
        <w:rPr>
          <w:color w:val="000000" w:themeColor="text1"/>
        </w:rPr>
      </w:pPr>
      <w:r w:rsidRPr="001C5F44">
        <w:rPr>
          <w:color w:val="000000" w:themeColor="text1"/>
        </w:rPr>
        <w:t>Encourage the community to get involved in advocacy campaigns.</w:t>
      </w:r>
    </w:p>
    <w:p w:rsidR="002407F3" w:rsidRPr="001C5F44" w:rsidRDefault="002407F3"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How we will do it…</w:t>
      </w:r>
    </w:p>
    <w:p w:rsidR="002407F3" w:rsidRPr="001C5F44" w:rsidRDefault="002407F3" w:rsidP="004E77E9">
      <w:pPr>
        <w:pStyle w:val="CouncilPLan"/>
        <w:rPr>
          <w:color w:val="000000" w:themeColor="text1"/>
        </w:rPr>
      </w:pPr>
      <w:r w:rsidRPr="001C5F44">
        <w:rPr>
          <w:color w:val="000000" w:themeColor="text1"/>
        </w:rPr>
        <w:t>2020/21 action and proposed 2021/22, 2022/23 and 2023/24 actions</w:t>
      </w:r>
    </w:p>
    <w:p w:rsidR="002407F3" w:rsidRPr="001C5F44" w:rsidRDefault="002407F3" w:rsidP="004E77E9">
      <w:pPr>
        <w:pStyle w:val="CouncilPLan"/>
        <w:rPr>
          <w:color w:val="000000" w:themeColor="text1"/>
        </w:rPr>
      </w:pPr>
      <w:r w:rsidRPr="001C5F44">
        <w:rPr>
          <w:color w:val="000000" w:themeColor="text1"/>
        </w:rPr>
        <w:t xml:space="preserve">In line with the Four-Year Advocacy Plan, inform the community, business and key stakeholders on Council’s position on issues of local importance, and provide opportunities to enhance participation in decision-making processes. </w:t>
      </w:r>
    </w:p>
    <w:p w:rsidR="002407F3" w:rsidRPr="001C5F44" w:rsidRDefault="002407F3" w:rsidP="004E77E9">
      <w:pPr>
        <w:pStyle w:val="CouncilPLan"/>
        <w:rPr>
          <w:color w:val="000000" w:themeColor="text1"/>
        </w:rPr>
      </w:pPr>
      <w:r w:rsidRPr="001C5F44">
        <w:rPr>
          <w:color w:val="000000" w:themeColor="text1"/>
        </w:rPr>
        <w:br w:type="page"/>
      </w:r>
    </w:p>
    <w:p w:rsidR="002407F3" w:rsidRPr="001C5F44" w:rsidRDefault="002407F3" w:rsidP="004E77E9">
      <w:pPr>
        <w:pStyle w:val="CouncilPLan"/>
        <w:rPr>
          <w:color w:val="000000" w:themeColor="text1"/>
        </w:rPr>
      </w:pPr>
      <w:r w:rsidRPr="001C5F44">
        <w:rPr>
          <w:color w:val="000000" w:themeColor="text1"/>
        </w:rPr>
        <w:lastRenderedPageBreak/>
        <w:t>Strategic Objective 5.2</w:t>
      </w:r>
    </w:p>
    <w:p w:rsidR="002407F3" w:rsidRPr="001C5F44" w:rsidRDefault="002407F3" w:rsidP="004E77E9">
      <w:pPr>
        <w:pStyle w:val="CouncilPLan"/>
        <w:rPr>
          <w:color w:val="000000" w:themeColor="text1"/>
        </w:rPr>
      </w:pPr>
      <w:r w:rsidRPr="001C5F44">
        <w:rPr>
          <w:color w:val="000000" w:themeColor="text1"/>
        </w:rPr>
        <w:t>Create a community actively involved in civic life</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Community Expectation 5.2.3:</w:t>
      </w:r>
    </w:p>
    <w:p w:rsidR="002407F3" w:rsidRPr="001C5F44" w:rsidRDefault="002407F3" w:rsidP="004E77E9">
      <w:pPr>
        <w:pStyle w:val="CouncilPLan"/>
        <w:rPr>
          <w:color w:val="000000" w:themeColor="text1"/>
        </w:rPr>
      </w:pPr>
      <w:r w:rsidRPr="001C5F44">
        <w:rPr>
          <w:color w:val="000000" w:themeColor="text1"/>
        </w:rPr>
        <w:t>Hume’s community is empowered and engaged in community life thorough the timely communication of information about services and key topics</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Council’s role: Service Provider, Facilitator</w:t>
      </w:r>
    </w:p>
    <w:p w:rsidR="002407F3" w:rsidRPr="001C5F44" w:rsidRDefault="002407F3"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 xml:space="preserve">What we want to do... </w:t>
      </w:r>
    </w:p>
    <w:p w:rsidR="002407F3" w:rsidRPr="001C5F44" w:rsidRDefault="002407F3" w:rsidP="004E77E9">
      <w:pPr>
        <w:pStyle w:val="CouncilPLan"/>
        <w:rPr>
          <w:color w:val="000000" w:themeColor="text1"/>
        </w:rPr>
      </w:pPr>
      <w:r w:rsidRPr="001C5F44">
        <w:rPr>
          <w:color w:val="000000" w:themeColor="text1"/>
        </w:rPr>
        <w:t>Continue to deliver timely and effective communications about Council services and activities.</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How we will do it…</w:t>
      </w:r>
    </w:p>
    <w:p w:rsidR="002407F3" w:rsidRPr="001C5F44" w:rsidRDefault="002407F3" w:rsidP="004E77E9">
      <w:pPr>
        <w:pStyle w:val="CouncilPLan"/>
        <w:rPr>
          <w:color w:val="000000" w:themeColor="text1"/>
        </w:rPr>
      </w:pPr>
      <w:r w:rsidRPr="001C5F44">
        <w:rPr>
          <w:color w:val="000000" w:themeColor="text1"/>
        </w:rPr>
        <w:t xml:space="preserve">2020/21 action </w:t>
      </w:r>
    </w:p>
    <w:p w:rsidR="002407F3" w:rsidRPr="001C5F44" w:rsidRDefault="002407F3" w:rsidP="004E77E9">
      <w:pPr>
        <w:pStyle w:val="CouncilPLan"/>
        <w:rPr>
          <w:color w:val="000000" w:themeColor="text1"/>
        </w:rPr>
      </w:pPr>
      <w:r w:rsidRPr="001C5F44">
        <w:rPr>
          <w:color w:val="000000" w:themeColor="text1"/>
        </w:rPr>
        <w:t>Determine and develop service-specific strategic communication plans for the year ahead.</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Proposed 2021/22 action</w:t>
      </w:r>
    </w:p>
    <w:p w:rsidR="002407F3" w:rsidRPr="001C5F44" w:rsidRDefault="002407F3" w:rsidP="004E77E9">
      <w:pPr>
        <w:pStyle w:val="CouncilPLan"/>
        <w:rPr>
          <w:color w:val="000000" w:themeColor="text1"/>
        </w:rPr>
      </w:pPr>
      <w:r w:rsidRPr="001C5F44">
        <w:rPr>
          <w:color w:val="000000" w:themeColor="text1"/>
        </w:rPr>
        <w:t>Undertake a biennial review of external communications activities or tools to ensure relevance, efficiency and effectiveness.</w:t>
      </w:r>
    </w:p>
    <w:p w:rsidR="00054B40" w:rsidRDefault="00054B40" w:rsidP="004E77E9">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Proposed 2022/23 and 2023/24 actions</w:t>
      </w:r>
    </w:p>
    <w:p w:rsidR="002407F3" w:rsidRPr="001C5F44" w:rsidRDefault="004A2322" w:rsidP="004E77E9">
      <w:pPr>
        <w:pStyle w:val="CouncilPLan"/>
        <w:rPr>
          <w:color w:val="000000" w:themeColor="text1"/>
        </w:rPr>
      </w:pPr>
      <w:r w:rsidRPr="001C5F44">
        <w:rPr>
          <w:color w:val="000000" w:themeColor="text1"/>
        </w:rPr>
        <w:t>Determine and develop service-specific strategic communication plans for the year ahead.</w:t>
      </w:r>
    </w:p>
    <w:p w:rsidR="004A2322" w:rsidRPr="001C5F44" w:rsidRDefault="004A2322" w:rsidP="004E77E9">
      <w:pPr>
        <w:pStyle w:val="CouncilPLan"/>
        <w:rPr>
          <w:color w:val="000000" w:themeColor="text1"/>
        </w:rPr>
      </w:pPr>
    </w:p>
    <w:p w:rsidR="002407F3" w:rsidRDefault="002407F3" w:rsidP="004E77E9">
      <w:pPr>
        <w:pStyle w:val="CouncilPLan"/>
        <w:rPr>
          <w:color w:val="000000" w:themeColor="text1"/>
        </w:rPr>
      </w:pPr>
      <w:r w:rsidRPr="001C5F44">
        <w:rPr>
          <w:color w:val="000000" w:themeColor="text1"/>
        </w:rPr>
        <w:t xml:space="preserve">What we want to do... </w:t>
      </w:r>
    </w:p>
    <w:p w:rsidR="00054B40" w:rsidRDefault="00054B40" w:rsidP="00054B40">
      <w:pPr>
        <w:pStyle w:val="CouncilPLan"/>
        <w:rPr>
          <w:lang w:val="en-AU"/>
        </w:rPr>
      </w:pPr>
      <w:r>
        <w:rPr>
          <w:lang w:val="en-AU"/>
        </w:rPr>
        <w:t>To effectively inform and promote services to Hume’s community and stakeholders.</w:t>
      </w:r>
    </w:p>
    <w:p w:rsidR="00054B40" w:rsidRPr="001C5F44" w:rsidRDefault="00054B40" w:rsidP="00054B40">
      <w:pPr>
        <w:pStyle w:val="CouncilPLan"/>
        <w:rPr>
          <w:color w:val="000000" w:themeColor="text1"/>
        </w:rPr>
      </w:pPr>
    </w:p>
    <w:p w:rsidR="002407F3" w:rsidRPr="001C5F44" w:rsidRDefault="002407F3" w:rsidP="004E77E9">
      <w:pPr>
        <w:pStyle w:val="CouncilPLan"/>
        <w:rPr>
          <w:color w:val="000000" w:themeColor="text1"/>
        </w:rPr>
      </w:pPr>
      <w:r w:rsidRPr="001C5F44">
        <w:rPr>
          <w:color w:val="000000" w:themeColor="text1"/>
        </w:rPr>
        <w:t>How we will do it…</w:t>
      </w:r>
    </w:p>
    <w:p w:rsidR="002407F3" w:rsidRDefault="002407F3" w:rsidP="004E77E9">
      <w:pPr>
        <w:pStyle w:val="CouncilPLan"/>
        <w:rPr>
          <w:color w:val="000000" w:themeColor="text1"/>
        </w:rPr>
      </w:pPr>
      <w:r w:rsidRPr="001C5F44">
        <w:rPr>
          <w:color w:val="000000" w:themeColor="text1"/>
        </w:rPr>
        <w:t xml:space="preserve">2020/21 action </w:t>
      </w:r>
    </w:p>
    <w:p w:rsidR="00054B40" w:rsidRPr="001C5F44" w:rsidRDefault="00054B40" w:rsidP="00054B40">
      <w:pPr>
        <w:pStyle w:val="CouncilPLan"/>
        <w:rPr>
          <w:color w:val="000000" w:themeColor="text1"/>
        </w:rPr>
      </w:pPr>
      <w:r w:rsidRPr="001C5F44">
        <w:rPr>
          <w:color w:val="000000" w:themeColor="text1"/>
        </w:rPr>
        <w:t>Continue development of Council’s website to improve online transactions and communications.</w:t>
      </w:r>
    </w:p>
    <w:p w:rsidR="00054B40" w:rsidRPr="001C5F44" w:rsidRDefault="00054B40" w:rsidP="00054B40">
      <w:pPr>
        <w:pStyle w:val="CouncilPLan"/>
        <w:rPr>
          <w:color w:val="000000" w:themeColor="text1"/>
        </w:rPr>
      </w:pPr>
      <w:r w:rsidRPr="001C5F44">
        <w:rPr>
          <w:color w:val="000000" w:themeColor="text1"/>
        </w:rPr>
        <w:t>(This is a disability action plan action)</w:t>
      </w:r>
    </w:p>
    <w:p w:rsidR="00054B40" w:rsidRPr="001C5F44" w:rsidRDefault="00054B40">
      <w:pPr>
        <w:pStyle w:val="CouncilPLan"/>
        <w:rPr>
          <w:color w:val="000000" w:themeColor="text1"/>
        </w:rPr>
      </w:pPr>
    </w:p>
    <w:p w:rsidR="00054B40" w:rsidRPr="001C5F44" w:rsidRDefault="00054B40" w:rsidP="00054B40">
      <w:pPr>
        <w:pStyle w:val="CouncilPLan"/>
        <w:rPr>
          <w:color w:val="000000" w:themeColor="text1"/>
        </w:rPr>
      </w:pPr>
      <w:r w:rsidRPr="001C5F44">
        <w:rPr>
          <w:color w:val="000000" w:themeColor="text1"/>
        </w:rPr>
        <w:t>Proposed 2021/22</w:t>
      </w:r>
      <w:r>
        <w:rPr>
          <w:color w:val="000000" w:themeColor="text1"/>
        </w:rPr>
        <w:t xml:space="preserve"> </w:t>
      </w:r>
      <w:r w:rsidRPr="001C5F44">
        <w:rPr>
          <w:color w:val="000000" w:themeColor="text1"/>
        </w:rPr>
        <w:t>action</w:t>
      </w:r>
    </w:p>
    <w:p w:rsidR="002407F3" w:rsidRPr="001C5F44" w:rsidRDefault="004A2322" w:rsidP="004E77E9">
      <w:pPr>
        <w:pStyle w:val="CouncilPLan"/>
        <w:rPr>
          <w:color w:val="000000" w:themeColor="text1"/>
        </w:rPr>
      </w:pPr>
      <w:r w:rsidRPr="001C5F44">
        <w:rPr>
          <w:color w:val="000000" w:themeColor="text1"/>
        </w:rPr>
        <w:t>Review and evaluate the development of Council’s website to evaluate whether it has improved online transactions and communications.</w:t>
      </w:r>
    </w:p>
    <w:p w:rsidR="00054B40" w:rsidRDefault="00054B40" w:rsidP="004E77E9">
      <w:pPr>
        <w:pStyle w:val="CouncilPLan"/>
        <w:rPr>
          <w:color w:val="000000" w:themeColor="text1"/>
        </w:rPr>
      </w:pPr>
    </w:p>
    <w:p w:rsidR="004A2322" w:rsidRPr="001C5F44" w:rsidRDefault="002407F3" w:rsidP="004E77E9">
      <w:pPr>
        <w:pStyle w:val="CouncilPLan"/>
        <w:rPr>
          <w:color w:val="000000" w:themeColor="text1"/>
        </w:rPr>
      </w:pPr>
      <w:r w:rsidRPr="001C5F44">
        <w:rPr>
          <w:color w:val="000000" w:themeColor="text1"/>
        </w:rPr>
        <w:t>Proposed</w:t>
      </w:r>
      <w:r w:rsidR="00054B40">
        <w:rPr>
          <w:color w:val="000000" w:themeColor="text1"/>
        </w:rPr>
        <w:t xml:space="preserve"> </w:t>
      </w:r>
      <w:r w:rsidR="004A2322" w:rsidRPr="001C5F44">
        <w:rPr>
          <w:color w:val="000000" w:themeColor="text1"/>
        </w:rPr>
        <w:t>2022/23 and 2023/24 actions</w:t>
      </w:r>
    </w:p>
    <w:p w:rsidR="004A2322" w:rsidRPr="001C5F44" w:rsidRDefault="004A2322" w:rsidP="004E77E9">
      <w:pPr>
        <w:pStyle w:val="CouncilPLan"/>
        <w:rPr>
          <w:color w:val="000000" w:themeColor="text1"/>
        </w:rPr>
      </w:pPr>
      <w:r w:rsidRPr="001C5F44">
        <w:rPr>
          <w:color w:val="000000" w:themeColor="text1"/>
        </w:rPr>
        <w:t>Continue development of Council’s website to ensure it meets community expectations.</w:t>
      </w:r>
    </w:p>
    <w:p w:rsidR="002959A4" w:rsidRPr="001C5F44" w:rsidRDefault="002959A4" w:rsidP="004E77E9">
      <w:pPr>
        <w:rPr>
          <w:color w:val="000000" w:themeColor="text1"/>
          <w:sz w:val="20"/>
        </w:rPr>
      </w:pPr>
      <w:r w:rsidRPr="001C5F44">
        <w:rPr>
          <w:color w:val="000000" w:themeColor="text1"/>
          <w:sz w:val="20"/>
        </w:rPr>
        <w:br w:type="page"/>
      </w:r>
    </w:p>
    <w:p w:rsidR="002959A4" w:rsidRPr="001C5F44" w:rsidRDefault="002959A4" w:rsidP="004E77E9">
      <w:pPr>
        <w:pStyle w:val="CouncilPLan"/>
        <w:rPr>
          <w:color w:val="000000" w:themeColor="text1"/>
        </w:rPr>
      </w:pPr>
      <w:r w:rsidRPr="001C5F44">
        <w:rPr>
          <w:color w:val="000000" w:themeColor="text1"/>
        </w:rPr>
        <w:lastRenderedPageBreak/>
        <w:t>Strategic Objective 5.3</w:t>
      </w:r>
    </w:p>
    <w:p w:rsidR="002959A4" w:rsidRPr="001C5F44" w:rsidRDefault="002959A4" w:rsidP="004E77E9">
      <w:pPr>
        <w:pStyle w:val="CouncilPLan"/>
        <w:rPr>
          <w:color w:val="000000" w:themeColor="text1"/>
        </w:rPr>
      </w:pPr>
      <w:r w:rsidRPr="001C5F44">
        <w:rPr>
          <w:color w:val="000000" w:themeColor="text1"/>
        </w:rPr>
        <w:t xml:space="preserve">Provide responsible and transparent governance, services and infrastructure which responds to and supports community needs </w:t>
      </w:r>
    </w:p>
    <w:p w:rsidR="00A5462F" w:rsidRDefault="00A5462F"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Community Expectation 5.3.1:</w:t>
      </w:r>
    </w:p>
    <w:p w:rsidR="002959A4" w:rsidRPr="001C5F44" w:rsidRDefault="002959A4" w:rsidP="004E77E9">
      <w:pPr>
        <w:pStyle w:val="CouncilPLan"/>
        <w:rPr>
          <w:color w:val="000000" w:themeColor="text1"/>
        </w:rPr>
      </w:pPr>
      <w:r w:rsidRPr="001C5F44">
        <w:rPr>
          <w:color w:val="000000" w:themeColor="text1"/>
        </w:rPr>
        <w:t>The needs and interests of Hume’s community are represented through strong advocacy and leadership from Council and locally elected members of State and Federal parliaments</w:t>
      </w:r>
    </w:p>
    <w:p w:rsidR="00A5462F" w:rsidRDefault="00A5462F"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Council’s role: Advocate</w:t>
      </w:r>
    </w:p>
    <w:p w:rsidR="002959A4" w:rsidRPr="001C5F44" w:rsidRDefault="002959A4"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 xml:space="preserve">What we want to do... </w:t>
      </w:r>
    </w:p>
    <w:p w:rsidR="002959A4" w:rsidRPr="001C5F44" w:rsidRDefault="002959A4" w:rsidP="004E77E9">
      <w:pPr>
        <w:pStyle w:val="CouncilPLan"/>
        <w:rPr>
          <w:color w:val="000000" w:themeColor="text1"/>
        </w:rPr>
      </w:pPr>
      <w:r w:rsidRPr="001C5F44">
        <w:rPr>
          <w:color w:val="000000" w:themeColor="text1"/>
        </w:rPr>
        <w:t>Develop a best practice strategic plan for advocacy.</w:t>
      </w:r>
    </w:p>
    <w:p w:rsidR="002959A4" w:rsidRPr="001C5F44" w:rsidRDefault="002959A4"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How we will do it…</w:t>
      </w:r>
    </w:p>
    <w:p w:rsidR="002959A4" w:rsidRPr="001C5F44" w:rsidRDefault="002959A4" w:rsidP="004E77E9">
      <w:pPr>
        <w:pStyle w:val="CouncilPLan"/>
        <w:rPr>
          <w:color w:val="000000" w:themeColor="text1"/>
        </w:rPr>
      </w:pPr>
      <w:r w:rsidRPr="001C5F44">
        <w:rPr>
          <w:color w:val="000000" w:themeColor="text1"/>
        </w:rPr>
        <w:t xml:space="preserve">2020/21 action </w:t>
      </w:r>
    </w:p>
    <w:p w:rsidR="002959A4" w:rsidRPr="001C5F44" w:rsidRDefault="002959A4" w:rsidP="004E77E9">
      <w:pPr>
        <w:pStyle w:val="CouncilPLan"/>
        <w:rPr>
          <w:color w:val="000000" w:themeColor="text1"/>
        </w:rPr>
      </w:pPr>
      <w:r w:rsidRPr="001C5F44">
        <w:rPr>
          <w:color w:val="000000" w:themeColor="text1"/>
        </w:rPr>
        <w:t>Continue to advocate to the State and Federal governments for community priorities</w:t>
      </w:r>
    </w:p>
    <w:p w:rsidR="002959A4" w:rsidRPr="001C5F44" w:rsidRDefault="002959A4" w:rsidP="004E77E9">
      <w:pPr>
        <w:pStyle w:val="CouncilPLan"/>
        <w:rPr>
          <w:color w:val="000000" w:themeColor="text1"/>
        </w:rPr>
      </w:pPr>
      <w:r w:rsidRPr="001C5F44">
        <w:rPr>
          <w:color w:val="000000" w:themeColor="text1"/>
        </w:rPr>
        <w:t>including the provision of schools and health services/ funding.</w:t>
      </w:r>
    </w:p>
    <w:p w:rsidR="00A5462F" w:rsidRDefault="00A5462F"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Proposed 2021/22, 2022/23 and 2023/24 actions</w:t>
      </w:r>
    </w:p>
    <w:p w:rsidR="002959A4" w:rsidRPr="001C5F44" w:rsidRDefault="002959A4" w:rsidP="004E77E9">
      <w:pPr>
        <w:pStyle w:val="CouncilPLan"/>
        <w:rPr>
          <w:color w:val="000000" w:themeColor="text1"/>
          <w:spacing w:val="-3"/>
          <w:sz w:val="20"/>
        </w:rPr>
      </w:pPr>
      <w:r w:rsidRPr="001C5F44">
        <w:rPr>
          <w:color w:val="000000" w:themeColor="text1"/>
        </w:rPr>
        <w:t>Implement the Four-Year Advocacy Plan with specific campaigns to engage the community, business and key stakeholders on local priorities, especially in the lead up to an election</w:t>
      </w:r>
      <w:r w:rsidR="006E3CE5" w:rsidRPr="001C5F44">
        <w:rPr>
          <w:color w:val="000000" w:themeColor="text1"/>
          <w:spacing w:val="5"/>
          <w:sz w:val="20"/>
        </w:rPr>
        <w:t xml:space="preserve"> </w:t>
      </w:r>
    </w:p>
    <w:p w:rsidR="002959A4" w:rsidRPr="001C5F44" w:rsidRDefault="002959A4" w:rsidP="004E77E9">
      <w:pPr>
        <w:rPr>
          <w:color w:val="000000" w:themeColor="text1"/>
          <w:spacing w:val="-3"/>
          <w:sz w:val="20"/>
        </w:rPr>
      </w:pPr>
      <w:r w:rsidRPr="001C5F44">
        <w:rPr>
          <w:color w:val="000000" w:themeColor="text1"/>
          <w:spacing w:val="-3"/>
          <w:sz w:val="20"/>
        </w:rPr>
        <w:br w:type="page"/>
      </w:r>
    </w:p>
    <w:p w:rsidR="002959A4" w:rsidRPr="001C5F44" w:rsidRDefault="002959A4" w:rsidP="004E77E9">
      <w:pPr>
        <w:pStyle w:val="CouncilPLan"/>
        <w:rPr>
          <w:color w:val="000000" w:themeColor="text1"/>
        </w:rPr>
      </w:pPr>
      <w:r w:rsidRPr="001C5F44">
        <w:rPr>
          <w:color w:val="000000" w:themeColor="text1"/>
        </w:rPr>
        <w:lastRenderedPageBreak/>
        <w:t>Strategic Objective 5.3</w:t>
      </w:r>
    </w:p>
    <w:p w:rsidR="002959A4" w:rsidRPr="001C5F44" w:rsidRDefault="002959A4" w:rsidP="004E77E9">
      <w:pPr>
        <w:pStyle w:val="CouncilPLan"/>
        <w:rPr>
          <w:color w:val="000000" w:themeColor="text1"/>
        </w:rPr>
      </w:pPr>
      <w:r w:rsidRPr="001C5F44">
        <w:rPr>
          <w:color w:val="000000" w:themeColor="text1"/>
        </w:rPr>
        <w:t xml:space="preserve">Provide responsible and transparent governance, services and infrastructure which responds to and supports community needs </w:t>
      </w:r>
    </w:p>
    <w:p w:rsidR="00A5462F" w:rsidRDefault="00A5462F"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Community Expectation 5.3.</w:t>
      </w:r>
      <w:r w:rsidR="00F15730" w:rsidRPr="001C5F44">
        <w:rPr>
          <w:color w:val="000000" w:themeColor="text1"/>
        </w:rPr>
        <w:t>2</w:t>
      </w:r>
      <w:r w:rsidRPr="001C5F44">
        <w:rPr>
          <w:color w:val="000000" w:themeColor="text1"/>
        </w:rPr>
        <w:t>:</w:t>
      </w:r>
    </w:p>
    <w:p w:rsidR="00F15730" w:rsidRPr="001C5F44" w:rsidRDefault="00F15730" w:rsidP="004E77E9">
      <w:pPr>
        <w:pStyle w:val="CouncilPLan"/>
        <w:rPr>
          <w:color w:val="000000" w:themeColor="text1"/>
        </w:rPr>
      </w:pPr>
      <w:r w:rsidRPr="001C5F44">
        <w:rPr>
          <w:color w:val="000000" w:themeColor="text1"/>
        </w:rPr>
        <w:t xml:space="preserve">Community </w:t>
      </w:r>
      <w:proofErr w:type="gramStart"/>
      <w:r w:rsidRPr="001C5F44">
        <w:rPr>
          <w:color w:val="000000" w:themeColor="text1"/>
        </w:rPr>
        <w:t>needs</w:t>
      </w:r>
      <w:proofErr w:type="gramEnd"/>
      <w:r w:rsidRPr="001C5F44">
        <w:rPr>
          <w:color w:val="000000" w:themeColor="text1"/>
        </w:rPr>
        <w:t xml:space="preserve"> and priorities are addressed through the timely and ongoing provision and</w:t>
      </w:r>
    </w:p>
    <w:p w:rsidR="00F15730" w:rsidRPr="001C5F44" w:rsidRDefault="00F15730" w:rsidP="004E77E9">
      <w:pPr>
        <w:pStyle w:val="CouncilPLan"/>
        <w:rPr>
          <w:color w:val="000000" w:themeColor="text1"/>
        </w:rPr>
      </w:pPr>
      <w:r w:rsidRPr="001C5F44">
        <w:rPr>
          <w:color w:val="000000" w:themeColor="text1"/>
        </w:rPr>
        <w:t>delivery of financially sustainable services, assets and physical and social infrastructure</w:t>
      </w:r>
    </w:p>
    <w:p w:rsidR="00C77D2C" w:rsidRPr="001C5F44" w:rsidRDefault="00C77D2C" w:rsidP="004E77E9">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Council’s role: Service Provider, Advocate</w:t>
      </w:r>
    </w:p>
    <w:p w:rsidR="00F15730" w:rsidRPr="001C5F44" w:rsidRDefault="00F15730"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 xml:space="preserve">What we want to do... </w:t>
      </w:r>
    </w:p>
    <w:p w:rsidR="00F15730" w:rsidRPr="001C5F44" w:rsidRDefault="00F15730" w:rsidP="004E77E9">
      <w:pPr>
        <w:pStyle w:val="CouncilPLan"/>
        <w:rPr>
          <w:color w:val="000000" w:themeColor="text1"/>
        </w:rPr>
      </w:pPr>
      <w:r w:rsidRPr="001C5F44">
        <w:rPr>
          <w:color w:val="000000" w:themeColor="text1"/>
        </w:rPr>
        <w:t>Ensure the timely provision of education, health and community infrastructure.</w:t>
      </w:r>
    </w:p>
    <w:p w:rsidR="00F15730" w:rsidRPr="001C5F44" w:rsidRDefault="00F15730" w:rsidP="004E77E9">
      <w:pPr>
        <w:pStyle w:val="CouncilPLan"/>
        <w:rPr>
          <w:color w:val="000000" w:themeColor="text1"/>
        </w:rPr>
      </w:pPr>
    </w:p>
    <w:p w:rsidR="002959A4" w:rsidRPr="001C5F44" w:rsidRDefault="002959A4" w:rsidP="004E77E9">
      <w:pPr>
        <w:pStyle w:val="CouncilPLan"/>
        <w:rPr>
          <w:color w:val="000000" w:themeColor="text1"/>
        </w:rPr>
      </w:pPr>
      <w:r w:rsidRPr="001C5F44">
        <w:rPr>
          <w:color w:val="000000" w:themeColor="text1"/>
        </w:rPr>
        <w:t>How we will do it…</w:t>
      </w:r>
    </w:p>
    <w:p w:rsidR="002959A4" w:rsidRPr="001C5F44" w:rsidRDefault="002959A4" w:rsidP="004E77E9">
      <w:pPr>
        <w:pStyle w:val="CouncilPLan"/>
        <w:rPr>
          <w:color w:val="000000" w:themeColor="text1"/>
        </w:rPr>
      </w:pPr>
      <w:r w:rsidRPr="001C5F44">
        <w:rPr>
          <w:color w:val="000000" w:themeColor="text1"/>
        </w:rPr>
        <w:t xml:space="preserve">2020/21 action </w:t>
      </w:r>
      <w:r w:rsidR="00F15730" w:rsidRPr="001C5F44">
        <w:rPr>
          <w:color w:val="000000" w:themeColor="text1"/>
        </w:rPr>
        <w:t>and proposed 2021/22, 2022/23 and 2023/24 actions</w:t>
      </w:r>
    </w:p>
    <w:p w:rsidR="002959A4" w:rsidRPr="001C5F44" w:rsidRDefault="00F15730" w:rsidP="004E77E9">
      <w:pPr>
        <w:pStyle w:val="CouncilPLan"/>
        <w:rPr>
          <w:color w:val="000000" w:themeColor="text1"/>
        </w:rPr>
      </w:pPr>
      <w:r w:rsidRPr="001C5F44">
        <w:rPr>
          <w:color w:val="000000" w:themeColor="text1"/>
        </w:rPr>
        <w:t>Investigate the preferred locations and timing for the provision of higher-order leisure, health, education and cultural facilities needed to serve the needs of the northern part of the Hume corridor taking account of community need and planned provision in Mitchell and Whittlesea.</w:t>
      </w:r>
    </w:p>
    <w:p w:rsidR="00F15730" w:rsidRPr="001C5F44" w:rsidRDefault="00F15730" w:rsidP="004E77E9">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How we will do it…</w:t>
      </w:r>
    </w:p>
    <w:p w:rsidR="00F15730" w:rsidRPr="001C5F44" w:rsidRDefault="00F15730" w:rsidP="004E77E9">
      <w:pPr>
        <w:pStyle w:val="CouncilPLan"/>
        <w:rPr>
          <w:color w:val="000000" w:themeColor="text1"/>
        </w:rPr>
      </w:pPr>
      <w:r w:rsidRPr="001C5F44">
        <w:rPr>
          <w:color w:val="000000" w:themeColor="text1"/>
        </w:rPr>
        <w:t xml:space="preserve">2020/21 action </w:t>
      </w:r>
    </w:p>
    <w:p w:rsidR="00F15730" w:rsidRPr="001C5F44" w:rsidRDefault="00F15730" w:rsidP="004E77E9">
      <w:pPr>
        <w:pStyle w:val="CouncilPLan"/>
        <w:rPr>
          <w:color w:val="000000" w:themeColor="text1"/>
        </w:rPr>
      </w:pPr>
      <w:r w:rsidRPr="001C5F44">
        <w:rPr>
          <w:color w:val="000000" w:themeColor="text1"/>
        </w:rPr>
        <w:t>Advance the Community Infrastructure Plan and report on the proposed responses to population growth and changing community needs in both growth and existing urban areas.</w:t>
      </w:r>
    </w:p>
    <w:p w:rsidR="00A5462F" w:rsidRDefault="00A5462F" w:rsidP="004E77E9">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Proposed 2021/22 action</w:t>
      </w:r>
    </w:p>
    <w:p w:rsidR="00F15730" w:rsidRPr="001C5F44" w:rsidRDefault="00F15730" w:rsidP="004E77E9">
      <w:pPr>
        <w:pStyle w:val="CouncilPLan"/>
        <w:rPr>
          <w:color w:val="000000" w:themeColor="text1"/>
        </w:rPr>
      </w:pPr>
      <w:r w:rsidRPr="001C5F44">
        <w:rPr>
          <w:color w:val="000000" w:themeColor="text1"/>
        </w:rPr>
        <w:t>Complete the Community Infrastructure Plan and report on the proposed responses to population growth and changing community needs in both growth and existing urban areas.</w:t>
      </w:r>
    </w:p>
    <w:p w:rsidR="00A5462F" w:rsidRDefault="00A5462F" w:rsidP="004E77E9">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Proposed 2022/23 action</w:t>
      </w:r>
    </w:p>
    <w:p w:rsidR="00F15730" w:rsidRPr="001C5F44" w:rsidRDefault="00F15730" w:rsidP="004E77E9">
      <w:pPr>
        <w:pStyle w:val="CouncilPLan"/>
        <w:rPr>
          <w:color w:val="000000" w:themeColor="text1"/>
        </w:rPr>
      </w:pPr>
      <w:r w:rsidRPr="001C5F44">
        <w:rPr>
          <w:color w:val="000000" w:themeColor="text1"/>
        </w:rPr>
        <w:t>Commence implementing high level actions arising from the Community Infrastructure Plan.</w:t>
      </w:r>
    </w:p>
    <w:p w:rsidR="00F15730" w:rsidRPr="001C5F44" w:rsidRDefault="00F15730" w:rsidP="004E77E9">
      <w:pPr>
        <w:pStyle w:val="CouncilPLan"/>
        <w:rPr>
          <w:color w:val="000000" w:themeColor="text1"/>
        </w:rPr>
      </w:pPr>
    </w:p>
    <w:p w:rsidR="00A5462F" w:rsidRPr="001C5F44" w:rsidRDefault="00A5462F" w:rsidP="00A5462F">
      <w:pPr>
        <w:pStyle w:val="CouncilPLan"/>
        <w:rPr>
          <w:color w:val="000000" w:themeColor="text1"/>
        </w:rPr>
      </w:pPr>
      <w:r w:rsidRPr="001C5F44">
        <w:rPr>
          <w:color w:val="000000" w:themeColor="text1"/>
        </w:rPr>
        <w:t>Proposed 2023/24 action</w:t>
      </w:r>
    </w:p>
    <w:p w:rsidR="00A5462F" w:rsidRDefault="00A5462F">
      <w:pPr>
        <w:pStyle w:val="CouncilPLan"/>
        <w:rPr>
          <w:color w:val="000000" w:themeColor="text1"/>
        </w:rPr>
      </w:pPr>
      <w:r>
        <w:rPr>
          <w:color w:val="000000" w:themeColor="text1"/>
        </w:rPr>
        <w:t xml:space="preserve">No Action proposed. </w:t>
      </w:r>
    </w:p>
    <w:p w:rsidR="00A5462F" w:rsidRPr="001C5F44" w:rsidRDefault="00A5462F">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 xml:space="preserve">What we want to do... </w:t>
      </w:r>
    </w:p>
    <w:p w:rsidR="001D3466" w:rsidRPr="001C5F44" w:rsidRDefault="00F15730" w:rsidP="004E77E9">
      <w:pPr>
        <w:pStyle w:val="CouncilPLan"/>
        <w:rPr>
          <w:color w:val="000000" w:themeColor="text1"/>
        </w:rPr>
      </w:pPr>
      <w:r w:rsidRPr="001C5F44">
        <w:rPr>
          <w:color w:val="000000" w:themeColor="text1"/>
        </w:rPr>
        <w:t>Sustainably plan for, and manage, Council assets and infrastructure.</w:t>
      </w:r>
    </w:p>
    <w:p w:rsidR="00EA2DC2" w:rsidRDefault="00EA2DC2" w:rsidP="004E77E9">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How we will do it…</w:t>
      </w:r>
    </w:p>
    <w:p w:rsidR="00F15730" w:rsidRPr="001C5F44" w:rsidRDefault="00F15730" w:rsidP="004E77E9">
      <w:pPr>
        <w:pStyle w:val="CouncilPLan"/>
        <w:rPr>
          <w:color w:val="000000" w:themeColor="text1"/>
        </w:rPr>
      </w:pPr>
      <w:r w:rsidRPr="001C5F44">
        <w:rPr>
          <w:color w:val="000000" w:themeColor="text1"/>
        </w:rPr>
        <w:t xml:space="preserve">2020/21 action </w:t>
      </w:r>
    </w:p>
    <w:p w:rsidR="00F15730" w:rsidRPr="001C5F44" w:rsidRDefault="00F15730" w:rsidP="004E77E9">
      <w:pPr>
        <w:pStyle w:val="CouncilPLan"/>
        <w:rPr>
          <w:color w:val="000000" w:themeColor="text1"/>
        </w:rPr>
      </w:pPr>
      <w:r w:rsidRPr="001C5F44">
        <w:rPr>
          <w:color w:val="000000" w:themeColor="text1"/>
        </w:rPr>
        <w:t>Continue to develop plans for the delivery of community centres including:</w:t>
      </w:r>
    </w:p>
    <w:p w:rsidR="00F15730" w:rsidRPr="001C5F44" w:rsidRDefault="00F15730" w:rsidP="00EA2DC2">
      <w:pPr>
        <w:pStyle w:val="CouncilPLan"/>
        <w:numPr>
          <w:ilvl w:val="0"/>
          <w:numId w:val="49"/>
        </w:numPr>
        <w:rPr>
          <w:color w:val="000000" w:themeColor="text1"/>
        </w:rPr>
      </w:pPr>
      <w:r w:rsidRPr="001C5F44">
        <w:rPr>
          <w:color w:val="000000" w:themeColor="text1"/>
        </w:rPr>
        <w:t>Construct Merrifield North and Kalkallo community centres</w:t>
      </w:r>
    </w:p>
    <w:p w:rsidR="00F15730" w:rsidRPr="001C5F44" w:rsidRDefault="00F15730" w:rsidP="00EA2DC2">
      <w:pPr>
        <w:pStyle w:val="CouncilPLan"/>
        <w:numPr>
          <w:ilvl w:val="0"/>
          <w:numId w:val="49"/>
        </w:numPr>
        <w:rPr>
          <w:color w:val="000000" w:themeColor="text1"/>
        </w:rPr>
      </w:pPr>
      <w:r w:rsidRPr="001C5F44">
        <w:rPr>
          <w:color w:val="000000" w:themeColor="text1"/>
        </w:rPr>
        <w:t>Design Craigieburn, Lockerbie Central and Kalkallo North community centres</w:t>
      </w:r>
    </w:p>
    <w:p w:rsidR="00F15730" w:rsidRPr="00EA2DC2" w:rsidRDefault="00F15730" w:rsidP="001938CD">
      <w:pPr>
        <w:pStyle w:val="CouncilPLan"/>
        <w:numPr>
          <w:ilvl w:val="0"/>
          <w:numId w:val="49"/>
        </w:numPr>
        <w:rPr>
          <w:color w:val="000000" w:themeColor="text1"/>
        </w:rPr>
      </w:pPr>
      <w:r w:rsidRPr="00EA2DC2">
        <w:rPr>
          <w:color w:val="000000" w:themeColor="text1"/>
        </w:rPr>
        <w:t>Confirm funding sources to construct a small community facility</w:t>
      </w:r>
      <w:r w:rsidR="00EA2DC2" w:rsidRPr="00EA2DC2">
        <w:rPr>
          <w:color w:val="000000" w:themeColor="text1"/>
        </w:rPr>
        <w:t xml:space="preserve"> </w:t>
      </w:r>
      <w:r w:rsidRPr="00EA2DC2">
        <w:rPr>
          <w:color w:val="000000" w:themeColor="text1"/>
        </w:rPr>
        <w:t>on Council owned or managed land in Valley Park and develop a concept plan subject to securing funding</w:t>
      </w:r>
    </w:p>
    <w:p w:rsidR="00F15730" w:rsidRPr="001C5F44" w:rsidRDefault="00F15730" w:rsidP="00EA2DC2">
      <w:pPr>
        <w:pStyle w:val="CouncilPLan"/>
        <w:numPr>
          <w:ilvl w:val="0"/>
          <w:numId w:val="49"/>
        </w:numPr>
        <w:rPr>
          <w:color w:val="000000" w:themeColor="text1"/>
        </w:rPr>
      </w:pPr>
      <w:r w:rsidRPr="001C5F44">
        <w:rPr>
          <w:color w:val="000000" w:themeColor="text1"/>
        </w:rPr>
        <w:t>Undertake needs assessment to inform investigation of options for a new Dallas Community Centre</w:t>
      </w:r>
    </w:p>
    <w:p w:rsidR="00EA2DC2" w:rsidRDefault="00EA2DC2" w:rsidP="004E77E9">
      <w:pPr>
        <w:pStyle w:val="CouncilPLan"/>
        <w:rPr>
          <w:color w:val="000000" w:themeColor="text1"/>
        </w:rPr>
      </w:pPr>
    </w:p>
    <w:p w:rsidR="00F15730" w:rsidRPr="001C5F44" w:rsidRDefault="00F15730" w:rsidP="004E77E9">
      <w:pPr>
        <w:pStyle w:val="CouncilPLan"/>
        <w:rPr>
          <w:color w:val="000000" w:themeColor="text1"/>
        </w:rPr>
      </w:pPr>
      <w:r w:rsidRPr="001C5F44">
        <w:rPr>
          <w:color w:val="000000" w:themeColor="text1"/>
        </w:rPr>
        <w:t>Proposed 2021/22</w:t>
      </w:r>
      <w:r w:rsidR="00C92178" w:rsidRPr="001C5F44">
        <w:rPr>
          <w:color w:val="000000" w:themeColor="text1"/>
        </w:rPr>
        <w:t>, 2022/23 and 2023/24 actions</w:t>
      </w:r>
    </w:p>
    <w:p w:rsidR="00C92178" w:rsidRPr="001C5F44" w:rsidRDefault="00C92178" w:rsidP="004E77E9">
      <w:pPr>
        <w:pStyle w:val="CouncilPLan"/>
        <w:rPr>
          <w:color w:val="000000" w:themeColor="text1"/>
        </w:rPr>
      </w:pPr>
      <w:r w:rsidRPr="001C5F44">
        <w:rPr>
          <w:color w:val="000000" w:themeColor="text1"/>
        </w:rPr>
        <w:t>Continue to develop, design and plan for the delivery and activation of new community centres.</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How we will do it…</w:t>
      </w:r>
    </w:p>
    <w:p w:rsidR="00C92178" w:rsidRPr="001C5F44" w:rsidRDefault="00C92178" w:rsidP="004E77E9">
      <w:pPr>
        <w:pStyle w:val="CouncilPLan"/>
        <w:rPr>
          <w:color w:val="000000" w:themeColor="text1"/>
        </w:rPr>
      </w:pPr>
      <w:r w:rsidRPr="001C5F44">
        <w:rPr>
          <w:color w:val="000000" w:themeColor="text1"/>
        </w:rPr>
        <w:t>2020/21 action and proposed 2021/22, 2022/23 and 2023/24 actions</w:t>
      </w:r>
    </w:p>
    <w:p w:rsidR="00C92178" w:rsidRDefault="00C92178" w:rsidP="004E77E9">
      <w:pPr>
        <w:pStyle w:val="CouncilPLan"/>
        <w:rPr>
          <w:color w:val="000000" w:themeColor="text1"/>
        </w:rPr>
      </w:pPr>
      <w:r w:rsidRPr="001C5F44">
        <w:rPr>
          <w:color w:val="000000" w:themeColor="text1"/>
        </w:rPr>
        <w:t xml:space="preserve">Implement actions in response to the review of Aged Support Services and Aged Care Sector Reforms. </w:t>
      </w:r>
    </w:p>
    <w:p w:rsidR="00EA2DC2" w:rsidRPr="001C5F44"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lastRenderedPageBreak/>
        <w:t xml:space="preserve">What we want to do... </w:t>
      </w:r>
    </w:p>
    <w:p w:rsidR="00C92178" w:rsidRPr="001C5F44" w:rsidRDefault="00C92178" w:rsidP="004E77E9">
      <w:pPr>
        <w:pStyle w:val="CouncilPLan"/>
        <w:rPr>
          <w:color w:val="000000" w:themeColor="text1"/>
        </w:rPr>
      </w:pPr>
      <w:r w:rsidRPr="001C5F44">
        <w:rPr>
          <w:color w:val="000000" w:themeColor="text1"/>
        </w:rPr>
        <w:t>Provide support to our local community in response to COVID-19.</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How we will do it…</w:t>
      </w:r>
    </w:p>
    <w:p w:rsidR="00C92178" w:rsidRPr="001C5F44" w:rsidRDefault="00C92178" w:rsidP="004E77E9">
      <w:pPr>
        <w:pStyle w:val="CouncilPLan"/>
        <w:rPr>
          <w:color w:val="000000" w:themeColor="text1"/>
        </w:rPr>
      </w:pPr>
      <w:r w:rsidRPr="001C5F44">
        <w:rPr>
          <w:color w:val="000000" w:themeColor="text1"/>
        </w:rPr>
        <w:t xml:space="preserve">2020/21 action </w:t>
      </w:r>
    </w:p>
    <w:p w:rsidR="00C92178" w:rsidRPr="001C5F44" w:rsidRDefault="00C92178" w:rsidP="004E77E9">
      <w:pPr>
        <w:pStyle w:val="CouncilPLan"/>
        <w:rPr>
          <w:color w:val="000000" w:themeColor="text1"/>
        </w:rPr>
      </w:pPr>
      <w:r w:rsidRPr="001C5F44">
        <w:rPr>
          <w:color w:val="000000" w:themeColor="text1"/>
        </w:rPr>
        <w:t>Implement a range of community and business stimulus and support packages (</w:t>
      </w:r>
      <w:proofErr w:type="gramStart"/>
      <w:r w:rsidRPr="001C5F44">
        <w:rPr>
          <w:color w:val="000000" w:themeColor="text1"/>
        </w:rPr>
        <w:t>in excess of</w:t>
      </w:r>
      <w:proofErr w:type="gramEnd"/>
    </w:p>
    <w:p w:rsidR="00C92178" w:rsidRPr="001C5F44" w:rsidRDefault="00C92178" w:rsidP="004E77E9">
      <w:pPr>
        <w:pStyle w:val="CouncilPLan"/>
        <w:rPr>
          <w:color w:val="000000" w:themeColor="text1"/>
        </w:rPr>
      </w:pPr>
      <w:r w:rsidRPr="001C5F44">
        <w:rPr>
          <w:color w:val="000000" w:themeColor="text1"/>
        </w:rPr>
        <w:t>$11.5 million) to respond to the impacts of COVID-19, including:</w:t>
      </w:r>
    </w:p>
    <w:p w:rsidR="00C92178" w:rsidRPr="00EA2DC2" w:rsidRDefault="00C92178" w:rsidP="001938CD">
      <w:pPr>
        <w:pStyle w:val="CouncilPLan"/>
        <w:numPr>
          <w:ilvl w:val="0"/>
          <w:numId w:val="50"/>
        </w:numPr>
        <w:rPr>
          <w:color w:val="000000" w:themeColor="text1"/>
        </w:rPr>
      </w:pPr>
      <w:r w:rsidRPr="00EA2DC2">
        <w:rPr>
          <w:color w:val="000000" w:themeColor="text1"/>
        </w:rPr>
        <w:t>Rates wavier of $50 for residential and rural properties where the property is the rate</w:t>
      </w:r>
      <w:r w:rsidR="00EA2DC2" w:rsidRPr="00EA2DC2">
        <w:rPr>
          <w:color w:val="000000" w:themeColor="text1"/>
        </w:rPr>
        <w:t xml:space="preserve"> </w:t>
      </w:r>
      <w:proofErr w:type="gramStart"/>
      <w:r w:rsidRPr="00EA2DC2">
        <w:rPr>
          <w:color w:val="000000" w:themeColor="text1"/>
        </w:rPr>
        <w:t>payers</w:t>
      </w:r>
      <w:proofErr w:type="gramEnd"/>
      <w:r w:rsidRPr="00EA2DC2">
        <w:rPr>
          <w:color w:val="000000" w:themeColor="text1"/>
        </w:rPr>
        <w:t xml:space="preserve"> principal place of residence</w:t>
      </w:r>
    </w:p>
    <w:p w:rsidR="00C92178" w:rsidRPr="001C5F44" w:rsidRDefault="00C92178" w:rsidP="00EA2DC2">
      <w:pPr>
        <w:pStyle w:val="CouncilPLan"/>
        <w:numPr>
          <w:ilvl w:val="0"/>
          <w:numId w:val="50"/>
        </w:numPr>
        <w:rPr>
          <w:color w:val="000000" w:themeColor="text1"/>
        </w:rPr>
      </w:pPr>
      <w:r w:rsidRPr="001C5F44">
        <w:rPr>
          <w:color w:val="000000" w:themeColor="text1"/>
        </w:rPr>
        <w:t>Council to cease charging interest on outstanding rates balances from 1 June until 31 December 2020 only</w:t>
      </w:r>
    </w:p>
    <w:p w:rsidR="00C92178" w:rsidRPr="00EA2DC2" w:rsidRDefault="00C92178" w:rsidP="001938CD">
      <w:pPr>
        <w:pStyle w:val="CouncilPLan"/>
        <w:numPr>
          <w:ilvl w:val="0"/>
          <w:numId w:val="50"/>
        </w:numPr>
        <w:rPr>
          <w:color w:val="000000" w:themeColor="text1"/>
        </w:rPr>
      </w:pPr>
      <w:r w:rsidRPr="00EA2DC2">
        <w:rPr>
          <w:color w:val="000000" w:themeColor="text1"/>
        </w:rPr>
        <w:t>Funding for food parcels and essential goods</w:t>
      </w:r>
      <w:r w:rsidR="00EA2DC2" w:rsidRPr="00EA2DC2">
        <w:rPr>
          <w:color w:val="000000" w:themeColor="text1"/>
        </w:rPr>
        <w:t xml:space="preserve"> </w:t>
      </w:r>
      <w:r w:rsidRPr="00EA2DC2">
        <w:rPr>
          <w:color w:val="000000" w:themeColor="text1"/>
        </w:rPr>
        <w:t>for families in extreme</w:t>
      </w:r>
      <w:r w:rsidR="00EA2DC2" w:rsidRPr="00EA2DC2">
        <w:rPr>
          <w:color w:val="000000" w:themeColor="text1"/>
        </w:rPr>
        <w:t xml:space="preserve"> </w:t>
      </w:r>
      <w:r w:rsidRPr="00EA2DC2">
        <w:rPr>
          <w:color w:val="000000" w:themeColor="text1"/>
        </w:rPr>
        <w:t>financial hardship</w:t>
      </w:r>
    </w:p>
    <w:p w:rsidR="00C92178" w:rsidRPr="001C5F44" w:rsidRDefault="00C92178" w:rsidP="00EA2DC2">
      <w:pPr>
        <w:pStyle w:val="CouncilPLan"/>
        <w:numPr>
          <w:ilvl w:val="0"/>
          <w:numId w:val="50"/>
        </w:numPr>
        <w:rPr>
          <w:color w:val="000000" w:themeColor="text1"/>
        </w:rPr>
      </w:pPr>
      <w:r w:rsidRPr="001C5F44">
        <w:rPr>
          <w:color w:val="000000" w:themeColor="text1"/>
        </w:rPr>
        <w:t>Doubling of the Community Grants Program</w:t>
      </w:r>
    </w:p>
    <w:p w:rsidR="00C92178" w:rsidRPr="001C5F44" w:rsidRDefault="00C92178" w:rsidP="00EA2DC2">
      <w:pPr>
        <w:pStyle w:val="CouncilPLan"/>
        <w:numPr>
          <w:ilvl w:val="0"/>
          <w:numId w:val="50"/>
        </w:numPr>
        <w:rPr>
          <w:color w:val="000000" w:themeColor="text1"/>
        </w:rPr>
      </w:pPr>
      <w:r w:rsidRPr="001C5F44">
        <w:rPr>
          <w:color w:val="000000" w:themeColor="text1"/>
        </w:rPr>
        <w:t>Grants for small and medium sized businesses</w:t>
      </w:r>
    </w:p>
    <w:p w:rsidR="00C92178" w:rsidRPr="001C5F44" w:rsidRDefault="00C92178" w:rsidP="00EA2DC2">
      <w:pPr>
        <w:pStyle w:val="CouncilPLan"/>
        <w:numPr>
          <w:ilvl w:val="0"/>
          <w:numId w:val="50"/>
        </w:numPr>
        <w:rPr>
          <w:color w:val="000000" w:themeColor="text1"/>
        </w:rPr>
      </w:pPr>
      <w:r w:rsidRPr="001C5F44">
        <w:rPr>
          <w:color w:val="000000" w:themeColor="text1"/>
        </w:rPr>
        <w:t>Waiver of food act registrations in the 2020/21 year</w:t>
      </w:r>
    </w:p>
    <w:p w:rsidR="00C92178" w:rsidRPr="001C5F44" w:rsidRDefault="00C92178" w:rsidP="00EA2DC2">
      <w:pPr>
        <w:pStyle w:val="CouncilPLan"/>
        <w:numPr>
          <w:ilvl w:val="0"/>
          <w:numId w:val="50"/>
        </w:numPr>
        <w:rPr>
          <w:color w:val="000000" w:themeColor="text1"/>
        </w:rPr>
      </w:pPr>
      <w:r w:rsidRPr="001C5F44">
        <w:rPr>
          <w:color w:val="000000" w:themeColor="text1"/>
        </w:rPr>
        <w:t>Waiver of all outdoor dining area permit fees and licence fees for 2020/21</w:t>
      </w:r>
    </w:p>
    <w:p w:rsidR="00C92178" w:rsidRPr="001C5F44" w:rsidRDefault="00C92178" w:rsidP="00EA2DC2">
      <w:pPr>
        <w:pStyle w:val="CouncilPLan"/>
        <w:numPr>
          <w:ilvl w:val="0"/>
          <w:numId w:val="50"/>
        </w:numPr>
        <w:rPr>
          <w:color w:val="000000" w:themeColor="text1"/>
        </w:rPr>
      </w:pPr>
      <w:r w:rsidRPr="001C5F44">
        <w:rPr>
          <w:color w:val="000000" w:themeColor="text1"/>
        </w:rPr>
        <w:t>Grants and fee waivers for local sporting clubs</w:t>
      </w:r>
    </w:p>
    <w:p w:rsidR="00C92178" w:rsidRPr="001C5F44" w:rsidRDefault="00C92178" w:rsidP="00EA2DC2">
      <w:pPr>
        <w:pStyle w:val="CouncilPLan"/>
        <w:numPr>
          <w:ilvl w:val="0"/>
          <w:numId w:val="50"/>
        </w:numPr>
        <w:rPr>
          <w:color w:val="000000" w:themeColor="text1"/>
        </w:rPr>
      </w:pPr>
      <w:r w:rsidRPr="001C5F44">
        <w:rPr>
          <w:color w:val="000000" w:themeColor="text1"/>
        </w:rPr>
        <w:t>Rent relief for tenants occupying Council facilities</w:t>
      </w:r>
    </w:p>
    <w:p w:rsidR="00C92178" w:rsidRPr="001C5F44" w:rsidRDefault="00C92178" w:rsidP="00EA2DC2">
      <w:pPr>
        <w:pStyle w:val="CouncilPLan"/>
        <w:numPr>
          <w:ilvl w:val="0"/>
          <w:numId w:val="50"/>
        </w:numPr>
        <w:rPr>
          <w:color w:val="000000" w:themeColor="text1"/>
        </w:rPr>
      </w:pPr>
      <w:r w:rsidRPr="001C5F44">
        <w:rPr>
          <w:color w:val="000000" w:themeColor="text1"/>
        </w:rPr>
        <w:t>Reduced Council facilities hire rates</w:t>
      </w:r>
    </w:p>
    <w:p w:rsidR="00C92178" w:rsidRPr="001C5F44" w:rsidRDefault="00C92178" w:rsidP="00EA2DC2">
      <w:pPr>
        <w:pStyle w:val="CouncilPLan"/>
        <w:numPr>
          <w:ilvl w:val="0"/>
          <w:numId w:val="50"/>
        </w:numPr>
        <w:rPr>
          <w:color w:val="000000" w:themeColor="text1"/>
        </w:rPr>
      </w:pPr>
      <w:r w:rsidRPr="001C5F44">
        <w:rPr>
          <w:color w:val="000000" w:themeColor="text1"/>
        </w:rPr>
        <w:t>Setting discretionary penalties for parking infringements at the minimum for 2020/21, and</w:t>
      </w:r>
    </w:p>
    <w:p w:rsidR="00C92178" w:rsidRPr="001C5F44" w:rsidRDefault="00C92178" w:rsidP="00EA2DC2">
      <w:pPr>
        <w:pStyle w:val="CouncilPLan"/>
        <w:numPr>
          <w:ilvl w:val="0"/>
          <w:numId w:val="50"/>
        </w:numPr>
        <w:rPr>
          <w:color w:val="000000" w:themeColor="text1"/>
        </w:rPr>
      </w:pPr>
      <w:r w:rsidRPr="001C5F44">
        <w:rPr>
          <w:color w:val="000000" w:themeColor="text1"/>
        </w:rPr>
        <w:t>$2.5 million set aside for further stimulus to be used as required.</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Proposed 2021/22, 2022/23 and 2023/24 actions</w:t>
      </w:r>
    </w:p>
    <w:p w:rsidR="00C92178" w:rsidRPr="001C5F44" w:rsidRDefault="00C92178" w:rsidP="004E77E9">
      <w:pPr>
        <w:pStyle w:val="CouncilPLan"/>
        <w:rPr>
          <w:color w:val="000000" w:themeColor="text1"/>
        </w:rPr>
      </w:pPr>
      <w:r w:rsidRPr="001C5F44">
        <w:rPr>
          <w:color w:val="000000" w:themeColor="text1"/>
        </w:rPr>
        <w:t xml:space="preserve">No action proposed. </w:t>
      </w:r>
    </w:p>
    <w:p w:rsidR="00C92178" w:rsidRPr="001C5F44" w:rsidRDefault="00C92178"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 xml:space="preserve">What we want to do... </w:t>
      </w:r>
    </w:p>
    <w:p w:rsidR="00C92178" w:rsidRPr="001C5F44" w:rsidRDefault="00C92178" w:rsidP="004E77E9">
      <w:pPr>
        <w:pStyle w:val="CouncilPLan"/>
        <w:rPr>
          <w:color w:val="000000" w:themeColor="text1"/>
        </w:rPr>
      </w:pPr>
      <w:r w:rsidRPr="001C5F44">
        <w:rPr>
          <w:color w:val="000000" w:themeColor="text1"/>
        </w:rPr>
        <w:t>Undertake effective service planning of Council services, consistent with the Municipal Association of Victoria STEP program, Victorian Auditor-General’s Office’s recommendations and the State Government’s Fair Go Rates system.</w:t>
      </w:r>
    </w:p>
    <w:p w:rsidR="00C92178" w:rsidRPr="001C5F44" w:rsidRDefault="00C92178"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How we will do it…</w:t>
      </w:r>
    </w:p>
    <w:p w:rsidR="00C92178" w:rsidRPr="001C5F44" w:rsidRDefault="00C92178" w:rsidP="004E77E9">
      <w:pPr>
        <w:pStyle w:val="CouncilPLan"/>
        <w:rPr>
          <w:color w:val="000000" w:themeColor="text1"/>
        </w:rPr>
      </w:pPr>
      <w:r w:rsidRPr="001C5F44">
        <w:rPr>
          <w:color w:val="000000" w:themeColor="text1"/>
        </w:rPr>
        <w:t xml:space="preserve">2020/21 action and proposed 2021/22, 2022/23 and 2023/24 actions </w:t>
      </w:r>
    </w:p>
    <w:p w:rsidR="00C92178" w:rsidRPr="001C5F44" w:rsidRDefault="00C92178" w:rsidP="004E77E9">
      <w:pPr>
        <w:pStyle w:val="CouncilPLan"/>
        <w:rPr>
          <w:color w:val="000000" w:themeColor="text1"/>
        </w:rPr>
      </w:pPr>
      <w:r w:rsidRPr="001C5F44">
        <w:rPr>
          <w:color w:val="000000" w:themeColor="text1"/>
        </w:rPr>
        <w:t>Update and maintain Asset Management Plans in line with legislation and good ass et management practice.</w:t>
      </w:r>
    </w:p>
    <w:p w:rsidR="00C92178" w:rsidRPr="001C5F44" w:rsidRDefault="00C92178"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How we will do it…</w:t>
      </w:r>
    </w:p>
    <w:p w:rsidR="00C92178" w:rsidRPr="001C5F44" w:rsidRDefault="00C92178" w:rsidP="004E77E9">
      <w:pPr>
        <w:pStyle w:val="CouncilPLan"/>
        <w:rPr>
          <w:color w:val="000000" w:themeColor="text1"/>
        </w:rPr>
      </w:pPr>
      <w:r w:rsidRPr="001C5F44">
        <w:rPr>
          <w:color w:val="000000" w:themeColor="text1"/>
        </w:rPr>
        <w:t xml:space="preserve">2020/21 action </w:t>
      </w:r>
    </w:p>
    <w:p w:rsidR="00C92178" w:rsidRPr="001C5F44" w:rsidRDefault="00C92178" w:rsidP="004E77E9">
      <w:pPr>
        <w:pStyle w:val="CouncilPLan"/>
        <w:rPr>
          <w:color w:val="000000" w:themeColor="text1"/>
        </w:rPr>
      </w:pPr>
      <w:r w:rsidRPr="001C5F44">
        <w:rPr>
          <w:color w:val="000000" w:themeColor="text1"/>
        </w:rPr>
        <w:t>Continue to implement a program of service planning and service reviews to continuously improve Council’s service delivery, including:</w:t>
      </w:r>
    </w:p>
    <w:p w:rsidR="00C92178" w:rsidRPr="001C5F44" w:rsidRDefault="00C92178" w:rsidP="00EA2DC2">
      <w:pPr>
        <w:pStyle w:val="CouncilPLan"/>
        <w:numPr>
          <w:ilvl w:val="0"/>
          <w:numId w:val="51"/>
        </w:numPr>
        <w:rPr>
          <w:color w:val="000000" w:themeColor="text1"/>
        </w:rPr>
      </w:pPr>
      <w:r w:rsidRPr="001C5F44">
        <w:rPr>
          <w:color w:val="000000" w:themeColor="text1"/>
        </w:rPr>
        <w:t xml:space="preserve">Undertake an assessment of the current Children Services model and explore its ongoing feasibility </w:t>
      </w:r>
      <w:proofErr w:type="gramStart"/>
      <w:r w:rsidRPr="001C5F44">
        <w:rPr>
          <w:color w:val="000000" w:themeColor="text1"/>
        </w:rPr>
        <w:t>in light of</w:t>
      </w:r>
      <w:proofErr w:type="gramEnd"/>
      <w:r w:rsidRPr="001C5F44">
        <w:rPr>
          <w:color w:val="000000" w:themeColor="text1"/>
        </w:rPr>
        <w:t xml:space="preserve"> continued growth and changing government policy direction.</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 xml:space="preserve">Proposed 2021/22, 2022/23 and 2023/24 actions </w:t>
      </w:r>
    </w:p>
    <w:p w:rsidR="00C92178" w:rsidRPr="001C5F44" w:rsidRDefault="00C92178" w:rsidP="004E77E9">
      <w:pPr>
        <w:pStyle w:val="CouncilPLan"/>
        <w:rPr>
          <w:color w:val="000000" w:themeColor="text1"/>
        </w:rPr>
      </w:pPr>
      <w:r w:rsidRPr="001C5F44">
        <w:rPr>
          <w:color w:val="000000" w:themeColor="text1"/>
        </w:rPr>
        <w:t>Continue to implement a program of service planning and service reviews to continuously improve</w:t>
      </w:r>
    </w:p>
    <w:p w:rsidR="00C92178" w:rsidRPr="001C5F44" w:rsidRDefault="00C92178" w:rsidP="004E77E9">
      <w:pPr>
        <w:pStyle w:val="CouncilPLan"/>
        <w:rPr>
          <w:color w:val="000000" w:themeColor="text1"/>
        </w:rPr>
      </w:pPr>
      <w:r w:rsidRPr="001C5F44">
        <w:rPr>
          <w:color w:val="000000" w:themeColor="text1"/>
        </w:rPr>
        <w:t>Council’s service delivery.</w:t>
      </w:r>
    </w:p>
    <w:p w:rsidR="00F15730" w:rsidRPr="001C5F44" w:rsidRDefault="00F15730" w:rsidP="004E77E9">
      <w:pPr>
        <w:pStyle w:val="CouncilPLan"/>
        <w:rPr>
          <w:color w:val="000000" w:themeColor="text1"/>
        </w:rPr>
      </w:pPr>
      <w:r w:rsidRPr="001C5F44">
        <w:rPr>
          <w:color w:val="000000" w:themeColor="text1"/>
        </w:rPr>
        <w:br w:type="page"/>
      </w:r>
    </w:p>
    <w:p w:rsidR="00C92178" w:rsidRPr="001C5F44" w:rsidRDefault="00C92178" w:rsidP="004E77E9">
      <w:pPr>
        <w:pStyle w:val="CouncilPLan"/>
        <w:rPr>
          <w:color w:val="000000" w:themeColor="text1"/>
        </w:rPr>
      </w:pPr>
      <w:r w:rsidRPr="001C5F44">
        <w:rPr>
          <w:color w:val="000000" w:themeColor="text1"/>
        </w:rPr>
        <w:lastRenderedPageBreak/>
        <w:t>Strategic Objective 5.3</w:t>
      </w:r>
    </w:p>
    <w:p w:rsidR="00C92178" w:rsidRPr="001C5F44" w:rsidRDefault="00C92178" w:rsidP="004E77E9">
      <w:pPr>
        <w:pStyle w:val="CouncilPLan"/>
        <w:rPr>
          <w:color w:val="000000" w:themeColor="text1"/>
        </w:rPr>
      </w:pPr>
      <w:r w:rsidRPr="001C5F44">
        <w:rPr>
          <w:color w:val="000000" w:themeColor="text1"/>
        </w:rPr>
        <w:t xml:space="preserve">Provide responsible and transparent governance, services and infrastructure which responds to and supports community needs </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Community Expectation 5.3.3:</w:t>
      </w:r>
    </w:p>
    <w:p w:rsidR="00C92178" w:rsidRPr="001C5F44" w:rsidRDefault="00C92178" w:rsidP="004E77E9">
      <w:pPr>
        <w:pStyle w:val="CouncilPLan"/>
        <w:rPr>
          <w:color w:val="000000" w:themeColor="text1"/>
        </w:rPr>
      </w:pPr>
      <w:r w:rsidRPr="001C5F44">
        <w:rPr>
          <w:color w:val="000000" w:themeColor="text1"/>
        </w:rPr>
        <w:t>Services continue to meet the needs of the community through the provision of innovate partnership models between all levels of government, business and service providers</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Council’s role: Service Provider, Facilitator, Advocate</w:t>
      </w:r>
    </w:p>
    <w:p w:rsidR="00EA2DC2" w:rsidRDefault="00EA2DC2"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 xml:space="preserve">What we want to do... </w:t>
      </w:r>
    </w:p>
    <w:p w:rsidR="00C92178" w:rsidRPr="001C5F44" w:rsidRDefault="00C92178" w:rsidP="004E77E9">
      <w:pPr>
        <w:pStyle w:val="CouncilPLan"/>
        <w:rPr>
          <w:color w:val="000000" w:themeColor="text1"/>
        </w:rPr>
      </w:pPr>
      <w:r w:rsidRPr="001C5F44">
        <w:rPr>
          <w:color w:val="000000" w:themeColor="text1"/>
        </w:rPr>
        <w:t>Work with our partners to enhance services and infrastructure delivery.</w:t>
      </w:r>
    </w:p>
    <w:p w:rsidR="00C92178" w:rsidRPr="001C5F44" w:rsidRDefault="00C92178" w:rsidP="004E77E9">
      <w:pPr>
        <w:pStyle w:val="CouncilPLan"/>
        <w:rPr>
          <w:color w:val="000000" w:themeColor="text1"/>
        </w:rPr>
      </w:pPr>
    </w:p>
    <w:p w:rsidR="00C92178" w:rsidRPr="001C5F44" w:rsidRDefault="00C92178" w:rsidP="004E77E9">
      <w:pPr>
        <w:pStyle w:val="CouncilPLan"/>
        <w:rPr>
          <w:color w:val="000000" w:themeColor="text1"/>
        </w:rPr>
      </w:pPr>
      <w:r w:rsidRPr="001C5F44">
        <w:rPr>
          <w:color w:val="000000" w:themeColor="text1"/>
        </w:rPr>
        <w:t>How we will do it…</w:t>
      </w:r>
    </w:p>
    <w:p w:rsidR="00C92178" w:rsidRPr="001C5F44" w:rsidRDefault="00C92178" w:rsidP="004E77E9">
      <w:pPr>
        <w:pStyle w:val="CouncilPLan"/>
        <w:rPr>
          <w:color w:val="000000" w:themeColor="text1"/>
        </w:rPr>
      </w:pPr>
      <w:r w:rsidRPr="001C5F44">
        <w:rPr>
          <w:color w:val="000000" w:themeColor="text1"/>
        </w:rPr>
        <w:t>2020/21 action and proposed 2021/22, 2022/23 and 2023/24 actions</w:t>
      </w:r>
    </w:p>
    <w:p w:rsidR="00C92178" w:rsidRPr="001C5F44" w:rsidRDefault="00C92178" w:rsidP="004E77E9">
      <w:pPr>
        <w:pStyle w:val="CouncilPLan"/>
        <w:rPr>
          <w:color w:val="000000" w:themeColor="text1"/>
        </w:rPr>
      </w:pPr>
      <w:r w:rsidRPr="001C5F44">
        <w:rPr>
          <w:color w:val="000000" w:themeColor="text1"/>
        </w:rPr>
        <w:t>Explore innovative partnership opportunities with health and community wellbeing organisations to enhance the delivery of service.</w:t>
      </w:r>
    </w:p>
    <w:p w:rsidR="00C92178" w:rsidRPr="001C5F44" w:rsidRDefault="00C92178" w:rsidP="004E77E9">
      <w:pPr>
        <w:pStyle w:val="CouncilPLan"/>
        <w:rPr>
          <w:color w:val="000000" w:themeColor="text1"/>
        </w:rPr>
      </w:pPr>
      <w:r w:rsidRPr="001C5F44">
        <w:rPr>
          <w:color w:val="000000" w:themeColor="text1"/>
        </w:rPr>
        <w:t>(This is a disability action plan action)</w:t>
      </w:r>
      <w:r w:rsidR="00EA2DC2">
        <w:rPr>
          <w:color w:val="000000" w:themeColor="text1"/>
        </w:rPr>
        <w:t>.</w:t>
      </w:r>
    </w:p>
    <w:p w:rsidR="002E39D4" w:rsidRPr="001C5F44" w:rsidRDefault="00C92178" w:rsidP="004E77E9">
      <w:pPr>
        <w:pStyle w:val="CouncilPLan"/>
        <w:rPr>
          <w:color w:val="000000" w:themeColor="text1"/>
        </w:rPr>
      </w:pPr>
      <w:r w:rsidRPr="001C5F44">
        <w:rPr>
          <w:color w:val="000000" w:themeColor="text1"/>
        </w:rPr>
        <w:br w:type="page"/>
      </w:r>
      <w:r w:rsidR="002E39D4" w:rsidRPr="001C5F44">
        <w:rPr>
          <w:color w:val="000000" w:themeColor="text1"/>
        </w:rPr>
        <w:lastRenderedPageBreak/>
        <w:t>Strategic Objective 5.3</w:t>
      </w:r>
    </w:p>
    <w:p w:rsidR="002E39D4" w:rsidRPr="001C5F44" w:rsidRDefault="002E39D4" w:rsidP="004E77E9">
      <w:pPr>
        <w:pStyle w:val="CouncilPLan"/>
        <w:rPr>
          <w:color w:val="000000" w:themeColor="text1"/>
        </w:rPr>
      </w:pPr>
      <w:r w:rsidRPr="001C5F44">
        <w:rPr>
          <w:color w:val="000000" w:themeColor="text1"/>
        </w:rPr>
        <w:t xml:space="preserve">Provide responsible and transparent governance, services and infrastructure which responds to and supports community needs </w:t>
      </w:r>
    </w:p>
    <w:p w:rsidR="00EA2DC2" w:rsidRDefault="00EA2DC2"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Community Expectation 5.3.4:</w:t>
      </w:r>
    </w:p>
    <w:p w:rsidR="002E39D4" w:rsidRPr="001C5F44" w:rsidRDefault="002E39D4" w:rsidP="004E77E9">
      <w:pPr>
        <w:pStyle w:val="CouncilPLan"/>
        <w:rPr>
          <w:color w:val="000000" w:themeColor="text1"/>
        </w:rPr>
      </w:pPr>
      <w:r w:rsidRPr="001C5F44">
        <w:rPr>
          <w:color w:val="000000" w:themeColor="text1"/>
        </w:rPr>
        <w:t xml:space="preserve">The </w:t>
      </w:r>
      <w:proofErr w:type="gramStart"/>
      <w:r w:rsidRPr="001C5F44">
        <w:rPr>
          <w:color w:val="000000" w:themeColor="text1"/>
        </w:rPr>
        <w:t>long term</w:t>
      </w:r>
      <w:proofErr w:type="gramEnd"/>
      <w:r w:rsidRPr="001C5F44">
        <w:rPr>
          <w:color w:val="000000" w:themeColor="text1"/>
        </w:rPr>
        <w:t xml:space="preserve"> sustainability of Hume City Council is maintained through open and transparent</w:t>
      </w:r>
    </w:p>
    <w:p w:rsidR="002E39D4" w:rsidRPr="001C5F44" w:rsidRDefault="002E39D4" w:rsidP="004E77E9">
      <w:pPr>
        <w:pStyle w:val="CouncilPLan"/>
        <w:rPr>
          <w:color w:val="000000" w:themeColor="text1"/>
        </w:rPr>
      </w:pPr>
      <w:r w:rsidRPr="001C5F44">
        <w:rPr>
          <w:color w:val="000000" w:themeColor="text1"/>
        </w:rPr>
        <w:t>governance practices and prudent financial management</w:t>
      </w:r>
    </w:p>
    <w:p w:rsidR="00EA2DC2" w:rsidRDefault="00EA2DC2"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Council’s role: Service Provider</w:t>
      </w:r>
    </w:p>
    <w:p w:rsidR="00EA2DC2" w:rsidRDefault="00EA2DC2"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 xml:space="preserve">What we want to do... </w:t>
      </w:r>
    </w:p>
    <w:p w:rsidR="002E39D4" w:rsidRPr="001C5F44" w:rsidRDefault="002E39D4" w:rsidP="004E77E9">
      <w:pPr>
        <w:pStyle w:val="CouncilPLan"/>
        <w:rPr>
          <w:color w:val="000000" w:themeColor="text1"/>
        </w:rPr>
      </w:pPr>
      <w:r w:rsidRPr="001C5F44">
        <w:rPr>
          <w:color w:val="000000" w:themeColor="text1"/>
        </w:rPr>
        <w:t xml:space="preserve">Improve transparency of Council decisions </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How we will do it…</w:t>
      </w:r>
    </w:p>
    <w:p w:rsidR="002E39D4" w:rsidRPr="001C5F44" w:rsidRDefault="002E39D4" w:rsidP="004E77E9">
      <w:pPr>
        <w:pStyle w:val="CouncilPLan"/>
        <w:rPr>
          <w:color w:val="000000" w:themeColor="text1"/>
        </w:rPr>
      </w:pPr>
      <w:r w:rsidRPr="001C5F44">
        <w:rPr>
          <w:color w:val="000000" w:themeColor="text1"/>
        </w:rPr>
        <w:t xml:space="preserve">2020/21 action </w:t>
      </w:r>
    </w:p>
    <w:p w:rsidR="002E39D4" w:rsidRPr="001C5F44" w:rsidRDefault="002E39D4" w:rsidP="004E77E9">
      <w:pPr>
        <w:pStyle w:val="CouncilPLan"/>
        <w:rPr>
          <w:color w:val="000000" w:themeColor="text1"/>
        </w:rPr>
      </w:pPr>
      <w:r w:rsidRPr="001C5F44">
        <w:rPr>
          <w:color w:val="000000" w:themeColor="text1"/>
        </w:rPr>
        <w:t>Continue to implement changes to Council operations, policies and procedures in line with the new Local Government Act.</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Proposed 2021/22, 2022/23 and 2023/24 actions</w:t>
      </w:r>
    </w:p>
    <w:p w:rsidR="002E39D4" w:rsidRPr="001C5F44" w:rsidRDefault="002E39D4" w:rsidP="004E77E9">
      <w:pPr>
        <w:pStyle w:val="CouncilPLan"/>
        <w:rPr>
          <w:color w:val="000000" w:themeColor="text1"/>
        </w:rPr>
      </w:pPr>
      <w:r w:rsidRPr="001C5F44">
        <w:rPr>
          <w:color w:val="000000" w:themeColor="text1"/>
        </w:rPr>
        <w:t>No actions proposed.</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 xml:space="preserve">What we want to do... </w:t>
      </w:r>
    </w:p>
    <w:p w:rsidR="002E39D4" w:rsidRPr="001C5F44" w:rsidRDefault="002E39D4" w:rsidP="004E77E9">
      <w:pPr>
        <w:pStyle w:val="CouncilPLan"/>
        <w:rPr>
          <w:color w:val="000000" w:themeColor="text1"/>
        </w:rPr>
      </w:pPr>
      <w:r w:rsidRPr="001C5F44">
        <w:rPr>
          <w:color w:val="000000" w:themeColor="text1"/>
        </w:rPr>
        <w:t>Continue to exercise prudent financial management to ensure long-term financial sustainability.</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How we will do it…</w:t>
      </w:r>
    </w:p>
    <w:p w:rsidR="002E39D4" w:rsidRPr="001C5F44" w:rsidRDefault="002E39D4" w:rsidP="004E77E9">
      <w:pPr>
        <w:pStyle w:val="CouncilPLan"/>
        <w:rPr>
          <w:color w:val="000000" w:themeColor="text1"/>
        </w:rPr>
      </w:pPr>
      <w:r w:rsidRPr="001C5F44">
        <w:rPr>
          <w:color w:val="000000" w:themeColor="text1"/>
        </w:rPr>
        <w:t>2020/21 action and proposed 2021/22, 2022/23 and 2023/24 actions</w:t>
      </w:r>
    </w:p>
    <w:p w:rsidR="002E39D4" w:rsidRPr="001C5F44" w:rsidRDefault="002E39D4" w:rsidP="004E77E9">
      <w:pPr>
        <w:pStyle w:val="CouncilPLan"/>
        <w:rPr>
          <w:color w:val="000000" w:themeColor="text1"/>
        </w:rPr>
      </w:pPr>
      <w:r w:rsidRPr="001C5F44">
        <w:rPr>
          <w:color w:val="000000" w:themeColor="text1"/>
        </w:rPr>
        <w:t xml:space="preserve">Continue to exercise prudent financial management to reduce the reliance on rates revenue. </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How we will do it…</w:t>
      </w:r>
    </w:p>
    <w:p w:rsidR="002E39D4" w:rsidRPr="001C5F44" w:rsidRDefault="002E39D4" w:rsidP="004E77E9">
      <w:pPr>
        <w:pStyle w:val="CouncilPLan"/>
        <w:rPr>
          <w:color w:val="000000" w:themeColor="text1"/>
        </w:rPr>
      </w:pPr>
      <w:r w:rsidRPr="001C5F44">
        <w:rPr>
          <w:color w:val="000000" w:themeColor="text1"/>
        </w:rPr>
        <w:t xml:space="preserve">2020/21 action </w:t>
      </w:r>
    </w:p>
    <w:p w:rsidR="002E39D4" w:rsidRPr="001C5F44" w:rsidRDefault="002E39D4" w:rsidP="004E77E9">
      <w:pPr>
        <w:pStyle w:val="CouncilPLan"/>
        <w:rPr>
          <w:color w:val="000000" w:themeColor="text1"/>
        </w:rPr>
      </w:pPr>
      <w:r w:rsidRPr="001C5F44">
        <w:rPr>
          <w:color w:val="000000" w:themeColor="text1"/>
        </w:rPr>
        <w:t>Prepare for and undertake the Council Elections in October 2020 including:</w:t>
      </w:r>
    </w:p>
    <w:p w:rsidR="002E39D4" w:rsidRPr="001C5F44" w:rsidRDefault="002E39D4" w:rsidP="00EA2DC2">
      <w:pPr>
        <w:pStyle w:val="CouncilPLan"/>
        <w:numPr>
          <w:ilvl w:val="0"/>
          <w:numId w:val="51"/>
        </w:numPr>
        <w:rPr>
          <w:color w:val="000000" w:themeColor="text1"/>
        </w:rPr>
      </w:pPr>
      <w:r w:rsidRPr="001C5F44">
        <w:rPr>
          <w:color w:val="000000" w:themeColor="text1"/>
        </w:rPr>
        <w:t>Engagement of the Victorian Electoral Commission</w:t>
      </w:r>
    </w:p>
    <w:p w:rsidR="002E39D4" w:rsidRPr="001C5F44" w:rsidRDefault="002E39D4" w:rsidP="00EA2DC2">
      <w:pPr>
        <w:pStyle w:val="CouncilPLan"/>
        <w:numPr>
          <w:ilvl w:val="0"/>
          <w:numId w:val="51"/>
        </w:numPr>
        <w:rPr>
          <w:color w:val="000000" w:themeColor="text1"/>
        </w:rPr>
      </w:pPr>
      <w:r w:rsidRPr="001C5F44">
        <w:rPr>
          <w:color w:val="000000" w:themeColor="text1"/>
        </w:rPr>
        <w:t>Enacting Council’s Caretaker Policy</w:t>
      </w:r>
    </w:p>
    <w:p w:rsidR="002E39D4" w:rsidRPr="001C5F44" w:rsidRDefault="002E39D4" w:rsidP="00EA2DC2">
      <w:pPr>
        <w:pStyle w:val="CouncilPLan"/>
        <w:numPr>
          <w:ilvl w:val="0"/>
          <w:numId w:val="51"/>
        </w:numPr>
        <w:rPr>
          <w:color w:val="000000" w:themeColor="text1"/>
        </w:rPr>
      </w:pPr>
      <w:r w:rsidRPr="001C5F44">
        <w:rPr>
          <w:color w:val="000000" w:themeColor="text1"/>
        </w:rPr>
        <w:t>Preparation of Voters List.</w:t>
      </w:r>
    </w:p>
    <w:p w:rsidR="00EA2DC2" w:rsidRDefault="00EA2DC2"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Proposed 2021/22, 2022/23 and 2023/24 actions</w:t>
      </w:r>
    </w:p>
    <w:p w:rsidR="002E39D4" w:rsidRPr="001C5F44" w:rsidRDefault="002E39D4" w:rsidP="004E77E9">
      <w:pPr>
        <w:pStyle w:val="CouncilPLan"/>
        <w:rPr>
          <w:color w:val="000000" w:themeColor="text1"/>
        </w:rPr>
      </w:pPr>
      <w:r w:rsidRPr="001C5F44">
        <w:rPr>
          <w:color w:val="000000" w:themeColor="text1"/>
        </w:rPr>
        <w:t xml:space="preserve">No actions proposed </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How we will do it…</w:t>
      </w:r>
    </w:p>
    <w:p w:rsidR="002E39D4" w:rsidRPr="001C5F44" w:rsidRDefault="002E39D4" w:rsidP="004E77E9">
      <w:pPr>
        <w:pStyle w:val="CouncilPLan"/>
        <w:rPr>
          <w:color w:val="000000" w:themeColor="text1"/>
        </w:rPr>
      </w:pPr>
      <w:r w:rsidRPr="001C5F44">
        <w:rPr>
          <w:color w:val="000000" w:themeColor="text1"/>
        </w:rPr>
        <w:t xml:space="preserve">2020/21 action </w:t>
      </w:r>
    </w:p>
    <w:p w:rsidR="002E39D4" w:rsidRPr="001C5F44" w:rsidRDefault="002E39D4" w:rsidP="004E77E9">
      <w:pPr>
        <w:pStyle w:val="CouncilPLan"/>
        <w:rPr>
          <w:color w:val="000000" w:themeColor="text1"/>
        </w:rPr>
      </w:pPr>
      <w:r w:rsidRPr="001C5F44">
        <w:rPr>
          <w:color w:val="000000" w:themeColor="text1"/>
        </w:rPr>
        <w:t>Following Council elections in October 2020, complete statutory requirements under the Local Government Act including:</w:t>
      </w:r>
    </w:p>
    <w:p w:rsidR="002E39D4" w:rsidRPr="001C5F44" w:rsidRDefault="002E39D4" w:rsidP="00EA2DC2">
      <w:pPr>
        <w:pStyle w:val="CouncilPLan"/>
        <w:numPr>
          <w:ilvl w:val="0"/>
          <w:numId w:val="52"/>
        </w:numPr>
        <w:rPr>
          <w:color w:val="000000" w:themeColor="text1"/>
        </w:rPr>
      </w:pPr>
      <w:r w:rsidRPr="001C5F44">
        <w:rPr>
          <w:color w:val="000000" w:themeColor="text1"/>
        </w:rPr>
        <w:t>Setting Mayoral and Councillor allowances</w:t>
      </w:r>
    </w:p>
    <w:p w:rsidR="002E39D4" w:rsidRPr="001C5F44" w:rsidRDefault="002E39D4" w:rsidP="00EA2DC2">
      <w:pPr>
        <w:pStyle w:val="CouncilPLan"/>
        <w:numPr>
          <w:ilvl w:val="0"/>
          <w:numId w:val="52"/>
        </w:numPr>
        <w:rPr>
          <w:color w:val="000000" w:themeColor="text1"/>
        </w:rPr>
      </w:pPr>
      <w:r w:rsidRPr="001C5F44">
        <w:rPr>
          <w:color w:val="000000" w:themeColor="text1"/>
        </w:rPr>
        <w:t xml:space="preserve">Reviewing the Councillors Code of Conduct </w:t>
      </w:r>
    </w:p>
    <w:p w:rsidR="002E39D4" w:rsidRPr="001C5F44" w:rsidRDefault="002E39D4" w:rsidP="00EA2DC2">
      <w:pPr>
        <w:pStyle w:val="CouncilPLan"/>
        <w:numPr>
          <w:ilvl w:val="0"/>
          <w:numId w:val="52"/>
        </w:numPr>
        <w:rPr>
          <w:color w:val="000000" w:themeColor="text1"/>
        </w:rPr>
      </w:pPr>
      <w:r w:rsidRPr="001C5F44">
        <w:rPr>
          <w:color w:val="000000" w:themeColor="text1"/>
        </w:rPr>
        <w:t>Induction training for Councillors.</w:t>
      </w:r>
    </w:p>
    <w:p w:rsidR="00EA2DC2" w:rsidRDefault="00EA2DC2"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Proposed 2021/22, 2022/23 and 2023/24 actions</w:t>
      </w:r>
    </w:p>
    <w:p w:rsidR="002E39D4" w:rsidRPr="001C5F44" w:rsidRDefault="002E39D4" w:rsidP="004E77E9">
      <w:pPr>
        <w:pStyle w:val="CouncilPLan"/>
        <w:rPr>
          <w:color w:val="000000" w:themeColor="text1"/>
        </w:rPr>
      </w:pPr>
      <w:r w:rsidRPr="001C5F44">
        <w:rPr>
          <w:color w:val="000000" w:themeColor="text1"/>
        </w:rPr>
        <w:t xml:space="preserve">No actions proposed. </w:t>
      </w:r>
    </w:p>
    <w:p w:rsidR="002E39D4" w:rsidRPr="001C5F44" w:rsidRDefault="002E39D4" w:rsidP="004E77E9">
      <w:pPr>
        <w:pStyle w:val="CouncilPLan"/>
        <w:rPr>
          <w:color w:val="000000" w:themeColor="text1"/>
        </w:rPr>
      </w:pPr>
      <w:r w:rsidRPr="001C5F44">
        <w:rPr>
          <w:color w:val="000000" w:themeColor="text1"/>
        </w:rPr>
        <w:br w:type="page"/>
      </w:r>
    </w:p>
    <w:p w:rsidR="002E39D4" w:rsidRPr="001C5F44" w:rsidRDefault="002E39D4" w:rsidP="004E77E9">
      <w:pPr>
        <w:pStyle w:val="CouncilPLan"/>
        <w:rPr>
          <w:rStyle w:val="Strong"/>
          <w:bCs w:val="0"/>
          <w:color w:val="000000" w:themeColor="text1"/>
        </w:rPr>
      </w:pPr>
      <w:r w:rsidRPr="001C5F44">
        <w:rPr>
          <w:rStyle w:val="Strong"/>
          <w:color w:val="000000" w:themeColor="text1"/>
        </w:rPr>
        <w:lastRenderedPageBreak/>
        <w:t xml:space="preserve">Strategic Indicators </w:t>
      </w:r>
    </w:p>
    <w:p w:rsidR="002E39D4" w:rsidRPr="001C5F44" w:rsidRDefault="002E39D4" w:rsidP="004E77E9">
      <w:pPr>
        <w:pStyle w:val="CouncilPLan"/>
        <w:rPr>
          <w:color w:val="000000" w:themeColor="text1"/>
        </w:rPr>
      </w:pPr>
      <w:r w:rsidRPr="001C5F44">
        <w:rPr>
          <w:color w:val="000000" w:themeColor="text1"/>
        </w:rPr>
        <w:t>Percentage of Hume Horizons headline Community Indicators which have experienced a positive movement</w:t>
      </w:r>
    </w:p>
    <w:p w:rsidR="002E39D4" w:rsidRPr="001C5F44" w:rsidRDefault="002E39D4" w:rsidP="004E77E9">
      <w:pPr>
        <w:pStyle w:val="CouncilPLan"/>
        <w:rPr>
          <w:color w:val="000000" w:themeColor="text1"/>
        </w:rPr>
      </w:pPr>
      <w:r w:rsidRPr="001C5F44">
        <w:rPr>
          <w:color w:val="000000" w:themeColor="text1"/>
        </w:rPr>
        <w:t>Result 2017/18: 45.2%</w:t>
      </w:r>
    </w:p>
    <w:p w:rsidR="002E39D4" w:rsidRPr="001C5F44" w:rsidRDefault="002E39D4" w:rsidP="004E77E9">
      <w:pPr>
        <w:pStyle w:val="CouncilPLan"/>
        <w:rPr>
          <w:color w:val="000000" w:themeColor="text1"/>
        </w:rPr>
      </w:pPr>
      <w:r w:rsidRPr="001C5F44">
        <w:rPr>
          <w:color w:val="000000" w:themeColor="text1"/>
        </w:rPr>
        <w:t>Previous result: 2016/17: 37.5%</w:t>
      </w:r>
    </w:p>
    <w:p w:rsidR="002E39D4" w:rsidRPr="001C5F44" w:rsidRDefault="002E39D4" w:rsidP="004E77E9">
      <w:pPr>
        <w:pStyle w:val="CouncilPLan"/>
        <w:rPr>
          <w:color w:val="000000" w:themeColor="text1"/>
        </w:rPr>
      </w:pPr>
      <w:r w:rsidRPr="001C5F44">
        <w:rPr>
          <w:color w:val="000000" w:themeColor="text1"/>
        </w:rPr>
        <w:t>Target by 2020/21: 50%</w:t>
      </w:r>
    </w:p>
    <w:p w:rsidR="002E39D4" w:rsidRPr="001C5F44" w:rsidRDefault="002E39D4" w:rsidP="004E77E9">
      <w:pPr>
        <w:pStyle w:val="CouncilPLan"/>
        <w:rPr>
          <w:color w:val="000000" w:themeColor="text1"/>
        </w:rPr>
      </w:pPr>
      <w:r w:rsidRPr="001C5F44">
        <w:rPr>
          <w:color w:val="000000" w:themeColor="text1"/>
        </w:rPr>
        <w:t>Level of influence: Low - Council’s level of influence on this result is limited but monitoring this indicator assists in planning and guiding Council’s priorities.</w:t>
      </w:r>
    </w:p>
    <w:p w:rsidR="002E39D4" w:rsidRPr="001C5F44" w:rsidRDefault="002E39D4" w:rsidP="004E77E9">
      <w:pPr>
        <w:pStyle w:val="CouncilPLan"/>
        <w:rPr>
          <w:color w:val="000000" w:themeColor="text1"/>
        </w:rPr>
      </w:pPr>
      <w:r w:rsidRPr="001C5F44">
        <w:rPr>
          <w:color w:val="000000" w:themeColor="text1"/>
        </w:rPr>
        <w:t xml:space="preserve">Source: HCC, </w:t>
      </w:r>
      <w:r w:rsidRPr="001C5F44">
        <w:rPr>
          <w:i/>
          <w:color w:val="000000" w:themeColor="text1"/>
        </w:rPr>
        <w:t>Hume Horizons 2040</w:t>
      </w:r>
      <w:r w:rsidRPr="001C5F44">
        <w:rPr>
          <w:color w:val="000000" w:themeColor="text1"/>
        </w:rPr>
        <w:t xml:space="preserve"> Community Indicators</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Percentage of Council Plan Actions completed</w:t>
      </w:r>
    </w:p>
    <w:p w:rsidR="002E39D4" w:rsidRPr="001C5F44" w:rsidRDefault="002E39D4" w:rsidP="004E77E9">
      <w:pPr>
        <w:pStyle w:val="CouncilPLan"/>
        <w:rPr>
          <w:color w:val="000000" w:themeColor="text1"/>
        </w:rPr>
      </w:pPr>
      <w:r w:rsidRPr="001C5F44">
        <w:rPr>
          <w:color w:val="000000" w:themeColor="text1"/>
        </w:rPr>
        <w:t>Result 2018/19: 78%</w:t>
      </w:r>
    </w:p>
    <w:p w:rsidR="002E39D4" w:rsidRPr="001C5F44" w:rsidRDefault="002E39D4" w:rsidP="004E77E9">
      <w:pPr>
        <w:pStyle w:val="CouncilPLan"/>
        <w:rPr>
          <w:color w:val="000000" w:themeColor="text1"/>
        </w:rPr>
      </w:pPr>
      <w:r w:rsidRPr="001C5F44">
        <w:rPr>
          <w:color w:val="000000" w:themeColor="text1"/>
        </w:rPr>
        <w:t>Previous result 201</w:t>
      </w:r>
      <w:r w:rsidR="004B3973" w:rsidRPr="001C5F44">
        <w:rPr>
          <w:color w:val="000000" w:themeColor="text1"/>
        </w:rPr>
        <w:t>7</w:t>
      </w:r>
      <w:r w:rsidRPr="001C5F44">
        <w:rPr>
          <w:color w:val="000000" w:themeColor="text1"/>
        </w:rPr>
        <w:t>/1</w:t>
      </w:r>
      <w:r w:rsidR="004B3973" w:rsidRPr="001C5F44">
        <w:rPr>
          <w:color w:val="000000" w:themeColor="text1"/>
        </w:rPr>
        <w:t>8</w:t>
      </w:r>
      <w:r w:rsidRPr="001C5F44">
        <w:rPr>
          <w:color w:val="000000" w:themeColor="text1"/>
        </w:rPr>
        <w:t>: 81.1%</w:t>
      </w:r>
    </w:p>
    <w:p w:rsidR="002E39D4" w:rsidRPr="001C5F44" w:rsidRDefault="002E39D4" w:rsidP="004E77E9">
      <w:pPr>
        <w:pStyle w:val="CouncilPLan"/>
        <w:rPr>
          <w:color w:val="000000" w:themeColor="text1"/>
        </w:rPr>
      </w:pPr>
      <w:r w:rsidRPr="001C5F44">
        <w:rPr>
          <w:color w:val="000000" w:themeColor="text1"/>
        </w:rPr>
        <w:t>Target by 2020/21: 85%</w:t>
      </w:r>
    </w:p>
    <w:p w:rsidR="002E39D4" w:rsidRPr="001C5F44" w:rsidRDefault="002E39D4" w:rsidP="004E77E9">
      <w:pPr>
        <w:pStyle w:val="CouncilPLan"/>
        <w:rPr>
          <w:color w:val="000000" w:themeColor="text1"/>
        </w:rPr>
      </w:pPr>
      <w:r w:rsidRPr="001C5F44">
        <w:rPr>
          <w:color w:val="000000" w:themeColor="text1"/>
        </w:rPr>
        <w:t>Level of influence: High - Council can directly influence this result.</w:t>
      </w:r>
    </w:p>
    <w:p w:rsidR="002E39D4" w:rsidRPr="001C5F44" w:rsidRDefault="002E39D4" w:rsidP="004E77E9">
      <w:pPr>
        <w:pStyle w:val="CouncilPLan"/>
        <w:rPr>
          <w:color w:val="000000" w:themeColor="text1"/>
        </w:rPr>
      </w:pPr>
      <w:r w:rsidRPr="001C5F44">
        <w:rPr>
          <w:color w:val="000000" w:themeColor="text1"/>
        </w:rPr>
        <w:t>Source: Hume City Council, Council Plan Quarterly Reports</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Value of non-recurrent grants received from State and Federal Governments and other organisations</w:t>
      </w:r>
    </w:p>
    <w:p w:rsidR="002E39D4" w:rsidRPr="001C5F44" w:rsidRDefault="002E39D4" w:rsidP="004E77E9">
      <w:pPr>
        <w:pStyle w:val="CouncilPLan"/>
        <w:rPr>
          <w:color w:val="000000" w:themeColor="text1"/>
        </w:rPr>
      </w:pPr>
      <w:r w:rsidRPr="001C5F44">
        <w:rPr>
          <w:color w:val="000000" w:themeColor="text1"/>
        </w:rPr>
        <w:t>Result 201</w:t>
      </w:r>
      <w:r w:rsidR="004B3973" w:rsidRPr="001C5F44">
        <w:rPr>
          <w:color w:val="000000" w:themeColor="text1"/>
        </w:rPr>
        <w:t>8</w:t>
      </w:r>
      <w:r w:rsidRPr="001C5F44">
        <w:rPr>
          <w:color w:val="000000" w:themeColor="text1"/>
        </w:rPr>
        <w:t>/1</w:t>
      </w:r>
      <w:r w:rsidR="004B3973" w:rsidRPr="001C5F44">
        <w:rPr>
          <w:color w:val="000000" w:themeColor="text1"/>
        </w:rPr>
        <w:t>9</w:t>
      </w:r>
      <w:r w:rsidRPr="001C5F44">
        <w:rPr>
          <w:color w:val="000000" w:themeColor="text1"/>
        </w:rPr>
        <w:t>: $</w:t>
      </w:r>
      <w:r w:rsidR="004B3973" w:rsidRPr="001C5F44">
        <w:rPr>
          <w:color w:val="000000" w:themeColor="text1"/>
        </w:rPr>
        <w:t>15</w:t>
      </w:r>
      <w:r w:rsidRPr="001C5F44">
        <w:rPr>
          <w:color w:val="000000" w:themeColor="text1"/>
        </w:rPr>
        <w:t>.3</w:t>
      </w:r>
      <w:r w:rsidR="004B3973" w:rsidRPr="001C5F44">
        <w:rPr>
          <w:color w:val="000000" w:themeColor="text1"/>
        </w:rPr>
        <w:t>8 million</w:t>
      </w:r>
    </w:p>
    <w:p w:rsidR="002E39D4" w:rsidRPr="001C5F44" w:rsidRDefault="002E39D4" w:rsidP="004E77E9">
      <w:pPr>
        <w:pStyle w:val="CouncilPLan"/>
        <w:rPr>
          <w:color w:val="000000" w:themeColor="text1"/>
        </w:rPr>
      </w:pPr>
      <w:r w:rsidRPr="001C5F44">
        <w:rPr>
          <w:color w:val="000000" w:themeColor="text1"/>
        </w:rPr>
        <w:t>Previous result 201</w:t>
      </w:r>
      <w:r w:rsidR="004B3973" w:rsidRPr="001C5F44">
        <w:rPr>
          <w:color w:val="000000" w:themeColor="text1"/>
        </w:rPr>
        <w:t>7</w:t>
      </w:r>
      <w:r w:rsidRPr="001C5F44">
        <w:rPr>
          <w:color w:val="000000" w:themeColor="text1"/>
        </w:rPr>
        <w:t>/1</w:t>
      </w:r>
      <w:r w:rsidR="004B3973" w:rsidRPr="001C5F44">
        <w:rPr>
          <w:color w:val="000000" w:themeColor="text1"/>
        </w:rPr>
        <w:t>8</w:t>
      </w:r>
      <w:r w:rsidRPr="001C5F44">
        <w:rPr>
          <w:color w:val="000000" w:themeColor="text1"/>
        </w:rPr>
        <w:t>: $8.</w:t>
      </w:r>
      <w:r w:rsidR="004B3973" w:rsidRPr="001C5F44">
        <w:rPr>
          <w:color w:val="000000" w:themeColor="text1"/>
        </w:rPr>
        <w:t>73 million</w:t>
      </w:r>
    </w:p>
    <w:p w:rsidR="002E39D4" w:rsidRPr="001C5F44" w:rsidRDefault="002E39D4" w:rsidP="004E77E9">
      <w:pPr>
        <w:pStyle w:val="CouncilPLan"/>
        <w:rPr>
          <w:color w:val="000000" w:themeColor="text1"/>
        </w:rPr>
      </w:pPr>
      <w:r w:rsidRPr="001C5F44">
        <w:rPr>
          <w:color w:val="000000" w:themeColor="text1"/>
        </w:rPr>
        <w:t>Target by 2020/21: $10.8M</w:t>
      </w:r>
    </w:p>
    <w:p w:rsidR="002E39D4" w:rsidRPr="001C5F44" w:rsidRDefault="002E39D4" w:rsidP="004E77E9">
      <w:pPr>
        <w:pStyle w:val="CouncilPLan"/>
        <w:rPr>
          <w:color w:val="000000" w:themeColor="text1"/>
        </w:rPr>
      </w:pPr>
      <w:r w:rsidRPr="001C5F44">
        <w:rPr>
          <w:color w:val="000000" w:themeColor="text1"/>
        </w:rPr>
        <w:t>Level of influence: Medium - Council can influence this result, however external factors outside of Council’s control may also influence the result.</w:t>
      </w:r>
    </w:p>
    <w:p w:rsidR="002E39D4" w:rsidRPr="001C5F44" w:rsidRDefault="002E39D4" w:rsidP="004E77E9">
      <w:pPr>
        <w:pStyle w:val="CouncilPLan"/>
        <w:rPr>
          <w:color w:val="000000" w:themeColor="text1"/>
        </w:rPr>
      </w:pPr>
      <w:r w:rsidRPr="001C5F44">
        <w:rPr>
          <w:color w:val="000000" w:themeColor="text1"/>
        </w:rPr>
        <w:t>Source: Hume City Council</w:t>
      </w:r>
    </w:p>
    <w:p w:rsidR="002E39D4" w:rsidRPr="001C5F44" w:rsidRDefault="002E39D4" w:rsidP="004E77E9">
      <w:pPr>
        <w:pStyle w:val="CouncilPLan"/>
        <w:rPr>
          <w:color w:val="000000" w:themeColor="text1"/>
        </w:rPr>
      </w:pPr>
    </w:p>
    <w:p w:rsidR="002E39D4" w:rsidRPr="00EA2DC2" w:rsidRDefault="002E39D4" w:rsidP="004E77E9">
      <w:pPr>
        <w:pStyle w:val="CouncilPLan"/>
        <w:rPr>
          <w:color w:val="000000" w:themeColor="text1"/>
        </w:rPr>
      </w:pPr>
      <w:r w:rsidRPr="00EA2DC2">
        <w:rPr>
          <w:color w:val="000000" w:themeColor="text1"/>
        </w:rPr>
        <w:t>Percentage of Council decisions made at meetings closed to the public</w:t>
      </w:r>
    </w:p>
    <w:p w:rsidR="002E39D4" w:rsidRPr="00EA2DC2" w:rsidRDefault="002E39D4" w:rsidP="004E77E9">
      <w:pPr>
        <w:pStyle w:val="CouncilPLan"/>
        <w:rPr>
          <w:color w:val="000000" w:themeColor="text1"/>
        </w:rPr>
      </w:pPr>
      <w:r w:rsidRPr="00EA2DC2">
        <w:rPr>
          <w:color w:val="000000" w:themeColor="text1"/>
        </w:rPr>
        <w:t>Result 201</w:t>
      </w:r>
      <w:r w:rsidR="004B3973" w:rsidRPr="00EA2DC2">
        <w:rPr>
          <w:color w:val="000000" w:themeColor="text1"/>
        </w:rPr>
        <w:t>8</w:t>
      </w:r>
      <w:r w:rsidRPr="00EA2DC2">
        <w:rPr>
          <w:color w:val="000000" w:themeColor="text1"/>
        </w:rPr>
        <w:t>/1</w:t>
      </w:r>
      <w:r w:rsidR="004B3973" w:rsidRPr="00EA2DC2">
        <w:rPr>
          <w:color w:val="000000" w:themeColor="text1"/>
        </w:rPr>
        <w:t>9</w:t>
      </w:r>
      <w:r w:rsidRPr="00EA2DC2">
        <w:rPr>
          <w:color w:val="000000" w:themeColor="text1"/>
        </w:rPr>
        <w:t xml:space="preserve">: </w:t>
      </w:r>
      <w:r w:rsidR="004B3973" w:rsidRPr="00EA2DC2">
        <w:rPr>
          <w:color w:val="000000" w:themeColor="text1"/>
        </w:rPr>
        <w:t>20.6</w:t>
      </w:r>
      <w:r w:rsidRPr="00EA2DC2">
        <w:rPr>
          <w:color w:val="000000" w:themeColor="text1"/>
        </w:rPr>
        <w:t>%</w:t>
      </w:r>
    </w:p>
    <w:p w:rsidR="002E39D4" w:rsidRPr="00EA2DC2" w:rsidRDefault="002E39D4" w:rsidP="004E77E9">
      <w:pPr>
        <w:pStyle w:val="CouncilPLan"/>
        <w:rPr>
          <w:color w:val="000000" w:themeColor="text1"/>
        </w:rPr>
      </w:pPr>
      <w:r w:rsidRPr="00EA2DC2">
        <w:rPr>
          <w:color w:val="000000" w:themeColor="text1"/>
        </w:rPr>
        <w:t>Previous result 201</w:t>
      </w:r>
      <w:r w:rsidR="004B3973" w:rsidRPr="00EA2DC2">
        <w:rPr>
          <w:color w:val="000000" w:themeColor="text1"/>
        </w:rPr>
        <w:t>7</w:t>
      </w:r>
      <w:r w:rsidRPr="00EA2DC2">
        <w:rPr>
          <w:color w:val="000000" w:themeColor="text1"/>
        </w:rPr>
        <w:t>/</w:t>
      </w:r>
      <w:r w:rsidR="004B3973" w:rsidRPr="00EA2DC2">
        <w:rPr>
          <w:color w:val="000000" w:themeColor="text1"/>
        </w:rPr>
        <w:t>8</w:t>
      </w:r>
      <w:r w:rsidRPr="00EA2DC2">
        <w:rPr>
          <w:color w:val="000000" w:themeColor="text1"/>
        </w:rPr>
        <w:t xml:space="preserve">7: </w:t>
      </w:r>
      <w:r w:rsidR="004B3973" w:rsidRPr="00EA2DC2">
        <w:rPr>
          <w:color w:val="000000" w:themeColor="text1"/>
        </w:rPr>
        <w:t>18</w:t>
      </w:r>
      <w:r w:rsidRPr="00EA2DC2">
        <w:rPr>
          <w:color w:val="000000" w:themeColor="text1"/>
        </w:rPr>
        <w:t>.</w:t>
      </w:r>
      <w:r w:rsidR="00EA2DC2" w:rsidRPr="00EA2DC2">
        <w:rPr>
          <w:color w:val="000000" w:themeColor="text1"/>
        </w:rPr>
        <w:t>8</w:t>
      </w:r>
      <w:r w:rsidRPr="00EA2DC2">
        <w:rPr>
          <w:color w:val="000000" w:themeColor="text1"/>
        </w:rPr>
        <w:t>%</w:t>
      </w:r>
    </w:p>
    <w:p w:rsidR="002E39D4" w:rsidRPr="00EA2DC2" w:rsidRDefault="002E39D4" w:rsidP="004E77E9">
      <w:pPr>
        <w:pStyle w:val="CouncilPLan"/>
        <w:rPr>
          <w:color w:val="000000" w:themeColor="text1"/>
        </w:rPr>
      </w:pPr>
      <w:r w:rsidRPr="00EA2DC2">
        <w:rPr>
          <w:color w:val="000000" w:themeColor="text1"/>
        </w:rPr>
        <w:t>Target by 2020/21: 15%</w:t>
      </w:r>
    </w:p>
    <w:p w:rsidR="002E39D4" w:rsidRPr="00EA2DC2" w:rsidRDefault="002E39D4" w:rsidP="004E77E9">
      <w:pPr>
        <w:pStyle w:val="CouncilPLan"/>
        <w:rPr>
          <w:color w:val="000000" w:themeColor="text1"/>
        </w:rPr>
      </w:pPr>
      <w:r w:rsidRPr="00EA2DC2">
        <w:rPr>
          <w:color w:val="000000" w:themeColor="text1"/>
        </w:rPr>
        <w:t>Level of influence: High - Council can directly influence this result.</w:t>
      </w:r>
    </w:p>
    <w:p w:rsidR="002E39D4" w:rsidRPr="001C5F44" w:rsidRDefault="002E39D4" w:rsidP="004E77E9">
      <w:pPr>
        <w:pStyle w:val="CouncilPLan"/>
        <w:rPr>
          <w:color w:val="000000" w:themeColor="text1"/>
        </w:rPr>
      </w:pPr>
      <w:r w:rsidRPr="00EA2DC2">
        <w:rPr>
          <w:color w:val="000000" w:themeColor="text1"/>
        </w:rPr>
        <w:t>Source: Local Government Performance Reporting Framework</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Community satisfaction with Council decisions</w:t>
      </w:r>
    </w:p>
    <w:p w:rsidR="002E39D4" w:rsidRPr="001C5F44" w:rsidRDefault="002E39D4" w:rsidP="004E77E9">
      <w:pPr>
        <w:pStyle w:val="CouncilPLan"/>
        <w:rPr>
          <w:color w:val="000000" w:themeColor="text1"/>
        </w:rPr>
      </w:pPr>
      <w:r w:rsidRPr="001C5F44">
        <w:rPr>
          <w:color w:val="000000" w:themeColor="text1"/>
        </w:rPr>
        <w:t>Result 201</w:t>
      </w:r>
      <w:r w:rsidR="004B3973" w:rsidRPr="001C5F44">
        <w:rPr>
          <w:color w:val="000000" w:themeColor="text1"/>
        </w:rPr>
        <w:t>8</w:t>
      </w:r>
      <w:r w:rsidRPr="001C5F44">
        <w:rPr>
          <w:color w:val="000000" w:themeColor="text1"/>
        </w:rPr>
        <w:t>/1</w:t>
      </w:r>
      <w:r w:rsidR="004B3973" w:rsidRPr="001C5F44">
        <w:rPr>
          <w:color w:val="000000" w:themeColor="text1"/>
        </w:rPr>
        <w:t>9</w:t>
      </w:r>
      <w:r w:rsidRPr="001C5F44">
        <w:rPr>
          <w:color w:val="000000" w:themeColor="text1"/>
        </w:rPr>
        <w:t xml:space="preserve">: </w:t>
      </w:r>
      <w:r w:rsidR="004B3973" w:rsidRPr="001C5F44">
        <w:rPr>
          <w:color w:val="000000" w:themeColor="text1"/>
        </w:rPr>
        <w:t>60</w:t>
      </w:r>
      <w:r w:rsidRPr="001C5F44">
        <w:rPr>
          <w:color w:val="000000" w:themeColor="text1"/>
        </w:rPr>
        <w:t>/100</w:t>
      </w:r>
    </w:p>
    <w:p w:rsidR="002E39D4" w:rsidRPr="001C5F44" w:rsidRDefault="002E39D4" w:rsidP="004E77E9">
      <w:pPr>
        <w:pStyle w:val="CouncilPLan"/>
        <w:rPr>
          <w:color w:val="000000" w:themeColor="text1"/>
        </w:rPr>
      </w:pPr>
      <w:r w:rsidRPr="001C5F44">
        <w:rPr>
          <w:color w:val="000000" w:themeColor="text1"/>
        </w:rPr>
        <w:t>Previous Result 201</w:t>
      </w:r>
      <w:r w:rsidR="004B3973" w:rsidRPr="001C5F44">
        <w:rPr>
          <w:color w:val="000000" w:themeColor="text1"/>
        </w:rPr>
        <w:t>7</w:t>
      </w:r>
      <w:r w:rsidRPr="001C5F44">
        <w:rPr>
          <w:color w:val="000000" w:themeColor="text1"/>
        </w:rPr>
        <w:t>/1</w:t>
      </w:r>
      <w:r w:rsidR="004B3973" w:rsidRPr="001C5F44">
        <w:rPr>
          <w:color w:val="000000" w:themeColor="text1"/>
        </w:rPr>
        <w:t>8</w:t>
      </w:r>
      <w:r w:rsidRPr="001C5F44">
        <w:rPr>
          <w:color w:val="000000" w:themeColor="text1"/>
        </w:rPr>
        <w:t xml:space="preserve">: </w:t>
      </w:r>
      <w:r w:rsidR="004B3973" w:rsidRPr="001C5F44">
        <w:rPr>
          <w:color w:val="000000" w:themeColor="text1"/>
        </w:rPr>
        <w:t>56</w:t>
      </w:r>
      <w:r w:rsidRPr="001C5F44">
        <w:rPr>
          <w:color w:val="000000" w:themeColor="text1"/>
        </w:rPr>
        <w:t>/100</w:t>
      </w:r>
    </w:p>
    <w:p w:rsidR="002E39D4" w:rsidRPr="001C5F44" w:rsidRDefault="002E39D4" w:rsidP="004E77E9">
      <w:pPr>
        <w:pStyle w:val="CouncilPLan"/>
        <w:rPr>
          <w:color w:val="000000" w:themeColor="text1"/>
        </w:rPr>
      </w:pPr>
      <w:r w:rsidRPr="001C5F44">
        <w:rPr>
          <w:color w:val="000000" w:themeColor="text1"/>
        </w:rPr>
        <w:t>Target by 2020/21: 63/100</w:t>
      </w:r>
    </w:p>
    <w:p w:rsidR="002E39D4" w:rsidRPr="001C5F44" w:rsidRDefault="002E39D4" w:rsidP="004E77E9">
      <w:pPr>
        <w:pStyle w:val="CouncilPLan"/>
        <w:rPr>
          <w:color w:val="000000" w:themeColor="text1"/>
        </w:rPr>
      </w:pPr>
      <w:r w:rsidRPr="001C5F44">
        <w:rPr>
          <w:color w:val="000000" w:themeColor="text1"/>
        </w:rPr>
        <w:t>Level of influence: High - Council can directly influence this result.</w:t>
      </w:r>
    </w:p>
    <w:p w:rsidR="002E39D4" w:rsidRPr="001C5F44" w:rsidRDefault="002E39D4" w:rsidP="004E77E9">
      <w:pPr>
        <w:pStyle w:val="CouncilPLan"/>
        <w:rPr>
          <w:color w:val="000000" w:themeColor="text1"/>
        </w:rPr>
      </w:pPr>
      <w:r w:rsidRPr="001C5F44">
        <w:rPr>
          <w:color w:val="000000" w:themeColor="text1"/>
        </w:rPr>
        <w:t>Source: Local Government Performance Reporting Framework</w:t>
      </w:r>
    </w:p>
    <w:p w:rsidR="002E39D4" w:rsidRPr="001C5F44" w:rsidRDefault="002E39D4" w:rsidP="004E77E9">
      <w:pPr>
        <w:pStyle w:val="CouncilPLan"/>
        <w:rPr>
          <w:rFonts w:eastAsiaTheme="minorHAnsi"/>
          <w:color w:val="000000" w:themeColor="text1"/>
          <w:sz w:val="16"/>
          <w:szCs w:val="16"/>
          <w:lang w:val="en-AU"/>
        </w:rPr>
      </w:pPr>
    </w:p>
    <w:p w:rsidR="002E39D4" w:rsidRPr="001C5F44" w:rsidRDefault="002E39D4" w:rsidP="004E77E9">
      <w:pPr>
        <w:pStyle w:val="CouncilPLan"/>
        <w:rPr>
          <w:color w:val="000000" w:themeColor="text1"/>
        </w:rPr>
      </w:pPr>
      <w:r w:rsidRPr="001C5F44">
        <w:rPr>
          <w:color w:val="000000" w:themeColor="text1"/>
        </w:rPr>
        <w:t>Asset renewal as a percentage of depreciation</w:t>
      </w:r>
    </w:p>
    <w:p w:rsidR="002E39D4" w:rsidRPr="001C5F44" w:rsidRDefault="002E39D4" w:rsidP="004E77E9">
      <w:pPr>
        <w:pStyle w:val="CouncilPLan"/>
        <w:rPr>
          <w:color w:val="000000" w:themeColor="text1"/>
        </w:rPr>
      </w:pPr>
      <w:r w:rsidRPr="001C5F44">
        <w:rPr>
          <w:color w:val="000000" w:themeColor="text1"/>
        </w:rPr>
        <w:t xml:space="preserve">Result 2017/18: </w:t>
      </w:r>
      <w:r w:rsidR="004B3973" w:rsidRPr="001C5F44">
        <w:rPr>
          <w:color w:val="000000" w:themeColor="text1"/>
        </w:rPr>
        <w:t>63.4</w:t>
      </w:r>
      <w:r w:rsidRPr="001C5F44">
        <w:rPr>
          <w:color w:val="000000" w:themeColor="text1"/>
        </w:rPr>
        <w:t>%</w:t>
      </w:r>
    </w:p>
    <w:p w:rsidR="002E39D4" w:rsidRPr="001C5F44" w:rsidRDefault="002E39D4" w:rsidP="004E77E9">
      <w:pPr>
        <w:pStyle w:val="CouncilPLan"/>
        <w:rPr>
          <w:color w:val="000000" w:themeColor="text1"/>
        </w:rPr>
      </w:pPr>
      <w:r w:rsidRPr="001C5F44">
        <w:rPr>
          <w:color w:val="000000" w:themeColor="text1"/>
        </w:rPr>
        <w:t xml:space="preserve">Previous result 2016/17: </w:t>
      </w:r>
      <w:r w:rsidR="004B3973" w:rsidRPr="001C5F44">
        <w:rPr>
          <w:color w:val="000000" w:themeColor="text1"/>
        </w:rPr>
        <w:t>59</w:t>
      </w:r>
      <w:r w:rsidRPr="001C5F44">
        <w:rPr>
          <w:color w:val="000000" w:themeColor="text1"/>
        </w:rPr>
        <w:t>.</w:t>
      </w:r>
      <w:r w:rsidR="004B3973" w:rsidRPr="001C5F44">
        <w:rPr>
          <w:color w:val="000000" w:themeColor="text1"/>
        </w:rPr>
        <w:t>6</w:t>
      </w:r>
      <w:r w:rsidRPr="001C5F44">
        <w:rPr>
          <w:color w:val="000000" w:themeColor="text1"/>
        </w:rPr>
        <w:t>2%</w:t>
      </w:r>
    </w:p>
    <w:p w:rsidR="002E39D4" w:rsidRPr="001C5F44" w:rsidRDefault="002E39D4" w:rsidP="004E77E9">
      <w:pPr>
        <w:pStyle w:val="CouncilPLan"/>
        <w:rPr>
          <w:color w:val="000000" w:themeColor="text1"/>
        </w:rPr>
      </w:pPr>
      <w:r w:rsidRPr="001C5F44">
        <w:rPr>
          <w:color w:val="000000" w:themeColor="text1"/>
        </w:rPr>
        <w:t>Target by 2020/21: 49%</w:t>
      </w:r>
    </w:p>
    <w:p w:rsidR="002E39D4" w:rsidRPr="001C5F44" w:rsidRDefault="002E39D4" w:rsidP="004E77E9">
      <w:pPr>
        <w:pStyle w:val="CouncilPLan"/>
        <w:rPr>
          <w:color w:val="000000" w:themeColor="text1"/>
        </w:rPr>
      </w:pPr>
      <w:r w:rsidRPr="001C5F44">
        <w:rPr>
          <w:color w:val="000000" w:themeColor="text1"/>
        </w:rPr>
        <w:t>Level of influence: High - Council can directly influence this result.</w:t>
      </w:r>
    </w:p>
    <w:p w:rsidR="002E39D4" w:rsidRPr="001C5F44" w:rsidRDefault="002E39D4" w:rsidP="004E77E9">
      <w:pPr>
        <w:pStyle w:val="CouncilPLan"/>
        <w:rPr>
          <w:color w:val="000000" w:themeColor="text1"/>
        </w:rPr>
      </w:pPr>
      <w:r w:rsidRPr="001C5F44">
        <w:rPr>
          <w:color w:val="000000" w:themeColor="text1"/>
        </w:rPr>
        <w:t>Source: Local Government Performance Reporting Framework</w:t>
      </w:r>
    </w:p>
    <w:p w:rsidR="002E39D4" w:rsidRPr="001C5F44" w:rsidRDefault="002E39D4" w:rsidP="004E77E9">
      <w:pPr>
        <w:pStyle w:val="CouncilPLan"/>
        <w:rPr>
          <w:color w:val="000000" w:themeColor="text1"/>
        </w:rPr>
      </w:pPr>
    </w:p>
    <w:p w:rsidR="002E39D4" w:rsidRPr="001C5F44" w:rsidRDefault="002E39D4" w:rsidP="004E77E9">
      <w:pPr>
        <w:pStyle w:val="CouncilPLan"/>
        <w:rPr>
          <w:color w:val="000000" w:themeColor="text1"/>
        </w:rPr>
      </w:pPr>
      <w:r w:rsidRPr="001C5F44">
        <w:rPr>
          <w:color w:val="000000" w:themeColor="text1"/>
        </w:rPr>
        <w:t>Adjusted underlying surplus (or deficit) as a percentage of underlying revenue</w:t>
      </w:r>
    </w:p>
    <w:p w:rsidR="002E39D4" w:rsidRPr="001C5F44" w:rsidRDefault="002E39D4" w:rsidP="004E77E9">
      <w:pPr>
        <w:pStyle w:val="CouncilPLan"/>
        <w:rPr>
          <w:color w:val="000000" w:themeColor="text1"/>
        </w:rPr>
      </w:pPr>
      <w:r w:rsidRPr="001C5F44">
        <w:rPr>
          <w:color w:val="000000" w:themeColor="text1"/>
        </w:rPr>
        <w:t>Result 201</w:t>
      </w:r>
      <w:r w:rsidR="004B3973" w:rsidRPr="001C5F44">
        <w:rPr>
          <w:color w:val="000000" w:themeColor="text1"/>
        </w:rPr>
        <w:t>8</w:t>
      </w:r>
      <w:r w:rsidRPr="001C5F44">
        <w:rPr>
          <w:color w:val="000000" w:themeColor="text1"/>
        </w:rPr>
        <w:t>/1</w:t>
      </w:r>
      <w:r w:rsidR="004B3973" w:rsidRPr="001C5F44">
        <w:rPr>
          <w:color w:val="000000" w:themeColor="text1"/>
        </w:rPr>
        <w:t>9</w:t>
      </w:r>
      <w:r w:rsidRPr="001C5F44">
        <w:rPr>
          <w:color w:val="000000" w:themeColor="text1"/>
        </w:rPr>
        <w:t xml:space="preserve">: </w:t>
      </w:r>
      <w:r w:rsidR="004B3973" w:rsidRPr="001C5F44">
        <w:rPr>
          <w:color w:val="000000" w:themeColor="text1"/>
        </w:rPr>
        <w:t>19</w:t>
      </w:r>
      <w:r w:rsidRPr="001C5F44">
        <w:rPr>
          <w:color w:val="000000" w:themeColor="text1"/>
        </w:rPr>
        <w:t>.</w:t>
      </w:r>
      <w:r w:rsidR="004B3973" w:rsidRPr="001C5F44">
        <w:rPr>
          <w:color w:val="000000" w:themeColor="text1"/>
        </w:rPr>
        <w:t>3</w:t>
      </w:r>
      <w:r w:rsidRPr="001C5F44">
        <w:rPr>
          <w:color w:val="000000" w:themeColor="text1"/>
        </w:rPr>
        <w:t>%</w:t>
      </w:r>
    </w:p>
    <w:p w:rsidR="002E39D4" w:rsidRPr="001C5F44" w:rsidRDefault="002E39D4" w:rsidP="004E77E9">
      <w:pPr>
        <w:pStyle w:val="CouncilPLan"/>
        <w:rPr>
          <w:color w:val="000000" w:themeColor="text1"/>
        </w:rPr>
      </w:pPr>
      <w:r w:rsidRPr="001C5F44">
        <w:rPr>
          <w:color w:val="000000" w:themeColor="text1"/>
        </w:rPr>
        <w:t>Previous result 201</w:t>
      </w:r>
      <w:r w:rsidR="004B3973" w:rsidRPr="001C5F44">
        <w:rPr>
          <w:color w:val="000000" w:themeColor="text1"/>
        </w:rPr>
        <w:t>7</w:t>
      </w:r>
      <w:r w:rsidRPr="001C5F44">
        <w:rPr>
          <w:color w:val="000000" w:themeColor="text1"/>
        </w:rPr>
        <w:t>/1</w:t>
      </w:r>
      <w:r w:rsidR="004B3973" w:rsidRPr="001C5F44">
        <w:rPr>
          <w:color w:val="000000" w:themeColor="text1"/>
        </w:rPr>
        <w:t>8</w:t>
      </w:r>
      <w:r w:rsidRPr="001C5F44">
        <w:rPr>
          <w:color w:val="000000" w:themeColor="text1"/>
        </w:rPr>
        <w:t>: 24.</w:t>
      </w:r>
      <w:r w:rsidR="004B3973" w:rsidRPr="001C5F44">
        <w:rPr>
          <w:color w:val="000000" w:themeColor="text1"/>
        </w:rPr>
        <w:t>2</w:t>
      </w:r>
      <w:r w:rsidRPr="001C5F44">
        <w:rPr>
          <w:color w:val="000000" w:themeColor="text1"/>
        </w:rPr>
        <w:t>%</w:t>
      </w:r>
    </w:p>
    <w:p w:rsidR="002E39D4" w:rsidRPr="001C5F44" w:rsidRDefault="002E39D4" w:rsidP="004E77E9">
      <w:pPr>
        <w:pStyle w:val="CouncilPLan"/>
        <w:rPr>
          <w:color w:val="000000" w:themeColor="text1"/>
        </w:rPr>
      </w:pPr>
      <w:r w:rsidRPr="001C5F44">
        <w:rPr>
          <w:color w:val="000000" w:themeColor="text1"/>
        </w:rPr>
        <w:t>Target by 2020/21: 15%</w:t>
      </w:r>
    </w:p>
    <w:p w:rsidR="002E39D4" w:rsidRPr="001C5F44" w:rsidRDefault="002E39D4" w:rsidP="004E77E9">
      <w:pPr>
        <w:pStyle w:val="CouncilPLan"/>
        <w:rPr>
          <w:color w:val="000000" w:themeColor="text1"/>
        </w:rPr>
      </w:pPr>
      <w:r w:rsidRPr="001C5F44">
        <w:rPr>
          <w:color w:val="000000" w:themeColor="text1"/>
        </w:rPr>
        <w:t>Level of influence: High - Council can directly influence this result.</w:t>
      </w:r>
    </w:p>
    <w:p w:rsidR="002E39D4" w:rsidRPr="001C5F44" w:rsidRDefault="002E39D4" w:rsidP="004E77E9">
      <w:pPr>
        <w:pStyle w:val="CouncilPLan"/>
        <w:rPr>
          <w:color w:val="000000" w:themeColor="text1"/>
        </w:rPr>
      </w:pPr>
      <w:r w:rsidRPr="001C5F44">
        <w:rPr>
          <w:color w:val="000000" w:themeColor="text1"/>
        </w:rPr>
        <w:t>Source: Local Government Performance Reporting Framework</w:t>
      </w:r>
    </w:p>
    <w:p w:rsidR="002E39D4" w:rsidRPr="001C5F44" w:rsidRDefault="002E39D4" w:rsidP="004E77E9">
      <w:pPr>
        <w:pStyle w:val="CouncilPLan"/>
        <w:rPr>
          <w:rFonts w:eastAsia="Calibri"/>
          <w:color w:val="000000" w:themeColor="text1"/>
        </w:rPr>
      </w:pPr>
      <w:bookmarkStart w:id="439" w:name="_Toc517449175"/>
      <w:bookmarkStart w:id="440" w:name="_Toc517449353"/>
      <w:bookmarkStart w:id="441" w:name="_Toc517449530"/>
      <w:bookmarkStart w:id="442" w:name="_Toc517770744"/>
      <w:bookmarkStart w:id="443" w:name="_Toc517857171"/>
      <w:bookmarkStart w:id="444" w:name="_Toc517857351"/>
      <w:r w:rsidRPr="001C5F44">
        <w:rPr>
          <w:rFonts w:eastAsia="Calibri"/>
          <w:color w:val="000000" w:themeColor="text1"/>
        </w:rPr>
        <w:br w:type="page"/>
      </w:r>
    </w:p>
    <w:p w:rsidR="002E39D4" w:rsidRPr="001C5F44" w:rsidRDefault="002E39D4" w:rsidP="004E77E9">
      <w:pPr>
        <w:pStyle w:val="CouncilPLan"/>
        <w:rPr>
          <w:rStyle w:val="Strong"/>
          <w:color w:val="000000" w:themeColor="text1"/>
        </w:rPr>
      </w:pPr>
      <w:r w:rsidRPr="001C5F44">
        <w:rPr>
          <w:rStyle w:val="Strong"/>
          <w:color w:val="000000" w:themeColor="text1"/>
        </w:rPr>
        <w:lastRenderedPageBreak/>
        <w:t>Supporting Strategic Plans</w:t>
      </w:r>
      <w:bookmarkEnd w:id="439"/>
      <w:bookmarkEnd w:id="440"/>
      <w:bookmarkEnd w:id="441"/>
      <w:bookmarkEnd w:id="442"/>
      <w:bookmarkEnd w:id="443"/>
      <w:bookmarkEnd w:id="444"/>
    </w:p>
    <w:p w:rsidR="002E39D4" w:rsidRPr="001C5F44" w:rsidRDefault="002E39D4" w:rsidP="004E77E9">
      <w:pPr>
        <w:pStyle w:val="CouncilPLan"/>
        <w:rPr>
          <w:color w:val="000000" w:themeColor="text1"/>
        </w:rPr>
      </w:pPr>
      <w:r w:rsidRPr="001C5F44">
        <w:rPr>
          <w:color w:val="000000" w:themeColor="text1"/>
        </w:rPr>
        <w:t>Four-Year Advocacy Plan</w:t>
      </w:r>
    </w:p>
    <w:p w:rsidR="002E39D4" w:rsidRPr="001C5F44" w:rsidRDefault="002E39D4" w:rsidP="004E77E9">
      <w:pPr>
        <w:pStyle w:val="CouncilPLan"/>
        <w:rPr>
          <w:color w:val="000000" w:themeColor="text1"/>
        </w:rPr>
      </w:pPr>
      <w:r w:rsidRPr="001C5F44">
        <w:rPr>
          <w:color w:val="000000" w:themeColor="text1"/>
        </w:rPr>
        <w:t>Asset Management Plans (various)</w:t>
      </w:r>
    </w:p>
    <w:p w:rsidR="002E39D4" w:rsidRPr="001C5F44" w:rsidRDefault="002E39D4" w:rsidP="004E77E9">
      <w:pPr>
        <w:pStyle w:val="CouncilPLan"/>
        <w:rPr>
          <w:color w:val="000000" w:themeColor="text1"/>
        </w:rPr>
      </w:pPr>
      <w:r w:rsidRPr="001C5F44">
        <w:rPr>
          <w:color w:val="000000" w:themeColor="text1"/>
        </w:rPr>
        <w:t>Business Continuity Plan</w:t>
      </w:r>
    </w:p>
    <w:p w:rsidR="002E39D4" w:rsidRPr="001C5F44" w:rsidRDefault="002E39D4" w:rsidP="004E77E9">
      <w:pPr>
        <w:pStyle w:val="CouncilPLan"/>
        <w:rPr>
          <w:color w:val="000000" w:themeColor="text1"/>
        </w:rPr>
      </w:pPr>
      <w:r w:rsidRPr="001C5F44">
        <w:rPr>
          <w:color w:val="000000" w:themeColor="text1"/>
        </w:rPr>
        <w:t>Community Engagement Framework and Planning Guide</w:t>
      </w:r>
    </w:p>
    <w:p w:rsidR="002E39D4" w:rsidRPr="001C5F44" w:rsidRDefault="002E39D4" w:rsidP="004E77E9">
      <w:pPr>
        <w:pStyle w:val="CouncilPLan"/>
        <w:rPr>
          <w:color w:val="000000" w:themeColor="text1"/>
        </w:rPr>
      </w:pPr>
      <w:r w:rsidRPr="001C5F44">
        <w:rPr>
          <w:color w:val="000000" w:themeColor="text1"/>
        </w:rPr>
        <w:t>Hume Horizons 2040</w:t>
      </w:r>
    </w:p>
    <w:p w:rsidR="002E39D4" w:rsidRPr="001C5F44" w:rsidRDefault="002E39D4" w:rsidP="004E77E9">
      <w:pPr>
        <w:pStyle w:val="CouncilPLan"/>
        <w:rPr>
          <w:color w:val="000000" w:themeColor="text1"/>
        </w:rPr>
      </w:pPr>
      <w:r w:rsidRPr="001C5F44">
        <w:rPr>
          <w:color w:val="000000" w:themeColor="text1"/>
        </w:rPr>
        <w:t>Information Technology Strategy</w:t>
      </w:r>
    </w:p>
    <w:p w:rsidR="002E39D4" w:rsidRPr="001C5F44" w:rsidRDefault="002E39D4" w:rsidP="004E77E9">
      <w:pPr>
        <w:pStyle w:val="CouncilPLan"/>
        <w:rPr>
          <w:color w:val="000000" w:themeColor="text1"/>
        </w:rPr>
      </w:pPr>
      <w:r w:rsidRPr="001C5F44">
        <w:rPr>
          <w:color w:val="000000" w:themeColor="text1"/>
        </w:rPr>
        <w:t>Risk Management Strategy</w:t>
      </w:r>
    </w:p>
    <w:p w:rsidR="002E39D4" w:rsidRPr="001C5F44" w:rsidRDefault="002E39D4" w:rsidP="004E77E9">
      <w:pPr>
        <w:pStyle w:val="CouncilPLan"/>
        <w:rPr>
          <w:color w:val="000000" w:themeColor="text1"/>
        </w:rPr>
      </w:pPr>
      <w:r w:rsidRPr="001C5F44">
        <w:rPr>
          <w:color w:val="000000" w:themeColor="text1"/>
        </w:rPr>
        <w:t>Service Plans (various)</w:t>
      </w:r>
    </w:p>
    <w:p w:rsidR="002E39D4" w:rsidRPr="001C5F44" w:rsidRDefault="002E39D4" w:rsidP="004E77E9">
      <w:pPr>
        <w:pStyle w:val="CouncilPLan"/>
        <w:rPr>
          <w:color w:val="000000" w:themeColor="text1"/>
        </w:rPr>
      </w:pPr>
      <w:r w:rsidRPr="001C5F44">
        <w:rPr>
          <w:color w:val="000000" w:themeColor="text1"/>
        </w:rPr>
        <w:t>Ten Year Financial Plan</w:t>
      </w:r>
    </w:p>
    <w:p w:rsidR="00EA2DC2" w:rsidRDefault="00EA2DC2">
      <w:pPr>
        <w:rPr>
          <w:color w:val="000000" w:themeColor="text1"/>
        </w:rPr>
      </w:pPr>
    </w:p>
    <w:p w:rsidR="00EA2DC2" w:rsidRDefault="00EA2DC2">
      <w:pPr>
        <w:rPr>
          <w:color w:val="000000" w:themeColor="text1"/>
        </w:rPr>
        <w:sectPr w:rsidR="00EA2DC2" w:rsidSect="00081B5B">
          <w:footerReference w:type="even" r:id="rId24"/>
          <w:footerReference w:type="default" r:id="rId25"/>
          <w:pgSz w:w="11920" w:h="16850"/>
          <w:pgMar w:top="1276" w:right="700" w:bottom="1418" w:left="1276" w:header="709" w:footer="709" w:gutter="0"/>
          <w:cols w:space="720"/>
          <w:docGrid w:linePitch="299"/>
        </w:sectPr>
      </w:pPr>
    </w:p>
    <w:p w:rsidR="004B3973" w:rsidRPr="001C5F44" w:rsidRDefault="004B3973" w:rsidP="004E77E9">
      <w:pPr>
        <w:pStyle w:val="AccessibleHeading"/>
        <w:rPr>
          <w:rFonts w:cs="Arial"/>
          <w:color w:val="000000" w:themeColor="text1"/>
        </w:rPr>
      </w:pPr>
      <w:bookmarkStart w:id="445" w:name="_Toc57124107"/>
      <w:r w:rsidRPr="001C5F44">
        <w:rPr>
          <w:rFonts w:cs="Arial"/>
          <w:color w:val="000000" w:themeColor="text1"/>
        </w:rPr>
        <w:lastRenderedPageBreak/>
        <w:t>Strategic Resource Plan</w:t>
      </w:r>
      <w:bookmarkEnd w:id="445"/>
      <w:r w:rsidRPr="001C5F44">
        <w:rPr>
          <w:rFonts w:cs="Arial"/>
          <w:color w:val="000000" w:themeColor="text1"/>
        </w:rPr>
        <w:t xml:space="preserve"> </w:t>
      </w:r>
      <w:r w:rsidR="00EA2DC2">
        <w:rPr>
          <w:rFonts w:cs="Arial"/>
          <w:color w:val="000000" w:themeColor="text1"/>
        </w:rPr>
        <w:t>2020/21-2023/24</w:t>
      </w:r>
    </w:p>
    <w:p w:rsidR="004B3973" w:rsidRPr="001C5F44" w:rsidRDefault="004B3973" w:rsidP="004E77E9">
      <w:pPr>
        <w:rPr>
          <w:color w:val="000000" w:themeColor="text1"/>
        </w:rPr>
      </w:pPr>
      <w:r w:rsidRPr="001C5F44">
        <w:rPr>
          <w:color w:val="000000" w:themeColor="text1"/>
        </w:rPr>
        <w:br w:type="page"/>
      </w:r>
    </w:p>
    <w:p w:rsidR="00EA2DC2" w:rsidRDefault="00EA2DC2" w:rsidP="004E77E9">
      <w:pPr>
        <w:ind w:left="477" w:right="853"/>
        <w:rPr>
          <w:b/>
          <w:color w:val="000000" w:themeColor="text1"/>
          <w:sz w:val="26"/>
        </w:rPr>
      </w:pPr>
      <w:bookmarkStart w:id="446" w:name="CONTENTS"/>
      <w:bookmarkEnd w:id="446"/>
      <w:r>
        <w:rPr>
          <w:b/>
          <w:color w:val="000000" w:themeColor="text1"/>
          <w:sz w:val="26"/>
        </w:rPr>
        <w:lastRenderedPageBreak/>
        <w:t xml:space="preserve">Contents </w:t>
      </w:r>
    </w:p>
    <w:p w:rsidR="00EA2DC2" w:rsidRPr="001C5F44" w:rsidRDefault="00EA2DC2" w:rsidP="004E77E9">
      <w:pPr>
        <w:ind w:left="477" w:right="853"/>
        <w:rPr>
          <w:b/>
          <w:color w:val="000000" w:themeColor="text1"/>
          <w:sz w:val="26"/>
        </w:rPr>
      </w:pPr>
    </w:p>
    <w:p w:rsidR="00EA2DC2" w:rsidRDefault="00EA2DC2">
      <w:pPr>
        <w:rPr>
          <w:rFonts w:eastAsia="Arial Unicode MS"/>
          <w:b/>
          <w:color w:val="000000" w:themeColor="text1"/>
          <w:sz w:val="24"/>
          <w:szCs w:val="90"/>
        </w:rPr>
      </w:pPr>
      <w:bookmarkStart w:id="447" w:name="Background_............................."/>
      <w:bookmarkStart w:id="448" w:name="Background"/>
      <w:bookmarkStart w:id="449" w:name="_bookmark0"/>
      <w:bookmarkStart w:id="450" w:name="_Toc57124108"/>
      <w:bookmarkEnd w:id="447"/>
      <w:bookmarkEnd w:id="448"/>
      <w:bookmarkEnd w:id="449"/>
      <w:r>
        <w:rPr>
          <w:color w:val="000000" w:themeColor="text1"/>
        </w:rPr>
        <w:br w:type="page"/>
      </w:r>
    </w:p>
    <w:p w:rsidR="001D3466" w:rsidRPr="001C5F44" w:rsidRDefault="006E3CE5" w:rsidP="004E77E9">
      <w:pPr>
        <w:pStyle w:val="AccessibleHeading"/>
        <w:rPr>
          <w:rFonts w:cs="Arial"/>
          <w:color w:val="000000" w:themeColor="text1"/>
        </w:rPr>
      </w:pPr>
      <w:r w:rsidRPr="001C5F44">
        <w:rPr>
          <w:rFonts w:cs="Arial"/>
          <w:color w:val="000000" w:themeColor="text1"/>
        </w:rPr>
        <w:lastRenderedPageBreak/>
        <w:t>Background</w:t>
      </w:r>
      <w:bookmarkEnd w:id="450"/>
    </w:p>
    <w:p w:rsidR="001D3466" w:rsidRPr="001C5F44" w:rsidRDefault="006E3CE5" w:rsidP="004E77E9">
      <w:pPr>
        <w:pStyle w:val="CouncilPLan"/>
        <w:rPr>
          <w:color w:val="000000" w:themeColor="text1"/>
        </w:rPr>
      </w:pPr>
      <w:r w:rsidRPr="001C5F44">
        <w:rPr>
          <w:color w:val="000000" w:themeColor="text1"/>
        </w:rPr>
        <w:t xml:space="preserve">The </w:t>
      </w:r>
      <w:r w:rsidRPr="001C5F44">
        <w:rPr>
          <w:i/>
          <w:color w:val="000000" w:themeColor="text1"/>
        </w:rPr>
        <w:t xml:space="preserve">Local Government Act </w:t>
      </w:r>
      <w:r w:rsidRPr="001C5F44">
        <w:rPr>
          <w:color w:val="000000" w:themeColor="text1"/>
        </w:rPr>
        <w:t xml:space="preserve">1989 (the Act) requires Council to prepare a strategic resource plan (SRP) for at least the next four financial years that describes both the financial and non-financial resources required to achieve the strategic objectives in the Council Plan. In preparing the SRP, Council must </w:t>
      </w:r>
      <w:proofErr w:type="gramStart"/>
      <w:r w:rsidRPr="001C5F44">
        <w:rPr>
          <w:color w:val="000000" w:themeColor="text1"/>
        </w:rPr>
        <w:t>take into account</w:t>
      </w:r>
      <w:proofErr w:type="gramEnd"/>
      <w:r w:rsidRPr="001C5F44">
        <w:rPr>
          <w:color w:val="000000" w:themeColor="text1"/>
        </w:rPr>
        <w:t xml:space="preserve"> services and initiatives contained in any plan adopted or proposed to be adopted by Council.</w:t>
      </w:r>
    </w:p>
    <w:p w:rsidR="007B7734" w:rsidRPr="001C5F44" w:rsidRDefault="007B7734" w:rsidP="004E77E9">
      <w:pPr>
        <w:pStyle w:val="CouncilPLan"/>
        <w:rPr>
          <w:color w:val="000000" w:themeColor="text1"/>
        </w:rPr>
      </w:pPr>
    </w:p>
    <w:p w:rsidR="001D3466" w:rsidRPr="001C5F44" w:rsidRDefault="006E3CE5" w:rsidP="004E77E9">
      <w:pPr>
        <w:pStyle w:val="CouncilPLan"/>
        <w:rPr>
          <w:i/>
          <w:color w:val="000000" w:themeColor="text1"/>
        </w:rPr>
      </w:pPr>
      <w:r w:rsidRPr="001C5F44">
        <w:rPr>
          <w:color w:val="000000" w:themeColor="text1"/>
        </w:rPr>
        <w:t>Council has prepared an SRP for the four years 2020/21 to 2023/24 as part of its integrated planning framework as set out below.</w:t>
      </w:r>
      <w:r w:rsidR="004B3973" w:rsidRPr="001C5F44">
        <w:rPr>
          <w:color w:val="000000" w:themeColor="text1"/>
        </w:rPr>
        <w:t xml:space="preserve"> </w:t>
      </w:r>
      <w:r w:rsidR="004B3973" w:rsidRPr="001C5F44">
        <w:rPr>
          <w:i/>
          <w:color w:val="000000" w:themeColor="text1"/>
        </w:rPr>
        <w:t>(Image: A process map depicting the Council Plan providing input to the SPR and the Budget).</w:t>
      </w:r>
    </w:p>
    <w:p w:rsidR="004B3973" w:rsidRPr="001C5F44" w:rsidRDefault="004B3973"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The </w:t>
      </w:r>
      <w:r w:rsidRPr="001C5F44">
        <w:rPr>
          <w:color w:val="000000" w:themeColor="text1"/>
          <w:spacing w:val="2"/>
        </w:rPr>
        <w:t xml:space="preserve">Council </w:t>
      </w:r>
      <w:r w:rsidRPr="001C5F44">
        <w:rPr>
          <w:color w:val="000000" w:themeColor="text1"/>
          <w:spacing w:val="6"/>
        </w:rPr>
        <w:t xml:space="preserve">Plan </w:t>
      </w:r>
      <w:r w:rsidRPr="001C5F44">
        <w:rPr>
          <w:color w:val="000000" w:themeColor="text1"/>
        </w:rPr>
        <w:t xml:space="preserve">includes the strategic objectives, strategies for achieving these for at least </w:t>
      </w:r>
      <w:proofErr w:type="gramStart"/>
      <w:r w:rsidRPr="001C5F44">
        <w:rPr>
          <w:color w:val="000000" w:themeColor="text1"/>
        </w:rPr>
        <w:t>the  next</w:t>
      </w:r>
      <w:proofErr w:type="gramEnd"/>
      <w:r w:rsidRPr="001C5F44">
        <w:rPr>
          <w:color w:val="000000" w:themeColor="text1"/>
        </w:rPr>
        <w:t xml:space="preserve"> four years and strategic indicators for monitoring achievement of the strategic objectives. </w:t>
      </w:r>
      <w:r w:rsidRPr="001C5F44">
        <w:rPr>
          <w:color w:val="000000" w:themeColor="text1"/>
          <w:spacing w:val="-3"/>
        </w:rPr>
        <w:t xml:space="preserve">The </w:t>
      </w:r>
      <w:r w:rsidRPr="001C5F44">
        <w:rPr>
          <w:color w:val="000000" w:themeColor="text1"/>
        </w:rPr>
        <w:t xml:space="preserve">SRP is a plan of the resources for at least the next four years required to achieve the strategic objectives in the Council Plan. The SRP informs the preparation of the budget, which is a plan that describes the services and initiatives to be funded and how they will contribute to achieving </w:t>
      </w:r>
      <w:r w:rsidRPr="001C5F44">
        <w:rPr>
          <w:color w:val="000000" w:themeColor="text1"/>
          <w:spacing w:val="-3"/>
        </w:rPr>
        <w:t xml:space="preserve">the </w:t>
      </w:r>
      <w:r w:rsidRPr="001C5F44">
        <w:rPr>
          <w:color w:val="000000" w:themeColor="text1"/>
        </w:rPr>
        <w:t xml:space="preserve">strategic objectives in the </w:t>
      </w:r>
      <w:r w:rsidRPr="001C5F44">
        <w:rPr>
          <w:color w:val="000000" w:themeColor="text1"/>
          <w:spacing w:val="2"/>
        </w:rPr>
        <w:t>Council</w:t>
      </w:r>
      <w:r w:rsidRPr="001C5F44">
        <w:rPr>
          <w:color w:val="000000" w:themeColor="text1"/>
          <w:spacing w:val="-33"/>
        </w:rPr>
        <w:t xml:space="preserve"> </w:t>
      </w:r>
      <w:r w:rsidRPr="001C5F44">
        <w:rPr>
          <w:color w:val="000000" w:themeColor="text1"/>
        </w:rPr>
        <w:t>Plan.</w:t>
      </w:r>
    </w:p>
    <w:p w:rsidR="001D3466" w:rsidRPr="001C5F44" w:rsidRDefault="001D3466" w:rsidP="004E77E9">
      <w:pPr>
        <w:pStyle w:val="BodyText"/>
        <w:ind w:right="853"/>
        <w:rPr>
          <w:color w:val="000000" w:themeColor="text1"/>
          <w:sz w:val="24"/>
        </w:rPr>
      </w:pPr>
    </w:p>
    <w:p w:rsidR="001D3466" w:rsidRPr="001C5F44" w:rsidRDefault="006E3CE5" w:rsidP="004E77E9">
      <w:pPr>
        <w:pStyle w:val="AccessibleHeading"/>
        <w:rPr>
          <w:rFonts w:cs="Arial"/>
          <w:color w:val="000000" w:themeColor="text1"/>
        </w:rPr>
      </w:pPr>
      <w:bookmarkStart w:id="451" w:name="Objectives_of_the_plan"/>
      <w:bookmarkStart w:id="452" w:name="_bookmark1"/>
      <w:bookmarkStart w:id="453" w:name="_Toc57124109"/>
      <w:bookmarkEnd w:id="451"/>
      <w:bookmarkEnd w:id="452"/>
      <w:r w:rsidRPr="001C5F44">
        <w:rPr>
          <w:rFonts w:cs="Arial"/>
          <w:color w:val="000000" w:themeColor="text1"/>
        </w:rPr>
        <w:t>Objectives of the plan</w:t>
      </w:r>
      <w:bookmarkEnd w:id="453"/>
    </w:p>
    <w:p w:rsidR="001D3466" w:rsidRPr="001C5F44" w:rsidRDefault="006E3CE5" w:rsidP="004E77E9">
      <w:pPr>
        <w:pStyle w:val="CouncilPLan"/>
        <w:rPr>
          <w:color w:val="000000" w:themeColor="text1"/>
        </w:rPr>
      </w:pPr>
      <w:r w:rsidRPr="001C5F44">
        <w:rPr>
          <w:color w:val="000000" w:themeColor="text1"/>
        </w:rPr>
        <w:t xml:space="preserve">The overall objective of </w:t>
      </w:r>
      <w:r w:rsidRPr="001C5F44">
        <w:rPr>
          <w:color w:val="000000" w:themeColor="text1"/>
          <w:spacing w:val="-3"/>
        </w:rPr>
        <w:t xml:space="preserve">the </w:t>
      </w:r>
      <w:r w:rsidRPr="001C5F44">
        <w:rPr>
          <w:color w:val="000000" w:themeColor="text1"/>
        </w:rPr>
        <w:t xml:space="preserve">SRP is </w:t>
      </w:r>
      <w:r w:rsidRPr="001C5F44">
        <w:rPr>
          <w:color w:val="000000" w:themeColor="text1"/>
          <w:spacing w:val="-5"/>
        </w:rPr>
        <w:t xml:space="preserve">financial </w:t>
      </w:r>
      <w:r w:rsidRPr="001C5F44">
        <w:rPr>
          <w:color w:val="000000" w:themeColor="text1"/>
        </w:rPr>
        <w:t xml:space="preserve">sustainability in the </w:t>
      </w:r>
      <w:r w:rsidRPr="001C5F44">
        <w:rPr>
          <w:color w:val="000000" w:themeColor="text1"/>
          <w:spacing w:val="-5"/>
        </w:rPr>
        <w:t xml:space="preserve">medium </w:t>
      </w:r>
      <w:r w:rsidRPr="001C5F44">
        <w:rPr>
          <w:color w:val="000000" w:themeColor="text1"/>
        </w:rPr>
        <w:t xml:space="preserve">to long </w:t>
      </w:r>
      <w:r w:rsidRPr="001C5F44">
        <w:rPr>
          <w:color w:val="000000" w:themeColor="text1"/>
          <w:spacing w:val="-3"/>
        </w:rPr>
        <w:t xml:space="preserve">term, </w:t>
      </w:r>
      <w:r w:rsidRPr="001C5F44">
        <w:rPr>
          <w:color w:val="000000" w:themeColor="text1"/>
        </w:rPr>
        <w:t xml:space="preserve">while still </w:t>
      </w:r>
      <w:r w:rsidRPr="001C5F44">
        <w:rPr>
          <w:color w:val="000000" w:themeColor="text1"/>
          <w:spacing w:val="-5"/>
        </w:rPr>
        <w:t xml:space="preserve">providing </w:t>
      </w:r>
      <w:proofErr w:type="gramStart"/>
      <w:r w:rsidRPr="001C5F44">
        <w:rPr>
          <w:color w:val="000000" w:themeColor="text1"/>
          <w:spacing w:val="-5"/>
        </w:rPr>
        <w:t>sufficient</w:t>
      </w:r>
      <w:proofErr w:type="gramEnd"/>
      <w:r w:rsidRPr="001C5F44">
        <w:rPr>
          <w:color w:val="000000" w:themeColor="text1"/>
          <w:spacing w:val="-5"/>
        </w:rPr>
        <w:t xml:space="preserve"> </w:t>
      </w:r>
      <w:r w:rsidRPr="001C5F44">
        <w:rPr>
          <w:color w:val="000000" w:themeColor="text1"/>
        </w:rPr>
        <w:t xml:space="preserve">resources to achieve the </w:t>
      </w:r>
      <w:r w:rsidRPr="001C5F44">
        <w:rPr>
          <w:color w:val="000000" w:themeColor="text1"/>
          <w:spacing w:val="-3"/>
        </w:rPr>
        <w:t xml:space="preserve">Council Plan </w:t>
      </w:r>
      <w:r w:rsidRPr="001C5F44">
        <w:rPr>
          <w:color w:val="000000" w:themeColor="text1"/>
        </w:rPr>
        <w:t xml:space="preserve">strategic </w:t>
      </w:r>
      <w:r w:rsidRPr="001C5F44">
        <w:rPr>
          <w:color w:val="000000" w:themeColor="text1"/>
          <w:spacing w:val="-5"/>
        </w:rPr>
        <w:t xml:space="preserve">objectives. </w:t>
      </w:r>
      <w:r w:rsidRPr="001C5F44">
        <w:rPr>
          <w:color w:val="000000" w:themeColor="text1"/>
        </w:rPr>
        <w:t>The key objectives which underpin</w:t>
      </w:r>
      <w:r w:rsidRPr="001C5F44">
        <w:rPr>
          <w:color w:val="000000" w:themeColor="text1"/>
          <w:spacing w:val="50"/>
        </w:rPr>
        <w:t xml:space="preserve"> </w:t>
      </w:r>
      <w:r w:rsidRPr="001C5F44">
        <w:rPr>
          <w:color w:val="000000" w:themeColor="text1"/>
        </w:rPr>
        <w:t xml:space="preserve">the </w:t>
      </w:r>
      <w:r w:rsidRPr="001C5F44">
        <w:rPr>
          <w:color w:val="000000" w:themeColor="text1"/>
          <w:spacing w:val="-3"/>
        </w:rPr>
        <w:t xml:space="preserve">SRP </w:t>
      </w:r>
      <w:r w:rsidRPr="001C5F44">
        <w:rPr>
          <w:color w:val="000000" w:themeColor="text1"/>
        </w:rPr>
        <w:t xml:space="preserve">over the </w:t>
      </w:r>
      <w:r w:rsidRPr="001C5F44">
        <w:rPr>
          <w:color w:val="000000" w:themeColor="text1"/>
          <w:spacing w:val="-3"/>
        </w:rPr>
        <w:t xml:space="preserve">next </w:t>
      </w:r>
      <w:r w:rsidRPr="001C5F44">
        <w:rPr>
          <w:color w:val="000000" w:themeColor="text1"/>
        </w:rPr>
        <w:t xml:space="preserve">four </w:t>
      </w:r>
      <w:r w:rsidRPr="001C5F44">
        <w:rPr>
          <w:color w:val="000000" w:themeColor="text1"/>
          <w:spacing w:val="-3"/>
        </w:rPr>
        <w:t xml:space="preserve">years </w:t>
      </w:r>
      <w:r w:rsidRPr="001C5F44">
        <w:rPr>
          <w:color w:val="000000" w:themeColor="text1"/>
        </w:rPr>
        <w:t>are:</w:t>
      </w:r>
    </w:p>
    <w:p w:rsidR="001D3466" w:rsidRPr="001C5F44" w:rsidRDefault="006E3CE5" w:rsidP="004E77E9">
      <w:pPr>
        <w:pStyle w:val="CouncilPLan"/>
        <w:rPr>
          <w:color w:val="000000" w:themeColor="text1"/>
        </w:rPr>
      </w:pPr>
      <w:r w:rsidRPr="001C5F44">
        <w:rPr>
          <w:color w:val="000000" w:themeColor="text1"/>
        </w:rPr>
        <w:t>achieve</w:t>
      </w:r>
      <w:r w:rsidRPr="001C5F44">
        <w:rPr>
          <w:color w:val="000000" w:themeColor="text1"/>
          <w:spacing w:val="-8"/>
        </w:rPr>
        <w:t xml:space="preserve"> </w:t>
      </w:r>
      <w:r w:rsidRPr="001C5F44">
        <w:rPr>
          <w:color w:val="000000" w:themeColor="text1"/>
        </w:rPr>
        <w:t>an</w:t>
      </w:r>
      <w:r w:rsidRPr="001C5F44">
        <w:rPr>
          <w:color w:val="000000" w:themeColor="text1"/>
          <w:spacing w:val="-7"/>
        </w:rPr>
        <w:t xml:space="preserve"> </w:t>
      </w:r>
      <w:r w:rsidRPr="001C5F44">
        <w:rPr>
          <w:color w:val="000000" w:themeColor="text1"/>
        </w:rPr>
        <w:t>adjusted</w:t>
      </w:r>
      <w:r w:rsidRPr="001C5F44">
        <w:rPr>
          <w:color w:val="000000" w:themeColor="text1"/>
          <w:spacing w:val="-7"/>
        </w:rPr>
        <w:t xml:space="preserve"> </w:t>
      </w:r>
      <w:r w:rsidRPr="001C5F44">
        <w:rPr>
          <w:color w:val="000000" w:themeColor="text1"/>
        </w:rPr>
        <w:t>underlying</w:t>
      </w:r>
      <w:r w:rsidRPr="001C5F44">
        <w:rPr>
          <w:color w:val="000000" w:themeColor="text1"/>
          <w:spacing w:val="-7"/>
        </w:rPr>
        <w:t xml:space="preserve"> </w:t>
      </w:r>
      <w:r w:rsidRPr="001C5F44">
        <w:rPr>
          <w:color w:val="000000" w:themeColor="text1"/>
        </w:rPr>
        <w:t>result</w:t>
      </w:r>
      <w:r w:rsidRPr="001C5F44">
        <w:rPr>
          <w:color w:val="000000" w:themeColor="text1"/>
          <w:spacing w:val="-10"/>
        </w:rPr>
        <w:t xml:space="preserve"> </w:t>
      </w:r>
      <w:r w:rsidRPr="001C5F44">
        <w:rPr>
          <w:color w:val="000000" w:themeColor="text1"/>
        </w:rPr>
        <w:t>of greater</w:t>
      </w:r>
      <w:r w:rsidRPr="001C5F44">
        <w:rPr>
          <w:color w:val="000000" w:themeColor="text1"/>
          <w:spacing w:val="-8"/>
        </w:rPr>
        <w:t xml:space="preserve"> </w:t>
      </w:r>
      <w:r w:rsidRPr="001C5F44">
        <w:rPr>
          <w:color w:val="000000" w:themeColor="text1"/>
        </w:rPr>
        <w:t>than</w:t>
      </w:r>
      <w:r w:rsidRPr="001C5F44">
        <w:rPr>
          <w:color w:val="000000" w:themeColor="text1"/>
          <w:spacing w:val="-7"/>
        </w:rPr>
        <w:t xml:space="preserve"> </w:t>
      </w:r>
      <w:r w:rsidRPr="001C5F44">
        <w:rPr>
          <w:color w:val="000000" w:themeColor="text1"/>
          <w:spacing w:val="-3"/>
        </w:rPr>
        <w:t>3%</w:t>
      </w:r>
      <w:r w:rsidRPr="001C5F44">
        <w:rPr>
          <w:color w:val="000000" w:themeColor="text1"/>
          <w:spacing w:val="-7"/>
        </w:rPr>
        <w:t xml:space="preserve"> </w:t>
      </w:r>
      <w:r w:rsidRPr="001C5F44">
        <w:rPr>
          <w:color w:val="000000" w:themeColor="text1"/>
        </w:rPr>
        <w:t>per</w:t>
      </w:r>
      <w:r w:rsidRPr="001C5F44">
        <w:rPr>
          <w:color w:val="000000" w:themeColor="text1"/>
          <w:spacing w:val="-6"/>
        </w:rPr>
        <w:t xml:space="preserve"> </w:t>
      </w:r>
      <w:r w:rsidRPr="001C5F44">
        <w:rPr>
          <w:color w:val="000000" w:themeColor="text1"/>
        </w:rPr>
        <w:t>annum</w:t>
      </w:r>
      <w:r w:rsidRPr="001C5F44">
        <w:rPr>
          <w:color w:val="000000" w:themeColor="text1"/>
          <w:spacing w:val="-3"/>
        </w:rPr>
        <w:t xml:space="preserve"> </w:t>
      </w:r>
      <w:r w:rsidRPr="001C5F44">
        <w:rPr>
          <w:color w:val="000000" w:themeColor="text1"/>
        </w:rPr>
        <w:t>over</w:t>
      </w:r>
      <w:r w:rsidRPr="001C5F44">
        <w:rPr>
          <w:color w:val="000000" w:themeColor="text1"/>
          <w:spacing w:val="-8"/>
        </w:rPr>
        <w:t xml:space="preserve"> </w:t>
      </w:r>
      <w:r w:rsidRPr="001C5F44">
        <w:rPr>
          <w:color w:val="000000" w:themeColor="text1"/>
        </w:rPr>
        <w:t>the</w:t>
      </w:r>
      <w:r w:rsidRPr="001C5F44">
        <w:rPr>
          <w:color w:val="000000" w:themeColor="text1"/>
          <w:spacing w:val="-8"/>
        </w:rPr>
        <w:t xml:space="preserve"> </w:t>
      </w:r>
      <w:r w:rsidRPr="001C5F44">
        <w:rPr>
          <w:color w:val="000000" w:themeColor="text1"/>
        </w:rPr>
        <w:t>SRP</w:t>
      </w:r>
      <w:r w:rsidRPr="001C5F44">
        <w:rPr>
          <w:color w:val="000000" w:themeColor="text1"/>
          <w:spacing w:val="-7"/>
        </w:rPr>
        <w:t xml:space="preserve"> </w:t>
      </w:r>
      <w:r w:rsidRPr="001C5F44">
        <w:rPr>
          <w:color w:val="000000" w:themeColor="text1"/>
        </w:rPr>
        <w:t>period;</w:t>
      </w:r>
    </w:p>
    <w:p w:rsidR="001D3466" w:rsidRPr="001C5F44" w:rsidRDefault="006E3CE5" w:rsidP="004E77E9">
      <w:pPr>
        <w:pStyle w:val="CouncilPLan"/>
        <w:rPr>
          <w:color w:val="000000" w:themeColor="text1"/>
        </w:rPr>
      </w:pPr>
      <w:r w:rsidRPr="001C5F44">
        <w:rPr>
          <w:color w:val="000000" w:themeColor="text1"/>
        </w:rPr>
        <w:t>achieve a balanced budget on a cash</w:t>
      </w:r>
      <w:r w:rsidRPr="001C5F44">
        <w:rPr>
          <w:color w:val="000000" w:themeColor="text1"/>
          <w:spacing w:val="-39"/>
        </w:rPr>
        <w:t xml:space="preserve"> </w:t>
      </w:r>
      <w:r w:rsidRPr="001C5F44">
        <w:rPr>
          <w:color w:val="000000" w:themeColor="text1"/>
        </w:rPr>
        <w:t>basis;</w:t>
      </w:r>
    </w:p>
    <w:p w:rsidR="001D3466" w:rsidRPr="001C5F44" w:rsidRDefault="006E3CE5" w:rsidP="004E77E9">
      <w:pPr>
        <w:pStyle w:val="CouncilPLan"/>
        <w:rPr>
          <w:color w:val="000000" w:themeColor="text1"/>
        </w:rPr>
      </w:pPr>
      <w:r w:rsidRPr="001C5F44">
        <w:rPr>
          <w:color w:val="000000" w:themeColor="text1"/>
        </w:rPr>
        <w:t>maintain existing service</w:t>
      </w:r>
      <w:r w:rsidRPr="001C5F44">
        <w:rPr>
          <w:color w:val="000000" w:themeColor="text1"/>
          <w:spacing w:val="-18"/>
        </w:rPr>
        <w:t xml:space="preserve"> </w:t>
      </w:r>
      <w:r w:rsidRPr="001C5F44">
        <w:rPr>
          <w:color w:val="000000" w:themeColor="text1"/>
        </w:rPr>
        <w:t>levels;</w:t>
      </w:r>
    </w:p>
    <w:p w:rsidR="001D3466" w:rsidRPr="001C5F44" w:rsidRDefault="006E3CE5" w:rsidP="004E77E9">
      <w:pPr>
        <w:pStyle w:val="CouncilPLan"/>
        <w:rPr>
          <w:color w:val="000000" w:themeColor="text1"/>
        </w:rPr>
      </w:pPr>
      <w:r w:rsidRPr="001C5F44">
        <w:rPr>
          <w:color w:val="000000" w:themeColor="text1"/>
          <w:spacing w:val="-3"/>
        </w:rPr>
        <w:t xml:space="preserve">meet </w:t>
      </w:r>
      <w:r w:rsidRPr="001C5F44">
        <w:rPr>
          <w:color w:val="000000" w:themeColor="text1"/>
        </w:rPr>
        <w:t xml:space="preserve">Council’s asset renewal </w:t>
      </w:r>
      <w:r w:rsidRPr="001C5F44">
        <w:rPr>
          <w:color w:val="000000" w:themeColor="text1"/>
          <w:spacing w:val="-5"/>
        </w:rPr>
        <w:t>requirements;</w:t>
      </w:r>
      <w:r w:rsidRPr="001C5F44">
        <w:rPr>
          <w:color w:val="000000" w:themeColor="text1"/>
          <w:spacing w:val="-8"/>
        </w:rPr>
        <w:t xml:space="preserve"> </w:t>
      </w:r>
      <w:r w:rsidRPr="001C5F44">
        <w:rPr>
          <w:color w:val="000000" w:themeColor="text1"/>
          <w:spacing w:val="-5"/>
        </w:rPr>
        <w:t>and</w:t>
      </w:r>
    </w:p>
    <w:p w:rsidR="001D3466" w:rsidRPr="001C5F44" w:rsidRDefault="006E3CE5" w:rsidP="004E77E9">
      <w:pPr>
        <w:pStyle w:val="CouncilPLan"/>
        <w:rPr>
          <w:color w:val="000000" w:themeColor="text1"/>
        </w:rPr>
      </w:pPr>
      <w:r w:rsidRPr="001C5F44">
        <w:rPr>
          <w:color w:val="000000" w:themeColor="text1"/>
        </w:rPr>
        <w:t>not rely on debt to fund future</w:t>
      </w:r>
      <w:r w:rsidRPr="001C5F44">
        <w:rPr>
          <w:color w:val="000000" w:themeColor="text1"/>
          <w:spacing w:val="26"/>
        </w:rPr>
        <w:t xml:space="preserve"> </w:t>
      </w:r>
      <w:r w:rsidRPr="001C5F44">
        <w:rPr>
          <w:color w:val="000000" w:themeColor="text1"/>
        </w:rPr>
        <w:t>infrastructure.</w:t>
      </w:r>
    </w:p>
    <w:p w:rsidR="001D3466" w:rsidRPr="001C5F44" w:rsidRDefault="001D3466" w:rsidP="004E77E9">
      <w:pPr>
        <w:pStyle w:val="CouncilPLan"/>
        <w:rPr>
          <w:color w:val="000000" w:themeColor="text1"/>
          <w:sz w:val="23"/>
        </w:rPr>
      </w:pPr>
    </w:p>
    <w:p w:rsidR="001D3466" w:rsidRPr="001C5F44" w:rsidRDefault="006E3CE5" w:rsidP="004E77E9">
      <w:pPr>
        <w:pStyle w:val="CouncilPLan"/>
        <w:rPr>
          <w:color w:val="000000" w:themeColor="text1"/>
        </w:rPr>
      </w:pPr>
      <w:r w:rsidRPr="001C5F44">
        <w:rPr>
          <w:color w:val="000000" w:themeColor="text1"/>
        </w:rPr>
        <w:t>In preparing the SRP, Council has also been mindful of the need to comply with the principles of sound financial management in the Act which requires Council to:</w:t>
      </w:r>
    </w:p>
    <w:p w:rsidR="001D3466" w:rsidRPr="001C5F44" w:rsidRDefault="006E3CE5" w:rsidP="004E77E9">
      <w:pPr>
        <w:pStyle w:val="CouncilPLan"/>
        <w:rPr>
          <w:color w:val="000000" w:themeColor="text1"/>
        </w:rPr>
      </w:pPr>
      <w:r w:rsidRPr="001C5F44">
        <w:rPr>
          <w:color w:val="000000" w:themeColor="text1"/>
        </w:rPr>
        <w:t>prudently manage financial risks relating to debt, assets and</w:t>
      </w:r>
      <w:r w:rsidRPr="001C5F44">
        <w:rPr>
          <w:color w:val="000000" w:themeColor="text1"/>
          <w:spacing w:val="37"/>
        </w:rPr>
        <w:t xml:space="preserve"> </w:t>
      </w:r>
      <w:r w:rsidRPr="001C5F44">
        <w:rPr>
          <w:color w:val="000000" w:themeColor="text1"/>
        </w:rPr>
        <w:t>liabilities;</w:t>
      </w:r>
    </w:p>
    <w:p w:rsidR="001D3466" w:rsidRPr="001C5F44" w:rsidRDefault="006E3CE5" w:rsidP="004E77E9">
      <w:pPr>
        <w:pStyle w:val="CouncilPLan"/>
        <w:rPr>
          <w:color w:val="000000" w:themeColor="text1"/>
        </w:rPr>
      </w:pPr>
      <w:r w:rsidRPr="001C5F44">
        <w:rPr>
          <w:color w:val="000000" w:themeColor="text1"/>
        </w:rPr>
        <w:t>provide reasonable stability in the level of rate</w:t>
      </w:r>
      <w:r w:rsidRPr="001C5F44">
        <w:rPr>
          <w:color w:val="000000" w:themeColor="text1"/>
          <w:spacing w:val="39"/>
        </w:rPr>
        <w:t xml:space="preserve"> </w:t>
      </w:r>
      <w:r w:rsidRPr="001C5F44">
        <w:rPr>
          <w:color w:val="000000" w:themeColor="text1"/>
        </w:rPr>
        <w:t>burden;</w:t>
      </w:r>
    </w:p>
    <w:p w:rsidR="001D3466" w:rsidRPr="001C5F44" w:rsidRDefault="006E3CE5" w:rsidP="004E77E9">
      <w:pPr>
        <w:pStyle w:val="CouncilPLan"/>
        <w:rPr>
          <w:color w:val="000000" w:themeColor="text1"/>
        </w:rPr>
      </w:pPr>
      <w:r w:rsidRPr="001C5F44">
        <w:rPr>
          <w:color w:val="000000" w:themeColor="text1"/>
        </w:rPr>
        <w:t>consider the financial effects of Council decisions on future generations;</w:t>
      </w:r>
      <w:r w:rsidRPr="001C5F44">
        <w:rPr>
          <w:color w:val="000000" w:themeColor="text1"/>
          <w:spacing w:val="40"/>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provide full, accurate and timely disclosure of financial</w:t>
      </w:r>
      <w:r w:rsidRPr="001C5F44">
        <w:rPr>
          <w:color w:val="000000" w:themeColor="text1"/>
          <w:spacing w:val="-11"/>
        </w:rPr>
        <w:t xml:space="preserve"> </w:t>
      </w:r>
      <w:r w:rsidRPr="001C5F44">
        <w:rPr>
          <w:color w:val="000000" w:themeColor="text1"/>
        </w:rPr>
        <w:t>information.</w:t>
      </w:r>
    </w:p>
    <w:p w:rsidR="004B3973" w:rsidRPr="001C5F44" w:rsidRDefault="004B3973" w:rsidP="004E77E9">
      <w:pPr>
        <w:rPr>
          <w:color w:val="000000" w:themeColor="text1"/>
          <w:sz w:val="21"/>
        </w:rPr>
      </w:pPr>
      <w:r w:rsidRPr="001C5F44">
        <w:rPr>
          <w:color w:val="000000" w:themeColor="text1"/>
          <w:sz w:val="21"/>
        </w:rPr>
        <w:br w:type="page"/>
      </w:r>
    </w:p>
    <w:p w:rsidR="001D3466" w:rsidRPr="001C5F44" w:rsidRDefault="006E3CE5" w:rsidP="004E77E9">
      <w:pPr>
        <w:pStyle w:val="AccessibleHeading"/>
        <w:rPr>
          <w:rFonts w:cs="Arial"/>
          <w:color w:val="000000" w:themeColor="text1"/>
        </w:rPr>
      </w:pPr>
      <w:bookmarkStart w:id="454" w:name="How_the_plan_was_developed"/>
      <w:bookmarkStart w:id="455" w:name="_Toc57124110"/>
      <w:bookmarkEnd w:id="454"/>
      <w:r w:rsidRPr="001C5F44">
        <w:rPr>
          <w:rFonts w:cs="Arial"/>
          <w:color w:val="000000" w:themeColor="text1"/>
        </w:rPr>
        <w:lastRenderedPageBreak/>
        <w:t>How the plan was developed</w:t>
      </w:r>
      <w:bookmarkEnd w:id="455"/>
    </w:p>
    <w:p w:rsidR="001D3466" w:rsidRPr="001C5F44" w:rsidRDefault="006E3CE5" w:rsidP="004E77E9">
      <w:pPr>
        <w:pStyle w:val="CouncilPLan"/>
        <w:rPr>
          <w:color w:val="000000" w:themeColor="text1"/>
        </w:rPr>
      </w:pPr>
      <w:r w:rsidRPr="001C5F44">
        <w:rPr>
          <w:color w:val="000000" w:themeColor="text1"/>
        </w:rPr>
        <w:t>This SRP has been developed through a rigorous process and is based on the following key information:</w:t>
      </w:r>
    </w:p>
    <w:p w:rsidR="001D3466" w:rsidRPr="001C5F44" w:rsidRDefault="006E3CE5" w:rsidP="004E77E9">
      <w:pPr>
        <w:pStyle w:val="CouncilPLan"/>
        <w:rPr>
          <w:color w:val="000000" w:themeColor="text1"/>
        </w:rPr>
      </w:pPr>
      <w:r w:rsidRPr="001C5F44">
        <w:rPr>
          <w:color w:val="000000" w:themeColor="text1"/>
          <w:spacing w:val="-4"/>
        </w:rPr>
        <w:t xml:space="preserve">audited financial statements </w:t>
      </w:r>
      <w:r w:rsidRPr="001C5F44">
        <w:rPr>
          <w:color w:val="000000" w:themeColor="text1"/>
        </w:rPr>
        <w:t>as at 30 June</w:t>
      </w:r>
      <w:r w:rsidRPr="001C5F44">
        <w:rPr>
          <w:color w:val="000000" w:themeColor="text1"/>
          <w:spacing w:val="40"/>
        </w:rPr>
        <w:t xml:space="preserve"> </w:t>
      </w:r>
      <w:r w:rsidRPr="001C5F44">
        <w:rPr>
          <w:color w:val="000000" w:themeColor="text1"/>
          <w:spacing w:val="-3"/>
        </w:rPr>
        <w:t>2019;</w:t>
      </w:r>
    </w:p>
    <w:p w:rsidR="001D3466" w:rsidRPr="001C5F44" w:rsidRDefault="006E3CE5" w:rsidP="004E77E9">
      <w:pPr>
        <w:pStyle w:val="CouncilPLan"/>
        <w:rPr>
          <w:color w:val="000000" w:themeColor="text1"/>
        </w:rPr>
      </w:pPr>
      <w:r w:rsidRPr="001C5F44">
        <w:rPr>
          <w:color w:val="000000" w:themeColor="text1"/>
          <w:spacing w:val="-3"/>
        </w:rPr>
        <w:t xml:space="preserve">assumptions   provided   </w:t>
      </w:r>
      <w:proofErr w:type="gramStart"/>
      <w:r w:rsidRPr="001C5F44">
        <w:rPr>
          <w:color w:val="000000" w:themeColor="text1"/>
        </w:rPr>
        <w:t xml:space="preserve">by  </w:t>
      </w:r>
      <w:r w:rsidRPr="001C5F44">
        <w:rPr>
          <w:color w:val="000000" w:themeColor="text1"/>
          <w:spacing w:val="-3"/>
        </w:rPr>
        <w:t>Council</w:t>
      </w:r>
      <w:proofErr w:type="gramEnd"/>
      <w:r w:rsidRPr="001C5F44">
        <w:rPr>
          <w:color w:val="000000" w:themeColor="text1"/>
          <w:spacing w:val="-3"/>
        </w:rPr>
        <w:t xml:space="preserve">   </w:t>
      </w:r>
      <w:r w:rsidRPr="001C5F44">
        <w:rPr>
          <w:color w:val="000000" w:themeColor="text1"/>
        </w:rPr>
        <w:t xml:space="preserve">service  </w:t>
      </w:r>
      <w:r w:rsidRPr="001C5F44">
        <w:rPr>
          <w:color w:val="000000" w:themeColor="text1"/>
          <w:spacing w:val="-3"/>
        </w:rPr>
        <w:t xml:space="preserve">providers   about   </w:t>
      </w:r>
      <w:r w:rsidRPr="001C5F44">
        <w:rPr>
          <w:color w:val="000000" w:themeColor="text1"/>
        </w:rPr>
        <w:t xml:space="preserve">changes  in </w:t>
      </w:r>
      <w:r w:rsidRPr="001C5F44">
        <w:rPr>
          <w:color w:val="000000" w:themeColor="text1"/>
          <w:spacing w:val="25"/>
        </w:rPr>
        <w:t xml:space="preserve"> </w:t>
      </w:r>
      <w:r w:rsidRPr="001C5F44">
        <w:rPr>
          <w:color w:val="000000" w:themeColor="text1"/>
        </w:rPr>
        <w:t xml:space="preserve">future </w:t>
      </w:r>
      <w:r w:rsidRPr="001C5F44">
        <w:rPr>
          <w:color w:val="000000" w:themeColor="text1"/>
          <w:spacing w:val="33"/>
        </w:rPr>
        <w:t xml:space="preserve"> </w:t>
      </w:r>
      <w:r w:rsidRPr="001C5F44">
        <w:rPr>
          <w:color w:val="000000" w:themeColor="text1"/>
          <w:spacing w:val="-3"/>
        </w:rPr>
        <w:t>income</w:t>
      </w:r>
      <w:r w:rsidRPr="001C5F44">
        <w:rPr>
          <w:color w:val="000000" w:themeColor="text1"/>
          <w:spacing w:val="-3"/>
        </w:rPr>
        <w:tab/>
      </w:r>
      <w:r w:rsidRPr="001C5F44">
        <w:rPr>
          <w:color w:val="000000" w:themeColor="text1"/>
          <w:spacing w:val="-10"/>
        </w:rPr>
        <w:t xml:space="preserve">and </w:t>
      </w:r>
      <w:r w:rsidRPr="001C5F44">
        <w:rPr>
          <w:color w:val="000000" w:themeColor="text1"/>
        </w:rPr>
        <w:t>expenditure;</w:t>
      </w:r>
    </w:p>
    <w:p w:rsidR="001D3466" w:rsidRPr="001C5F44" w:rsidRDefault="006E3CE5" w:rsidP="004E77E9">
      <w:pPr>
        <w:pStyle w:val="CouncilPLan"/>
        <w:rPr>
          <w:color w:val="000000" w:themeColor="text1"/>
        </w:rPr>
      </w:pPr>
      <w:r w:rsidRPr="001C5F44">
        <w:rPr>
          <w:color w:val="000000" w:themeColor="text1"/>
        </w:rPr>
        <w:t>assumptions</w:t>
      </w:r>
      <w:r w:rsidRPr="001C5F44">
        <w:rPr>
          <w:color w:val="000000" w:themeColor="text1"/>
          <w:spacing w:val="-14"/>
        </w:rPr>
        <w:t xml:space="preserve"> </w:t>
      </w:r>
      <w:r w:rsidRPr="001C5F44">
        <w:rPr>
          <w:color w:val="000000" w:themeColor="text1"/>
        </w:rPr>
        <w:t>provided</w:t>
      </w:r>
      <w:r w:rsidRPr="001C5F44">
        <w:rPr>
          <w:color w:val="000000" w:themeColor="text1"/>
          <w:spacing w:val="-14"/>
        </w:rPr>
        <w:t xml:space="preserve"> </w:t>
      </w:r>
      <w:r w:rsidRPr="001C5F44">
        <w:rPr>
          <w:color w:val="000000" w:themeColor="text1"/>
        </w:rPr>
        <w:t>by</w:t>
      </w:r>
      <w:r w:rsidRPr="001C5F44">
        <w:rPr>
          <w:color w:val="000000" w:themeColor="text1"/>
          <w:spacing w:val="-14"/>
        </w:rPr>
        <w:t xml:space="preserve"> </w:t>
      </w:r>
      <w:r w:rsidRPr="001C5F44">
        <w:rPr>
          <w:color w:val="000000" w:themeColor="text1"/>
        </w:rPr>
        <w:t>Council</w:t>
      </w:r>
      <w:r w:rsidRPr="001C5F44">
        <w:rPr>
          <w:color w:val="000000" w:themeColor="text1"/>
          <w:spacing w:val="-13"/>
        </w:rPr>
        <w:t xml:space="preserve"> </w:t>
      </w:r>
      <w:r w:rsidRPr="001C5F44">
        <w:rPr>
          <w:color w:val="000000" w:themeColor="text1"/>
        </w:rPr>
        <w:t>capital</w:t>
      </w:r>
      <w:r w:rsidRPr="001C5F44">
        <w:rPr>
          <w:color w:val="000000" w:themeColor="text1"/>
          <w:spacing w:val="-13"/>
        </w:rPr>
        <w:t xml:space="preserve"> </w:t>
      </w:r>
      <w:r w:rsidRPr="001C5F44">
        <w:rPr>
          <w:color w:val="000000" w:themeColor="text1"/>
        </w:rPr>
        <w:t>works</w:t>
      </w:r>
      <w:r w:rsidRPr="001C5F44">
        <w:rPr>
          <w:color w:val="000000" w:themeColor="text1"/>
          <w:spacing w:val="-14"/>
        </w:rPr>
        <w:t xml:space="preserve"> </w:t>
      </w:r>
      <w:r w:rsidRPr="001C5F44">
        <w:rPr>
          <w:color w:val="000000" w:themeColor="text1"/>
        </w:rPr>
        <w:t>expenditure</w:t>
      </w:r>
      <w:r w:rsidRPr="001C5F44">
        <w:rPr>
          <w:color w:val="000000" w:themeColor="text1"/>
          <w:spacing w:val="-13"/>
        </w:rPr>
        <w:t xml:space="preserve"> </w:t>
      </w:r>
      <w:r w:rsidRPr="001C5F44">
        <w:rPr>
          <w:color w:val="000000" w:themeColor="text1"/>
        </w:rPr>
        <w:t>providers</w:t>
      </w:r>
      <w:r w:rsidRPr="001C5F44">
        <w:rPr>
          <w:color w:val="000000" w:themeColor="text1"/>
          <w:spacing w:val="-14"/>
        </w:rPr>
        <w:t xml:space="preserve"> </w:t>
      </w:r>
      <w:r w:rsidRPr="001C5F44">
        <w:rPr>
          <w:color w:val="000000" w:themeColor="text1"/>
        </w:rPr>
        <w:t>about</w:t>
      </w:r>
      <w:r w:rsidRPr="001C5F44">
        <w:rPr>
          <w:color w:val="000000" w:themeColor="text1"/>
          <w:spacing w:val="-15"/>
        </w:rPr>
        <w:t xml:space="preserve"> </w:t>
      </w:r>
      <w:r w:rsidRPr="001C5F44">
        <w:rPr>
          <w:color w:val="000000" w:themeColor="text1"/>
        </w:rPr>
        <w:t>requirements</w:t>
      </w:r>
      <w:r w:rsidRPr="001C5F44">
        <w:rPr>
          <w:color w:val="000000" w:themeColor="text1"/>
          <w:spacing w:val="-14"/>
        </w:rPr>
        <w:t xml:space="preserve"> </w:t>
      </w:r>
      <w:r w:rsidRPr="001C5F44">
        <w:rPr>
          <w:color w:val="000000" w:themeColor="text1"/>
        </w:rPr>
        <w:t>for</w:t>
      </w:r>
      <w:r w:rsidRPr="001C5F44">
        <w:rPr>
          <w:color w:val="000000" w:themeColor="text1"/>
          <w:spacing w:val="-15"/>
        </w:rPr>
        <w:t xml:space="preserve"> </w:t>
      </w:r>
      <w:r w:rsidRPr="001C5F44">
        <w:rPr>
          <w:color w:val="000000" w:themeColor="text1"/>
        </w:rPr>
        <w:t>future asset renewal, expansion, upgrade and new</w:t>
      </w:r>
      <w:r w:rsidRPr="001C5F44">
        <w:rPr>
          <w:color w:val="000000" w:themeColor="text1"/>
          <w:spacing w:val="29"/>
        </w:rPr>
        <w:t xml:space="preserve"> </w:t>
      </w:r>
      <w:r w:rsidRPr="001C5F44">
        <w:rPr>
          <w:color w:val="000000" w:themeColor="text1"/>
        </w:rPr>
        <w:t>assets;</w:t>
      </w:r>
    </w:p>
    <w:p w:rsidR="001D3466" w:rsidRPr="001C5F44" w:rsidRDefault="006E3CE5" w:rsidP="004E77E9">
      <w:pPr>
        <w:pStyle w:val="CouncilPLan"/>
        <w:rPr>
          <w:color w:val="000000" w:themeColor="text1"/>
        </w:rPr>
      </w:pPr>
      <w:r w:rsidRPr="001C5F44">
        <w:rPr>
          <w:color w:val="000000" w:themeColor="text1"/>
          <w:spacing w:val="-5"/>
        </w:rPr>
        <w:t xml:space="preserve">assumptions </w:t>
      </w:r>
      <w:r w:rsidRPr="001C5F44">
        <w:rPr>
          <w:color w:val="000000" w:themeColor="text1"/>
          <w:spacing w:val="-4"/>
        </w:rPr>
        <w:t xml:space="preserve">provided </w:t>
      </w:r>
      <w:r w:rsidRPr="001C5F44">
        <w:rPr>
          <w:color w:val="000000" w:themeColor="text1"/>
        </w:rPr>
        <w:t xml:space="preserve">by the </w:t>
      </w:r>
      <w:r w:rsidRPr="001C5F44">
        <w:rPr>
          <w:color w:val="000000" w:themeColor="text1"/>
          <w:spacing w:val="-3"/>
        </w:rPr>
        <w:t xml:space="preserve">Finance </w:t>
      </w:r>
      <w:r w:rsidRPr="001C5F44">
        <w:rPr>
          <w:color w:val="000000" w:themeColor="text1"/>
        </w:rPr>
        <w:t xml:space="preserve">&amp; </w:t>
      </w:r>
      <w:r w:rsidRPr="001C5F44">
        <w:rPr>
          <w:color w:val="000000" w:themeColor="text1"/>
          <w:spacing w:val="-4"/>
        </w:rPr>
        <w:t xml:space="preserve">Property Development department regarding </w:t>
      </w:r>
      <w:r w:rsidRPr="001C5F44">
        <w:rPr>
          <w:color w:val="000000" w:themeColor="text1"/>
        </w:rPr>
        <w:t xml:space="preserve">future </w:t>
      </w:r>
      <w:r w:rsidRPr="001C5F44">
        <w:rPr>
          <w:color w:val="000000" w:themeColor="text1"/>
          <w:spacing w:val="-5"/>
        </w:rPr>
        <w:t xml:space="preserve">changes </w:t>
      </w:r>
      <w:r w:rsidRPr="001C5F44">
        <w:rPr>
          <w:color w:val="000000" w:themeColor="text1"/>
        </w:rPr>
        <w:t xml:space="preserve">in </w:t>
      </w:r>
      <w:r w:rsidRPr="001C5F44">
        <w:rPr>
          <w:color w:val="000000" w:themeColor="text1"/>
          <w:spacing w:val="-4"/>
        </w:rPr>
        <w:t xml:space="preserve">assets, </w:t>
      </w:r>
      <w:r w:rsidRPr="001C5F44">
        <w:rPr>
          <w:color w:val="000000" w:themeColor="text1"/>
          <w:spacing w:val="-5"/>
        </w:rPr>
        <w:t xml:space="preserve">liabilities </w:t>
      </w:r>
      <w:r w:rsidRPr="001C5F44">
        <w:rPr>
          <w:color w:val="000000" w:themeColor="text1"/>
        </w:rPr>
        <w:t xml:space="preserve">and </w:t>
      </w:r>
      <w:r w:rsidRPr="001C5F44">
        <w:rPr>
          <w:color w:val="000000" w:themeColor="text1"/>
          <w:spacing w:val="-5"/>
        </w:rPr>
        <w:t>equity;</w:t>
      </w:r>
      <w:r w:rsidRPr="001C5F44">
        <w:rPr>
          <w:color w:val="000000" w:themeColor="text1"/>
          <w:spacing w:val="14"/>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 xml:space="preserve">information provided by the Executive Management </w:t>
      </w:r>
      <w:r w:rsidRPr="001C5F44">
        <w:rPr>
          <w:color w:val="000000" w:themeColor="text1"/>
          <w:spacing w:val="2"/>
        </w:rPr>
        <w:t xml:space="preserve">Team </w:t>
      </w:r>
      <w:r w:rsidRPr="001C5F44">
        <w:rPr>
          <w:color w:val="000000" w:themeColor="text1"/>
        </w:rPr>
        <w:t>and</w:t>
      </w:r>
      <w:r w:rsidRPr="001C5F44">
        <w:rPr>
          <w:color w:val="000000" w:themeColor="text1"/>
          <w:spacing w:val="15"/>
        </w:rPr>
        <w:t xml:space="preserve"> </w:t>
      </w:r>
      <w:r w:rsidRPr="001C5F44">
        <w:rPr>
          <w:color w:val="000000" w:themeColor="text1"/>
        </w:rPr>
        <w:t>Council.</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w:t>
      </w:r>
      <w:r w:rsidRPr="001C5F44">
        <w:rPr>
          <w:color w:val="000000" w:themeColor="text1"/>
          <w:spacing w:val="-9"/>
        </w:rPr>
        <w:t xml:space="preserve"> </w:t>
      </w:r>
      <w:r w:rsidRPr="001C5F44">
        <w:rPr>
          <w:color w:val="000000" w:themeColor="text1"/>
        </w:rPr>
        <w:t>financial</w:t>
      </w:r>
      <w:r w:rsidRPr="001C5F44">
        <w:rPr>
          <w:color w:val="000000" w:themeColor="text1"/>
          <w:spacing w:val="-5"/>
        </w:rPr>
        <w:t xml:space="preserve"> </w:t>
      </w:r>
      <w:r w:rsidRPr="001C5F44">
        <w:rPr>
          <w:color w:val="000000" w:themeColor="text1"/>
        </w:rPr>
        <w:t>projections</w:t>
      </w:r>
      <w:r w:rsidRPr="001C5F44">
        <w:rPr>
          <w:color w:val="000000" w:themeColor="text1"/>
          <w:spacing w:val="-6"/>
        </w:rPr>
        <w:t xml:space="preserve"> </w:t>
      </w:r>
      <w:r w:rsidRPr="001C5F44">
        <w:rPr>
          <w:color w:val="000000" w:themeColor="text1"/>
        </w:rPr>
        <w:t>included</w:t>
      </w:r>
      <w:r w:rsidRPr="001C5F44">
        <w:rPr>
          <w:color w:val="000000" w:themeColor="text1"/>
          <w:spacing w:val="-8"/>
        </w:rPr>
        <w:t xml:space="preserve"> </w:t>
      </w:r>
      <w:r w:rsidRPr="001C5F44">
        <w:rPr>
          <w:color w:val="000000" w:themeColor="text1"/>
        </w:rPr>
        <w:t>in</w:t>
      </w:r>
      <w:r w:rsidRPr="001C5F44">
        <w:rPr>
          <w:color w:val="000000" w:themeColor="text1"/>
          <w:spacing w:val="-6"/>
        </w:rPr>
        <w:t xml:space="preserve"> </w:t>
      </w:r>
      <w:r w:rsidRPr="001C5F44">
        <w:rPr>
          <w:color w:val="000000" w:themeColor="text1"/>
        </w:rPr>
        <w:t>the</w:t>
      </w:r>
      <w:r w:rsidRPr="001C5F44">
        <w:rPr>
          <w:color w:val="000000" w:themeColor="text1"/>
          <w:spacing w:val="-8"/>
        </w:rPr>
        <w:t xml:space="preserve"> </w:t>
      </w:r>
      <w:r w:rsidRPr="001C5F44">
        <w:rPr>
          <w:color w:val="000000" w:themeColor="text1"/>
        </w:rPr>
        <w:t>SRP</w:t>
      </w:r>
      <w:r w:rsidRPr="001C5F44">
        <w:rPr>
          <w:color w:val="000000" w:themeColor="text1"/>
          <w:spacing w:val="-8"/>
        </w:rPr>
        <w:t xml:space="preserve"> </w:t>
      </w:r>
      <w:r w:rsidRPr="001C5F44">
        <w:rPr>
          <w:color w:val="000000" w:themeColor="text1"/>
        </w:rPr>
        <w:t>have</w:t>
      </w:r>
      <w:r w:rsidRPr="001C5F44">
        <w:rPr>
          <w:color w:val="000000" w:themeColor="text1"/>
          <w:spacing w:val="-6"/>
        </w:rPr>
        <w:t xml:space="preserve"> </w:t>
      </w:r>
      <w:r w:rsidRPr="001C5F44">
        <w:rPr>
          <w:color w:val="000000" w:themeColor="text1"/>
        </w:rPr>
        <w:t>been</w:t>
      </w:r>
      <w:r w:rsidRPr="001C5F44">
        <w:rPr>
          <w:color w:val="000000" w:themeColor="text1"/>
          <w:spacing w:val="-8"/>
        </w:rPr>
        <w:t xml:space="preserve"> </w:t>
      </w:r>
      <w:r w:rsidRPr="001C5F44">
        <w:rPr>
          <w:color w:val="000000" w:themeColor="text1"/>
        </w:rPr>
        <w:t>developed</w:t>
      </w:r>
      <w:r w:rsidRPr="001C5F44">
        <w:rPr>
          <w:color w:val="000000" w:themeColor="text1"/>
          <w:spacing w:val="-8"/>
        </w:rPr>
        <w:t xml:space="preserve"> </w:t>
      </w:r>
      <w:r w:rsidRPr="001C5F44">
        <w:rPr>
          <w:color w:val="000000" w:themeColor="text1"/>
        </w:rPr>
        <w:t>using</w:t>
      </w:r>
      <w:r w:rsidRPr="001C5F44">
        <w:rPr>
          <w:color w:val="000000" w:themeColor="text1"/>
          <w:spacing w:val="-7"/>
        </w:rPr>
        <w:t xml:space="preserve"> </w:t>
      </w:r>
      <w:r w:rsidRPr="001C5F44">
        <w:rPr>
          <w:color w:val="000000" w:themeColor="text1"/>
        </w:rPr>
        <w:t>a</w:t>
      </w:r>
      <w:r w:rsidRPr="001C5F44">
        <w:rPr>
          <w:color w:val="000000" w:themeColor="text1"/>
          <w:spacing w:val="-8"/>
        </w:rPr>
        <w:t xml:space="preserve"> </w:t>
      </w:r>
      <w:r w:rsidRPr="001C5F44">
        <w:rPr>
          <w:color w:val="000000" w:themeColor="text1"/>
        </w:rPr>
        <w:t>‘four-way’</w:t>
      </w:r>
      <w:r w:rsidRPr="001C5F44">
        <w:rPr>
          <w:color w:val="000000" w:themeColor="text1"/>
          <w:spacing w:val="-5"/>
        </w:rPr>
        <w:t xml:space="preserve"> </w:t>
      </w:r>
      <w:r w:rsidRPr="001C5F44">
        <w:rPr>
          <w:color w:val="000000" w:themeColor="text1"/>
        </w:rPr>
        <w:t>budget</w:t>
      </w:r>
      <w:r w:rsidRPr="001C5F44">
        <w:rPr>
          <w:color w:val="000000" w:themeColor="text1"/>
          <w:spacing w:val="-10"/>
        </w:rPr>
        <w:t xml:space="preserve"> </w:t>
      </w:r>
      <w:r w:rsidRPr="001C5F44">
        <w:rPr>
          <w:color w:val="000000" w:themeColor="text1"/>
        </w:rPr>
        <w:t>model. This methodology is a computer-based model, which enables the linking of the comprehensive income statement, balance sheet, statement of cash flows and statement of capital</w:t>
      </w:r>
      <w:r w:rsidRPr="001C5F44">
        <w:rPr>
          <w:color w:val="000000" w:themeColor="text1"/>
          <w:spacing w:val="-34"/>
        </w:rPr>
        <w:t xml:space="preserve"> </w:t>
      </w:r>
      <w:r w:rsidRPr="001C5F44">
        <w:rPr>
          <w:color w:val="000000" w:themeColor="text1"/>
        </w:rPr>
        <w:t>works.</w:t>
      </w:r>
    </w:p>
    <w:p w:rsidR="001D3466" w:rsidRPr="001C5F44" w:rsidRDefault="001D3466" w:rsidP="004E77E9">
      <w:pPr>
        <w:pStyle w:val="BodyText"/>
        <w:spacing w:before="6"/>
        <w:ind w:right="853"/>
        <w:rPr>
          <w:color w:val="000000" w:themeColor="text1"/>
          <w:sz w:val="27"/>
        </w:rPr>
      </w:pPr>
    </w:p>
    <w:p w:rsidR="001D3466" w:rsidRPr="001C5F44" w:rsidRDefault="006E3CE5" w:rsidP="004E77E9">
      <w:pPr>
        <w:pStyle w:val="AccessibleHeading"/>
        <w:rPr>
          <w:rFonts w:cs="Arial"/>
          <w:color w:val="000000" w:themeColor="text1"/>
        </w:rPr>
      </w:pPr>
      <w:bookmarkStart w:id="456" w:name="Assessment_of_Council’s_current_financia"/>
      <w:bookmarkStart w:id="457" w:name="_bookmark2"/>
      <w:bookmarkStart w:id="458" w:name="_Toc57124111"/>
      <w:bookmarkEnd w:id="456"/>
      <w:bookmarkEnd w:id="457"/>
      <w:r w:rsidRPr="001C5F44">
        <w:rPr>
          <w:rFonts w:cs="Arial"/>
          <w:color w:val="000000" w:themeColor="text1"/>
        </w:rPr>
        <w:t>Assessment of Council’s current financial position</w:t>
      </w:r>
      <w:bookmarkEnd w:id="458"/>
    </w:p>
    <w:p w:rsidR="001D3466" w:rsidRPr="001C5F44" w:rsidRDefault="006E3CE5" w:rsidP="004E77E9">
      <w:pPr>
        <w:pStyle w:val="CouncilPLan"/>
        <w:rPr>
          <w:color w:val="000000" w:themeColor="text1"/>
        </w:rPr>
      </w:pPr>
      <w:r w:rsidRPr="001C5F44">
        <w:rPr>
          <w:color w:val="000000" w:themeColor="text1"/>
        </w:rPr>
        <w:t>An assessment has been undertaken of Council’s current financial position to identify any significant matters which may impact on the SRP. A summary of the budgeted and forecast financial results for the 2019/20 year are in the following</w:t>
      </w:r>
      <w:r w:rsidRPr="001C5F44">
        <w:rPr>
          <w:color w:val="000000" w:themeColor="text1"/>
          <w:spacing w:val="33"/>
        </w:rPr>
        <w:t xml:space="preserve"> </w:t>
      </w:r>
      <w:r w:rsidRPr="001C5F44">
        <w:rPr>
          <w:color w:val="000000" w:themeColor="text1"/>
        </w:rPr>
        <w:t>table.</w:t>
      </w:r>
    </w:p>
    <w:p w:rsidR="004B3973" w:rsidRPr="001C5F44" w:rsidRDefault="004B3973" w:rsidP="004E77E9">
      <w:pPr>
        <w:pStyle w:val="CouncilPLan"/>
        <w:rPr>
          <w:color w:val="000000" w:themeColor="text1"/>
        </w:rPr>
      </w:pPr>
    </w:p>
    <w:tbl>
      <w:tblPr>
        <w:tblStyle w:val="TableGrid"/>
        <w:tblW w:w="8601" w:type="dxa"/>
        <w:tblLook w:val="04A0" w:firstRow="1" w:lastRow="0" w:firstColumn="1" w:lastColumn="0" w:noHBand="0" w:noVBand="1"/>
      </w:tblPr>
      <w:tblGrid>
        <w:gridCol w:w="2870"/>
        <w:gridCol w:w="2036"/>
        <w:gridCol w:w="1986"/>
        <w:gridCol w:w="1709"/>
      </w:tblGrid>
      <w:tr w:rsidR="004B3973" w:rsidRPr="001C5F44" w:rsidTr="004B3973">
        <w:trPr>
          <w:cantSplit/>
          <w:trHeight w:val="636"/>
          <w:tblHeader/>
        </w:trPr>
        <w:tc>
          <w:tcPr>
            <w:tcW w:w="2870" w:type="dxa"/>
          </w:tcPr>
          <w:p w:rsidR="004B3973" w:rsidRPr="001C5F44" w:rsidRDefault="004B3973" w:rsidP="004E77E9">
            <w:pPr>
              <w:pStyle w:val="CouncilPLan"/>
              <w:rPr>
                <w:color w:val="000000" w:themeColor="text1"/>
              </w:rPr>
            </w:pPr>
            <w:r w:rsidRPr="001C5F44">
              <w:rPr>
                <w:color w:val="000000" w:themeColor="text1"/>
              </w:rPr>
              <w:t>Result</w:t>
            </w:r>
          </w:p>
        </w:tc>
        <w:tc>
          <w:tcPr>
            <w:tcW w:w="2036" w:type="dxa"/>
          </w:tcPr>
          <w:p w:rsidR="004B3973" w:rsidRPr="001C5F44" w:rsidRDefault="004B3973" w:rsidP="004E77E9">
            <w:pPr>
              <w:pStyle w:val="CouncilPLan"/>
              <w:rPr>
                <w:color w:val="000000" w:themeColor="text1"/>
              </w:rPr>
            </w:pPr>
            <w:r w:rsidRPr="001C5F44">
              <w:rPr>
                <w:color w:val="000000" w:themeColor="text1"/>
              </w:rPr>
              <w:t xml:space="preserve">Adopted Budget </w:t>
            </w:r>
            <w:r w:rsidRPr="001C5F44">
              <w:rPr>
                <w:color w:val="000000" w:themeColor="text1"/>
              </w:rPr>
              <w:br/>
              <w:t>2020</w:t>
            </w:r>
          </w:p>
        </w:tc>
        <w:tc>
          <w:tcPr>
            <w:tcW w:w="1986" w:type="dxa"/>
          </w:tcPr>
          <w:p w:rsidR="004B3973" w:rsidRPr="001C5F44" w:rsidRDefault="004B3973" w:rsidP="004E77E9">
            <w:pPr>
              <w:pStyle w:val="CouncilPLan"/>
              <w:rPr>
                <w:color w:val="000000" w:themeColor="text1"/>
              </w:rPr>
            </w:pPr>
            <w:r w:rsidRPr="001C5F44">
              <w:rPr>
                <w:color w:val="000000" w:themeColor="text1"/>
              </w:rPr>
              <w:t xml:space="preserve">Forecast Actual </w:t>
            </w:r>
            <w:r w:rsidRPr="001C5F44">
              <w:rPr>
                <w:color w:val="000000" w:themeColor="text1"/>
              </w:rPr>
              <w:br/>
              <w:t>2020</w:t>
            </w:r>
          </w:p>
        </w:tc>
        <w:tc>
          <w:tcPr>
            <w:tcW w:w="1709" w:type="dxa"/>
          </w:tcPr>
          <w:p w:rsidR="004B3973" w:rsidRPr="001C5F44" w:rsidRDefault="004B3973" w:rsidP="004E77E9">
            <w:pPr>
              <w:pStyle w:val="CouncilPLan"/>
              <w:rPr>
                <w:color w:val="000000" w:themeColor="text1"/>
              </w:rPr>
            </w:pPr>
            <w:r w:rsidRPr="001C5F44">
              <w:rPr>
                <w:color w:val="000000" w:themeColor="text1"/>
              </w:rPr>
              <w:t xml:space="preserve">Variance </w:t>
            </w:r>
            <w:r w:rsidRPr="001C5F44">
              <w:rPr>
                <w:color w:val="000000" w:themeColor="text1"/>
              </w:rPr>
              <w:br/>
              <w:t>Fav/(Unfav)</w:t>
            </w:r>
          </w:p>
        </w:tc>
      </w:tr>
      <w:tr w:rsidR="004B3973" w:rsidRPr="001C5F44" w:rsidTr="004B3973">
        <w:trPr>
          <w:cantSplit/>
          <w:tblHeader/>
        </w:trPr>
        <w:tc>
          <w:tcPr>
            <w:tcW w:w="2870" w:type="dxa"/>
          </w:tcPr>
          <w:p w:rsidR="004B3973" w:rsidRPr="001C5F44" w:rsidRDefault="004B3973" w:rsidP="004E77E9">
            <w:pPr>
              <w:pStyle w:val="CouncilPLan"/>
              <w:rPr>
                <w:color w:val="000000" w:themeColor="text1"/>
              </w:rPr>
            </w:pPr>
            <w:r w:rsidRPr="001C5F44">
              <w:rPr>
                <w:color w:val="000000" w:themeColor="text1"/>
              </w:rPr>
              <w:t xml:space="preserve">Surplus for the year </w:t>
            </w:r>
          </w:p>
        </w:tc>
        <w:tc>
          <w:tcPr>
            <w:tcW w:w="2036" w:type="dxa"/>
          </w:tcPr>
          <w:p w:rsidR="004B3973" w:rsidRPr="001C5F44" w:rsidRDefault="004B3973" w:rsidP="004E77E9">
            <w:pPr>
              <w:pStyle w:val="CouncilPLan"/>
              <w:rPr>
                <w:color w:val="000000" w:themeColor="text1"/>
              </w:rPr>
            </w:pPr>
            <w:r w:rsidRPr="001C5F44">
              <w:rPr>
                <w:color w:val="000000" w:themeColor="text1"/>
              </w:rPr>
              <w:t>$136,813</w:t>
            </w:r>
            <w:r w:rsidR="00E773DB" w:rsidRPr="001C5F44">
              <w:rPr>
                <w:color w:val="000000" w:themeColor="text1"/>
              </w:rPr>
              <w:t>,000</w:t>
            </w:r>
          </w:p>
        </w:tc>
        <w:tc>
          <w:tcPr>
            <w:tcW w:w="1986" w:type="dxa"/>
          </w:tcPr>
          <w:p w:rsidR="004B3973" w:rsidRPr="001C5F44" w:rsidRDefault="004B3973" w:rsidP="004E77E9">
            <w:pPr>
              <w:pStyle w:val="CouncilPLan"/>
              <w:rPr>
                <w:color w:val="000000" w:themeColor="text1"/>
              </w:rPr>
            </w:pPr>
            <w:r w:rsidRPr="001C5F44">
              <w:rPr>
                <w:color w:val="000000" w:themeColor="text1"/>
              </w:rPr>
              <w:t>$136,548</w:t>
            </w:r>
            <w:r w:rsidR="00E773DB" w:rsidRPr="001C5F44">
              <w:rPr>
                <w:color w:val="000000" w:themeColor="text1"/>
              </w:rPr>
              <w:t>,000</w:t>
            </w:r>
          </w:p>
        </w:tc>
        <w:tc>
          <w:tcPr>
            <w:tcW w:w="1709" w:type="dxa"/>
          </w:tcPr>
          <w:p w:rsidR="004B3973" w:rsidRPr="001C5F44" w:rsidRDefault="004B3973" w:rsidP="004E77E9">
            <w:pPr>
              <w:pStyle w:val="CouncilPLan"/>
              <w:rPr>
                <w:color w:val="000000" w:themeColor="text1"/>
              </w:rPr>
            </w:pPr>
            <w:r w:rsidRPr="001C5F44">
              <w:rPr>
                <w:color w:val="000000" w:themeColor="text1"/>
              </w:rPr>
              <w:t>$(265</w:t>
            </w:r>
            <w:r w:rsidR="00E773DB" w:rsidRPr="001C5F44">
              <w:rPr>
                <w:color w:val="000000" w:themeColor="text1"/>
              </w:rPr>
              <w:t>,000</w:t>
            </w:r>
            <w:r w:rsidRPr="001C5F44">
              <w:rPr>
                <w:color w:val="000000" w:themeColor="text1"/>
              </w:rPr>
              <w:t>)</w:t>
            </w:r>
          </w:p>
        </w:tc>
      </w:tr>
      <w:tr w:rsidR="004B3973" w:rsidRPr="001C5F44" w:rsidTr="004B3973">
        <w:trPr>
          <w:cantSplit/>
          <w:tblHeader/>
        </w:trPr>
        <w:tc>
          <w:tcPr>
            <w:tcW w:w="2870" w:type="dxa"/>
          </w:tcPr>
          <w:p w:rsidR="004B3973" w:rsidRPr="001C5F44" w:rsidRDefault="004B3973" w:rsidP="004E77E9">
            <w:pPr>
              <w:pStyle w:val="CouncilPLan"/>
              <w:rPr>
                <w:color w:val="000000" w:themeColor="text1"/>
              </w:rPr>
            </w:pPr>
            <w:r w:rsidRPr="001C5F44">
              <w:rPr>
                <w:color w:val="000000" w:themeColor="text1"/>
              </w:rPr>
              <w:t>Cash and investments</w:t>
            </w:r>
          </w:p>
        </w:tc>
        <w:tc>
          <w:tcPr>
            <w:tcW w:w="2036" w:type="dxa"/>
          </w:tcPr>
          <w:p w:rsidR="004B3973" w:rsidRPr="001C5F44" w:rsidRDefault="004B3973" w:rsidP="004E77E9">
            <w:pPr>
              <w:pStyle w:val="CouncilPLan"/>
              <w:rPr>
                <w:color w:val="000000" w:themeColor="text1"/>
              </w:rPr>
            </w:pPr>
            <w:r w:rsidRPr="001C5F44">
              <w:rPr>
                <w:color w:val="000000" w:themeColor="text1"/>
              </w:rPr>
              <w:t>$241,326</w:t>
            </w:r>
            <w:r w:rsidR="00E773DB" w:rsidRPr="001C5F44">
              <w:rPr>
                <w:color w:val="000000" w:themeColor="text1"/>
              </w:rPr>
              <w:t>,000</w:t>
            </w:r>
          </w:p>
        </w:tc>
        <w:tc>
          <w:tcPr>
            <w:tcW w:w="1986" w:type="dxa"/>
          </w:tcPr>
          <w:p w:rsidR="004B3973" w:rsidRPr="001C5F44" w:rsidRDefault="00E773DB" w:rsidP="004E77E9">
            <w:pPr>
              <w:pStyle w:val="CouncilPLan"/>
              <w:rPr>
                <w:color w:val="000000" w:themeColor="text1"/>
              </w:rPr>
            </w:pPr>
            <w:r w:rsidRPr="001C5F44">
              <w:rPr>
                <w:color w:val="000000" w:themeColor="text1"/>
              </w:rPr>
              <w:t>$</w:t>
            </w:r>
            <w:r w:rsidR="004B3973" w:rsidRPr="001C5F44">
              <w:rPr>
                <w:color w:val="000000" w:themeColor="text1"/>
              </w:rPr>
              <w:t>305,929</w:t>
            </w:r>
            <w:r w:rsidRPr="001C5F44">
              <w:rPr>
                <w:color w:val="000000" w:themeColor="text1"/>
              </w:rPr>
              <w:t>,000</w:t>
            </w:r>
          </w:p>
        </w:tc>
        <w:tc>
          <w:tcPr>
            <w:tcW w:w="1709" w:type="dxa"/>
          </w:tcPr>
          <w:p w:rsidR="004B3973" w:rsidRPr="001C5F44" w:rsidRDefault="00E773DB" w:rsidP="004E77E9">
            <w:pPr>
              <w:pStyle w:val="CouncilPLan"/>
              <w:rPr>
                <w:color w:val="000000" w:themeColor="text1"/>
              </w:rPr>
            </w:pPr>
            <w:r w:rsidRPr="001C5F44">
              <w:rPr>
                <w:color w:val="000000" w:themeColor="text1"/>
              </w:rPr>
              <w:t>$</w:t>
            </w:r>
            <w:r w:rsidR="004B3973" w:rsidRPr="001C5F44">
              <w:rPr>
                <w:color w:val="000000" w:themeColor="text1"/>
              </w:rPr>
              <w:t>64,603</w:t>
            </w:r>
            <w:r w:rsidRPr="001C5F44">
              <w:rPr>
                <w:color w:val="000000" w:themeColor="text1"/>
              </w:rPr>
              <w:t>,000</w:t>
            </w:r>
          </w:p>
        </w:tc>
      </w:tr>
      <w:tr w:rsidR="004B3973" w:rsidRPr="001C5F44" w:rsidTr="004B3973">
        <w:trPr>
          <w:cantSplit/>
          <w:tblHeader/>
        </w:trPr>
        <w:tc>
          <w:tcPr>
            <w:tcW w:w="2870" w:type="dxa"/>
          </w:tcPr>
          <w:p w:rsidR="004B3973" w:rsidRPr="001C5F44" w:rsidRDefault="004B3973" w:rsidP="004E77E9">
            <w:pPr>
              <w:pStyle w:val="CouncilPLan"/>
              <w:rPr>
                <w:color w:val="000000" w:themeColor="text1"/>
              </w:rPr>
            </w:pPr>
            <w:r w:rsidRPr="001C5F44">
              <w:rPr>
                <w:color w:val="000000" w:themeColor="text1"/>
              </w:rPr>
              <w:t>Capital works expenditure</w:t>
            </w:r>
          </w:p>
        </w:tc>
        <w:tc>
          <w:tcPr>
            <w:tcW w:w="2036" w:type="dxa"/>
          </w:tcPr>
          <w:p w:rsidR="004B3973" w:rsidRPr="001C5F44" w:rsidRDefault="004B3973" w:rsidP="004E77E9">
            <w:pPr>
              <w:pStyle w:val="CouncilPLan"/>
              <w:rPr>
                <w:color w:val="000000" w:themeColor="text1"/>
              </w:rPr>
            </w:pPr>
            <w:r w:rsidRPr="001C5F44">
              <w:rPr>
                <w:color w:val="000000" w:themeColor="text1"/>
              </w:rPr>
              <w:t>$113,735</w:t>
            </w:r>
            <w:r w:rsidR="00E773DB" w:rsidRPr="001C5F44">
              <w:rPr>
                <w:color w:val="000000" w:themeColor="text1"/>
              </w:rPr>
              <w:t>,000</w:t>
            </w:r>
          </w:p>
        </w:tc>
        <w:tc>
          <w:tcPr>
            <w:tcW w:w="1986" w:type="dxa"/>
          </w:tcPr>
          <w:p w:rsidR="004B3973" w:rsidRPr="001C5F44" w:rsidRDefault="00E773DB" w:rsidP="004E77E9">
            <w:pPr>
              <w:pStyle w:val="CouncilPLan"/>
              <w:rPr>
                <w:color w:val="000000" w:themeColor="text1"/>
              </w:rPr>
            </w:pPr>
            <w:r w:rsidRPr="001C5F44">
              <w:rPr>
                <w:color w:val="000000" w:themeColor="text1"/>
              </w:rPr>
              <w:t>$</w:t>
            </w:r>
            <w:r w:rsidR="004B3973" w:rsidRPr="001C5F44">
              <w:rPr>
                <w:color w:val="000000" w:themeColor="text1"/>
              </w:rPr>
              <w:t>69,925</w:t>
            </w:r>
            <w:r w:rsidRPr="001C5F44">
              <w:rPr>
                <w:color w:val="000000" w:themeColor="text1"/>
              </w:rPr>
              <w:t>,000</w:t>
            </w:r>
          </w:p>
        </w:tc>
        <w:tc>
          <w:tcPr>
            <w:tcW w:w="1709" w:type="dxa"/>
          </w:tcPr>
          <w:p w:rsidR="004B3973" w:rsidRPr="001C5F44" w:rsidRDefault="00E773DB" w:rsidP="004E77E9">
            <w:pPr>
              <w:pStyle w:val="CouncilPLan"/>
              <w:rPr>
                <w:color w:val="000000" w:themeColor="text1"/>
              </w:rPr>
            </w:pPr>
            <w:r w:rsidRPr="001C5F44">
              <w:rPr>
                <w:color w:val="000000" w:themeColor="text1"/>
              </w:rPr>
              <w:t>$</w:t>
            </w:r>
            <w:r w:rsidR="004B3973" w:rsidRPr="001C5F44">
              <w:rPr>
                <w:color w:val="000000" w:themeColor="text1"/>
              </w:rPr>
              <w:t>(43,810</w:t>
            </w:r>
            <w:r w:rsidRPr="001C5F44">
              <w:rPr>
                <w:color w:val="000000" w:themeColor="text1"/>
              </w:rPr>
              <w:t>,000</w:t>
            </w:r>
            <w:r w:rsidR="004B3973" w:rsidRPr="001C5F44">
              <w:rPr>
                <w:color w:val="000000" w:themeColor="text1"/>
              </w:rPr>
              <w:t>)</w:t>
            </w:r>
          </w:p>
        </w:tc>
      </w:tr>
    </w:tbl>
    <w:p w:rsidR="004B3973" w:rsidRPr="001C5F44" w:rsidRDefault="004B3973"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A surplus of $136.5 million is forecast to be achieved, compared with an adopted budget surplus</w:t>
      </w:r>
      <w:r w:rsidRPr="001C5F44">
        <w:rPr>
          <w:color w:val="000000" w:themeColor="text1"/>
          <w:spacing w:val="57"/>
        </w:rPr>
        <w:t xml:space="preserve"> </w:t>
      </w:r>
      <w:r w:rsidRPr="001C5F44">
        <w:rPr>
          <w:color w:val="000000" w:themeColor="text1"/>
          <w:spacing w:val="-5"/>
        </w:rPr>
        <w:t>of</w:t>
      </w:r>
      <w:r w:rsidR="00E773DB" w:rsidRPr="001C5F44">
        <w:rPr>
          <w:color w:val="000000" w:themeColor="text1"/>
          <w:spacing w:val="-5"/>
        </w:rPr>
        <w:t xml:space="preserve"> </w:t>
      </w:r>
      <w:r w:rsidRPr="001C5F44">
        <w:rPr>
          <w:color w:val="000000" w:themeColor="text1"/>
        </w:rPr>
        <w:t>$136.8 million. There is no significant variance between budget and forecast.</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Cash</w:t>
      </w:r>
      <w:r w:rsidRPr="001C5F44">
        <w:rPr>
          <w:color w:val="000000" w:themeColor="text1"/>
          <w:spacing w:val="-5"/>
        </w:rPr>
        <w:t xml:space="preserve"> </w:t>
      </w:r>
      <w:r w:rsidRPr="001C5F44">
        <w:rPr>
          <w:color w:val="000000" w:themeColor="text1"/>
        </w:rPr>
        <w:t>and</w:t>
      </w:r>
      <w:r w:rsidRPr="001C5F44">
        <w:rPr>
          <w:color w:val="000000" w:themeColor="text1"/>
          <w:spacing w:val="-4"/>
        </w:rPr>
        <w:t xml:space="preserve"> </w:t>
      </w:r>
      <w:r w:rsidRPr="001C5F44">
        <w:rPr>
          <w:color w:val="000000" w:themeColor="text1"/>
        </w:rPr>
        <w:t>investments</w:t>
      </w:r>
      <w:r w:rsidRPr="001C5F44">
        <w:rPr>
          <w:color w:val="000000" w:themeColor="text1"/>
          <w:spacing w:val="-5"/>
        </w:rPr>
        <w:t xml:space="preserve"> </w:t>
      </w:r>
      <w:r w:rsidRPr="001C5F44">
        <w:rPr>
          <w:color w:val="000000" w:themeColor="text1"/>
        </w:rPr>
        <w:t>are</w:t>
      </w:r>
      <w:r w:rsidRPr="001C5F44">
        <w:rPr>
          <w:color w:val="000000" w:themeColor="text1"/>
          <w:spacing w:val="-7"/>
        </w:rPr>
        <w:t xml:space="preserve"> </w:t>
      </w:r>
      <w:r w:rsidRPr="001C5F44">
        <w:rPr>
          <w:color w:val="000000" w:themeColor="text1"/>
        </w:rPr>
        <w:t>forecast</w:t>
      </w:r>
      <w:r w:rsidRPr="001C5F44">
        <w:rPr>
          <w:color w:val="000000" w:themeColor="text1"/>
          <w:spacing w:val="-6"/>
        </w:rPr>
        <w:t xml:space="preserve"> </w:t>
      </w:r>
      <w:r w:rsidRPr="001C5F44">
        <w:rPr>
          <w:color w:val="000000" w:themeColor="text1"/>
        </w:rPr>
        <w:t>to</w:t>
      </w:r>
      <w:r w:rsidRPr="001C5F44">
        <w:rPr>
          <w:color w:val="000000" w:themeColor="text1"/>
          <w:spacing w:val="-6"/>
        </w:rPr>
        <w:t xml:space="preserve"> </w:t>
      </w:r>
      <w:r w:rsidRPr="001C5F44">
        <w:rPr>
          <w:color w:val="000000" w:themeColor="text1"/>
        </w:rPr>
        <w:t>be</w:t>
      </w:r>
      <w:r w:rsidRPr="001C5F44">
        <w:rPr>
          <w:color w:val="000000" w:themeColor="text1"/>
          <w:spacing w:val="-7"/>
        </w:rPr>
        <w:t xml:space="preserve"> </w:t>
      </w:r>
      <w:r w:rsidRPr="001C5F44">
        <w:rPr>
          <w:color w:val="000000" w:themeColor="text1"/>
        </w:rPr>
        <w:t>$305.9</w:t>
      </w:r>
      <w:r w:rsidRPr="001C5F44">
        <w:rPr>
          <w:color w:val="000000" w:themeColor="text1"/>
          <w:spacing w:val="-7"/>
        </w:rPr>
        <w:t xml:space="preserve"> </w:t>
      </w:r>
      <w:r w:rsidRPr="001C5F44">
        <w:rPr>
          <w:color w:val="000000" w:themeColor="text1"/>
        </w:rPr>
        <w:t>million</w:t>
      </w:r>
      <w:r w:rsidRPr="001C5F44">
        <w:rPr>
          <w:color w:val="000000" w:themeColor="text1"/>
          <w:spacing w:val="-5"/>
        </w:rPr>
        <w:t xml:space="preserve"> </w:t>
      </w:r>
      <w:r w:rsidRPr="001C5F44">
        <w:rPr>
          <w:color w:val="000000" w:themeColor="text1"/>
        </w:rPr>
        <w:t>compared</w:t>
      </w:r>
      <w:r w:rsidRPr="001C5F44">
        <w:rPr>
          <w:color w:val="000000" w:themeColor="text1"/>
          <w:spacing w:val="-4"/>
        </w:rPr>
        <w:t xml:space="preserve"> </w:t>
      </w:r>
      <w:r w:rsidRPr="001C5F44">
        <w:rPr>
          <w:color w:val="000000" w:themeColor="text1"/>
        </w:rPr>
        <w:t>with</w:t>
      </w:r>
      <w:r w:rsidRPr="001C5F44">
        <w:rPr>
          <w:color w:val="000000" w:themeColor="text1"/>
          <w:spacing w:val="-5"/>
        </w:rPr>
        <w:t xml:space="preserve"> </w:t>
      </w:r>
      <w:r w:rsidRPr="001C5F44">
        <w:rPr>
          <w:color w:val="000000" w:themeColor="text1"/>
        </w:rPr>
        <w:t>an</w:t>
      </w:r>
      <w:r w:rsidRPr="001C5F44">
        <w:rPr>
          <w:color w:val="000000" w:themeColor="text1"/>
          <w:spacing w:val="-4"/>
        </w:rPr>
        <w:t xml:space="preserve"> </w:t>
      </w:r>
      <w:r w:rsidRPr="001C5F44">
        <w:rPr>
          <w:color w:val="000000" w:themeColor="text1"/>
        </w:rPr>
        <w:t>adopted</w:t>
      </w:r>
      <w:r w:rsidRPr="001C5F44">
        <w:rPr>
          <w:color w:val="000000" w:themeColor="text1"/>
          <w:spacing w:val="-4"/>
        </w:rPr>
        <w:t xml:space="preserve"> </w:t>
      </w:r>
      <w:r w:rsidRPr="001C5F44">
        <w:rPr>
          <w:color w:val="000000" w:themeColor="text1"/>
        </w:rPr>
        <w:t>budget</w:t>
      </w:r>
      <w:r w:rsidRPr="001C5F44">
        <w:rPr>
          <w:color w:val="000000" w:themeColor="text1"/>
          <w:spacing w:val="-6"/>
        </w:rPr>
        <w:t xml:space="preserve"> </w:t>
      </w:r>
      <w:r w:rsidRPr="001C5F44">
        <w:rPr>
          <w:color w:val="000000" w:themeColor="text1"/>
        </w:rPr>
        <w:t>of</w:t>
      </w:r>
      <w:r w:rsidRPr="001C5F44">
        <w:rPr>
          <w:color w:val="000000" w:themeColor="text1"/>
          <w:spacing w:val="-4"/>
        </w:rPr>
        <w:t xml:space="preserve"> </w:t>
      </w:r>
      <w:r w:rsidRPr="001C5F44">
        <w:rPr>
          <w:color w:val="000000" w:themeColor="text1"/>
        </w:rPr>
        <w:t xml:space="preserve">$241.3 million. The forecast $64.6 million favorable variance is primarily due to commencing the year with a higher cash balance than budgeted as well as capital works expenditure which is forecast to be incomplete at the end of the 2019/20 year and will be carried forward for completion in </w:t>
      </w:r>
      <w:r w:rsidRPr="001C5F44">
        <w:rPr>
          <w:color w:val="000000" w:themeColor="text1"/>
          <w:spacing w:val="-3"/>
        </w:rPr>
        <w:t xml:space="preserve">the </w:t>
      </w:r>
      <w:r w:rsidRPr="001C5F44">
        <w:rPr>
          <w:color w:val="000000" w:themeColor="text1"/>
        </w:rPr>
        <w:t>2020/21</w:t>
      </w:r>
      <w:r w:rsidRPr="001C5F44">
        <w:rPr>
          <w:color w:val="000000" w:themeColor="text1"/>
          <w:spacing w:val="-2"/>
        </w:rPr>
        <w:t xml:space="preserve"> </w:t>
      </w:r>
      <w:r w:rsidRPr="001C5F44">
        <w:rPr>
          <w:color w:val="000000" w:themeColor="text1"/>
        </w:rPr>
        <w:t>year.</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Capital works expenditure is forecast to be $69.9 million compared to the budget of $113.7 million. The forecast $43.8 million unfavorable variance is due to works expected to be carried forward</w:t>
      </w:r>
      <w:r w:rsidRPr="001C5F44">
        <w:rPr>
          <w:color w:val="000000" w:themeColor="text1"/>
          <w:spacing w:val="32"/>
        </w:rPr>
        <w:t xml:space="preserve"> </w:t>
      </w:r>
      <w:r w:rsidRPr="001C5F44">
        <w:rPr>
          <w:color w:val="000000" w:themeColor="text1"/>
        </w:rPr>
        <w:t>to</w:t>
      </w:r>
      <w:r w:rsidRPr="001C5F44">
        <w:rPr>
          <w:color w:val="000000" w:themeColor="text1"/>
          <w:spacing w:val="32"/>
        </w:rPr>
        <w:t xml:space="preserve"> </w:t>
      </w:r>
      <w:r w:rsidRPr="001C5F44">
        <w:rPr>
          <w:color w:val="000000" w:themeColor="text1"/>
        </w:rPr>
        <w:t>the</w:t>
      </w:r>
      <w:r w:rsidRPr="001C5F44">
        <w:rPr>
          <w:color w:val="000000" w:themeColor="text1"/>
          <w:spacing w:val="32"/>
        </w:rPr>
        <w:t xml:space="preserve"> </w:t>
      </w:r>
      <w:r w:rsidRPr="001C5F44">
        <w:rPr>
          <w:color w:val="000000" w:themeColor="text1"/>
        </w:rPr>
        <w:t>2020/21</w:t>
      </w:r>
      <w:r w:rsidRPr="001C5F44">
        <w:rPr>
          <w:color w:val="000000" w:themeColor="text1"/>
          <w:spacing w:val="33"/>
        </w:rPr>
        <w:t xml:space="preserve"> </w:t>
      </w:r>
      <w:r w:rsidRPr="001C5F44">
        <w:rPr>
          <w:color w:val="000000" w:themeColor="text1"/>
        </w:rPr>
        <w:t>year</w:t>
      </w:r>
      <w:r w:rsidRPr="001C5F44">
        <w:rPr>
          <w:color w:val="000000" w:themeColor="text1"/>
          <w:spacing w:val="-2"/>
        </w:rPr>
        <w:t xml:space="preserve"> </w:t>
      </w:r>
      <w:r w:rsidRPr="001C5F44">
        <w:rPr>
          <w:color w:val="000000" w:themeColor="text1"/>
        </w:rPr>
        <w:t>for</w:t>
      </w:r>
      <w:r w:rsidRPr="001C5F44">
        <w:rPr>
          <w:color w:val="000000" w:themeColor="text1"/>
          <w:spacing w:val="-2"/>
        </w:rPr>
        <w:t xml:space="preserve"> </w:t>
      </w:r>
      <w:r w:rsidRPr="001C5F44">
        <w:rPr>
          <w:color w:val="000000" w:themeColor="text1"/>
        </w:rPr>
        <w:t>completion.</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Significant matters arising from the assessment of Council’s current financial position, which are expected to impact on the SRP includes:</w:t>
      </w:r>
    </w:p>
    <w:p w:rsidR="001D3466" w:rsidRPr="001C5F44" w:rsidRDefault="006E3CE5" w:rsidP="004E77E9">
      <w:pPr>
        <w:pStyle w:val="CouncilPLan"/>
        <w:rPr>
          <w:color w:val="000000" w:themeColor="text1"/>
        </w:rPr>
      </w:pPr>
      <w:r w:rsidRPr="001C5F44">
        <w:rPr>
          <w:color w:val="000000" w:themeColor="text1"/>
        </w:rPr>
        <w:t xml:space="preserve">the receipt of capital grants to fund the Eric Boardman Reserve upgrade, </w:t>
      </w:r>
      <w:r w:rsidRPr="001C5F44">
        <w:rPr>
          <w:color w:val="000000" w:themeColor="text1"/>
          <w:spacing w:val="14"/>
        </w:rPr>
        <w:t xml:space="preserve">the </w:t>
      </w:r>
      <w:r w:rsidRPr="001C5F44">
        <w:rPr>
          <w:color w:val="000000" w:themeColor="text1"/>
        </w:rPr>
        <w:t>Kalkallo Central Community</w:t>
      </w:r>
      <w:r w:rsidRPr="001C5F44">
        <w:rPr>
          <w:color w:val="000000" w:themeColor="text1"/>
          <w:spacing w:val="-10"/>
        </w:rPr>
        <w:t xml:space="preserve"> </w:t>
      </w:r>
      <w:r w:rsidRPr="001C5F44">
        <w:rPr>
          <w:color w:val="000000" w:themeColor="text1"/>
        </w:rPr>
        <w:t>Hub,</w:t>
      </w:r>
      <w:r w:rsidRPr="001C5F44">
        <w:rPr>
          <w:color w:val="000000" w:themeColor="text1"/>
          <w:spacing w:val="-8"/>
        </w:rPr>
        <w:t xml:space="preserve"> </w:t>
      </w:r>
      <w:r w:rsidRPr="001C5F44">
        <w:rPr>
          <w:color w:val="000000" w:themeColor="text1"/>
        </w:rPr>
        <w:t>the</w:t>
      </w:r>
      <w:r w:rsidRPr="001C5F44">
        <w:rPr>
          <w:color w:val="000000" w:themeColor="text1"/>
          <w:spacing w:val="-8"/>
        </w:rPr>
        <w:t xml:space="preserve"> </w:t>
      </w:r>
      <w:r w:rsidRPr="001C5F44">
        <w:rPr>
          <w:color w:val="000000" w:themeColor="text1"/>
        </w:rPr>
        <w:t>Cloverton</w:t>
      </w:r>
      <w:r w:rsidRPr="001C5F44">
        <w:rPr>
          <w:color w:val="000000" w:themeColor="text1"/>
          <w:spacing w:val="-8"/>
        </w:rPr>
        <w:t xml:space="preserve"> </w:t>
      </w:r>
      <w:r w:rsidRPr="001C5F44">
        <w:rPr>
          <w:color w:val="000000" w:themeColor="text1"/>
        </w:rPr>
        <w:t>Recreation</w:t>
      </w:r>
      <w:r w:rsidRPr="001C5F44">
        <w:rPr>
          <w:color w:val="000000" w:themeColor="text1"/>
          <w:spacing w:val="-7"/>
        </w:rPr>
        <w:t xml:space="preserve"> </w:t>
      </w:r>
      <w:r w:rsidRPr="001C5F44">
        <w:rPr>
          <w:color w:val="000000" w:themeColor="text1"/>
        </w:rPr>
        <w:t>Reserve</w:t>
      </w:r>
      <w:r w:rsidRPr="001C5F44">
        <w:rPr>
          <w:color w:val="000000" w:themeColor="text1"/>
          <w:spacing w:val="-8"/>
        </w:rPr>
        <w:t xml:space="preserve"> </w:t>
      </w:r>
      <w:r w:rsidRPr="001C5F44">
        <w:rPr>
          <w:color w:val="000000" w:themeColor="text1"/>
        </w:rPr>
        <w:t>Pavilion,</w:t>
      </w:r>
      <w:r w:rsidRPr="001C5F44">
        <w:rPr>
          <w:color w:val="000000" w:themeColor="text1"/>
          <w:spacing w:val="-6"/>
        </w:rPr>
        <w:t xml:space="preserve"> </w:t>
      </w:r>
      <w:r w:rsidRPr="001C5F44">
        <w:rPr>
          <w:color w:val="000000" w:themeColor="text1"/>
        </w:rPr>
        <w:t>the</w:t>
      </w:r>
      <w:r w:rsidRPr="001C5F44">
        <w:rPr>
          <w:color w:val="000000" w:themeColor="text1"/>
          <w:spacing w:val="-7"/>
        </w:rPr>
        <w:t xml:space="preserve"> </w:t>
      </w:r>
      <w:r w:rsidRPr="001C5F44">
        <w:rPr>
          <w:color w:val="000000" w:themeColor="text1"/>
        </w:rPr>
        <w:t>Greenvale</w:t>
      </w:r>
      <w:r w:rsidRPr="001C5F44">
        <w:rPr>
          <w:color w:val="000000" w:themeColor="text1"/>
          <w:spacing w:val="-8"/>
        </w:rPr>
        <w:t xml:space="preserve"> </w:t>
      </w:r>
      <w:r w:rsidRPr="001C5F44">
        <w:rPr>
          <w:color w:val="000000" w:themeColor="text1"/>
        </w:rPr>
        <w:t>Recreation</w:t>
      </w:r>
      <w:r w:rsidRPr="001C5F44">
        <w:rPr>
          <w:color w:val="000000" w:themeColor="text1"/>
          <w:spacing w:val="-7"/>
        </w:rPr>
        <w:t xml:space="preserve"> </w:t>
      </w:r>
      <w:r w:rsidRPr="001C5F44">
        <w:rPr>
          <w:color w:val="000000" w:themeColor="text1"/>
        </w:rPr>
        <w:t>Reserve Play space and the Langama Park Reserve</w:t>
      </w:r>
      <w:r w:rsidRPr="001C5F44">
        <w:rPr>
          <w:color w:val="000000" w:themeColor="text1"/>
          <w:spacing w:val="-14"/>
        </w:rPr>
        <w:t xml:space="preserve"> </w:t>
      </w:r>
      <w:r w:rsidRPr="001C5F44">
        <w:rPr>
          <w:color w:val="000000" w:themeColor="text1"/>
        </w:rPr>
        <w:t>upgrade;</w:t>
      </w:r>
    </w:p>
    <w:p w:rsidR="001D3466" w:rsidRPr="001C5F44" w:rsidRDefault="006E3CE5" w:rsidP="004E77E9">
      <w:pPr>
        <w:pStyle w:val="CouncilPLan"/>
        <w:rPr>
          <w:color w:val="000000" w:themeColor="text1"/>
        </w:rPr>
      </w:pPr>
      <w:r w:rsidRPr="001C5F44">
        <w:rPr>
          <w:color w:val="000000" w:themeColor="text1"/>
        </w:rPr>
        <w:t>capital works expenditure to be carried forward for completion in the 2020/21 financial</w:t>
      </w:r>
      <w:r w:rsidRPr="001C5F44">
        <w:rPr>
          <w:color w:val="000000" w:themeColor="text1"/>
          <w:spacing w:val="-25"/>
        </w:rPr>
        <w:t xml:space="preserve"> </w:t>
      </w:r>
      <w:bookmarkStart w:id="459" w:name="_bookmark3"/>
      <w:bookmarkEnd w:id="459"/>
      <w:r w:rsidRPr="001C5F44">
        <w:rPr>
          <w:color w:val="000000" w:themeColor="text1"/>
        </w:rPr>
        <w:t>year;</w:t>
      </w:r>
    </w:p>
    <w:p w:rsidR="001D3466" w:rsidRPr="001C5F44" w:rsidRDefault="006E3CE5" w:rsidP="004E77E9">
      <w:pPr>
        <w:pStyle w:val="CouncilPLan"/>
        <w:rPr>
          <w:color w:val="000000" w:themeColor="text1"/>
        </w:rPr>
      </w:pPr>
      <w:r w:rsidRPr="001C5F44">
        <w:rPr>
          <w:color w:val="000000" w:themeColor="text1"/>
        </w:rPr>
        <w:t xml:space="preserve">the doubling of the State Government EPA waste levy payable over the next three years. The Levy will increase from $65.90 per </w:t>
      </w:r>
      <w:proofErr w:type="spellStart"/>
      <w:r w:rsidRPr="001C5F44">
        <w:rPr>
          <w:color w:val="000000" w:themeColor="text1"/>
        </w:rPr>
        <w:t>tonne</w:t>
      </w:r>
      <w:proofErr w:type="spellEnd"/>
      <w:r w:rsidRPr="001C5F44">
        <w:rPr>
          <w:color w:val="000000" w:themeColor="text1"/>
        </w:rPr>
        <w:t xml:space="preserve"> in 2019/20 to $125.90 by 2022/23 ($20 per </w:t>
      </w:r>
      <w:proofErr w:type="spellStart"/>
      <w:r w:rsidRPr="001C5F44">
        <w:rPr>
          <w:color w:val="000000" w:themeColor="text1"/>
        </w:rPr>
        <w:t>tonne</w:t>
      </w:r>
      <w:proofErr w:type="spellEnd"/>
      <w:r w:rsidRPr="001C5F44">
        <w:rPr>
          <w:color w:val="000000" w:themeColor="text1"/>
        </w:rPr>
        <w:t xml:space="preserve"> per year);</w:t>
      </w:r>
      <w:r w:rsidRPr="001C5F44">
        <w:rPr>
          <w:color w:val="000000" w:themeColor="text1"/>
          <w:spacing w:val="-2"/>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The impacts of the COVID-19 coronavirus situation on Council’s operations in 2020/21 and Council’s financial stimulus package to support those most at</w:t>
      </w:r>
      <w:r w:rsidRPr="001C5F44">
        <w:rPr>
          <w:color w:val="000000" w:themeColor="text1"/>
          <w:spacing w:val="-12"/>
        </w:rPr>
        <w:t xml:space="preserve"> </w:t>
      </w:r>
      <w:r w:rsidRPr="001C5F44">
        <w:rPr>
          <w:color w:val="000000" w:themeColor="text1"/>
        </w:rPr>
        <w:t>need.</w:t>
      </w:r>
    </w:p>
    <w:p w:rsidR="00E773DB" w:rsidRPr="001C5F44" w:rsidRDefault="00E773DB" w:rsidP="004E77E9">
      <w:pPr>
        <w:rPr>
          <w:color w:val="000000" w:themeColor="text1"/>
          <w:sz w:val="21"/>
        </w:rPr>
      </w:pPr>
      <w:r w:rsidRPr="001C5F44">
        <w:rPr>
          <w:color w:val="000000" w:themeColor="text1"/>
          <w:sz w:val="21"/>
        </w:rPr>
        <w:br w:type="page"/>
      </w:r>
    </w:p>
    <w:p w:rsidR="001D3466" w:rsidRPr="001C5F44" w:rsidRDefault="006E3CE5" w:rsidP="004E77E9">
      <w:pPr>
        <w:pStyle w:val="CouncilPLan"/>
        <w:rPr>
          <w:color w:val="000000" w:themeColor="text1"/>
        </w:rPr>
      </w:pPr>
      <w:r w:rsidRPr="001C5F44">
        <w:rPr>
          <w:color w:val="000000" w:themeColor="text1"/>
        </w:rPr>
        <w:lastRenderedPageBreak/>
        <w:t>In addition to the above matters, the Victorian Government has legislated that local government rates be capped from the 2016/17 year. The rate cap for the 2020/21 year as set by the Minister for Local Government is 2.0%. Depending on the level at which rates are capped in future years, Council may need to review the level of services and capital works expenditure which are delivered in future years and/or apply for a higher cap.</w:t>
      </w:r>
    </w:p>
    <w:p w:rsidR="001D3466" w:rsidRPr="001C5F44" w:rsidRDefault="001D3466" w:rsidP="004E77E9">
      <w:pPr>
        <w:pStyle w:val="BodyText"/>
        <w:ind w:right="853"/>
        <w:rPr>
          <w:color w:val="000000" w:themeColor="text1"/>
          <w:sz w:val="24"/>
        </w:rPr>
      </w:pPr>
    </w:p>
    <w:p w:rsidR="001D3466" w:rsidRPr="001C5F44" w:rsidRDefault="006E3CE5" w:rsidP="004E77E9">
      <w:pPr>
        <w:pStyle w:val="AccessibleHeading"/>
        <w:rPr>
          <w:rFonts w:cs="Arial"/>
          <w:color w:val="000000" w:themeColor="text1"/>
        </w:rPr>
      </w:pPr>
      <w:bookmarkStart w:id="460" w:name="Key_assumptions"/>
      <w:bookmarkStart w:id="461" w:name="_Toc57124112"/>
      <w:bookmarkEnd w:id="460"/>
      <w:r w:rsidRPr="001C5F44">
        <w:rPr>
          <w:rFonts w:cs="Arial"/>
          <w:color w:val="000000" w:themeColor="text1"/>
        </w:rPr>
        <w:t>Key assumptions</w:t>
      </w:r>
      <w:bookmarkEnd w:id="461"/>
    </w:p>
    <w:p w:rsidR="001D3466" w:rsidRPr="001C5F44" w:rsidRDefault="006E3CE5" w:rsidP="004E77E9">
      <w:pPr>
        <w:pStyle w:val="CouncilPLan"/>
        <w:rPr>
          <w:color w:val="000000" w:themeColor="text1"/>
          <w:sz w:val="21"/>
        </w:rPr>
      </w:pPr>
      <w:r w:rsidRPr="001C5F44">
        <w:rPr>
          <w:color w:val="000000" w:themeColor="text1"/>
          <w:sz w:val="21"/>
        </w:rPr>
        <w:t>There</w:t>
      </w:r>
      <w:r w:rsidRPr="001C5F44">
        <w:rPr>
          <w:color w:val="000000" w:themeColor="text1"/>
          <w:spacing w:val="-8"/>
          <w:sz w:val="21"/>
        </w:rPr>
        <w:t xml:space="preserve"> </w:t>
      </w:r>
      <w:r w:rsidRPr="001C5F44">
        <w:rPr>
          <w:color w:val="000000" w:themeColor="text1"/>
          <w:sz w:val="21"/>
        </w:rPr>
        <w:t>are</w:t>
      </w:r>
      <w:r w:rsidRPr="001C5F44">
        <w:rPr>
          <w:color w:val="000000" w:themeColor="text1"/>
          <w:spacing w:val="-7"/>
          <w:sz w:val="21"/>
        </w:rPr>
        <w:t xml:space="preserve"> </w:t>
      </w:r>
      <w:proofErr w:type="gramStart"/>
      <w:r w:rsidRPr="001C5F44">
        <w:rPr>
          <w:color w:val="000000" w:themeColor="text1"/>
          <w:sz w:val="21"/>
        </w:rPr>
        <w:t>a</w:t>
      </w:r>
      <w:r w:rsidRPr="001C5F44">
        <w:rPr>
          <w:color w:val="000000" w:themeColor="text1"/>
          <w:spacing w:val="-7"/>
          <w:sz w:val="21"/>
        </w:rPr>
        <w:t xml:space="preserve"> </w:t>
      </w:r>
      <w:r w:rsidRPr="001C5F44">
        <w:rPr>
          <w:color w:val="000000" w:themeColor="text1"/>
          <w:sz w:val="21"/>
        </w:rPr>
        <w:t>number</w:t>
      </w:r>
      <w:r w:rsidRPr="001C5F44">
        <w:rPr>
          <w:color w:val="000000" w:themeColor="text1"/>
          <w:spacing w:val="-8"/>
          <w:sz w:val="21"/>
        </w:rPr>
        <w:t xml:space="preserve"> </w:t>
      </w:r>
      <w:r w:rsidRPr="001C5F44">
        <w:rPr>
          <w:color w:val="000000" w:themeColor="text1"/>
          <w:sz w:val="21"/>
        </w:rPr>
        <w:t>of</w:t>
      </w:r>
      <w:proofErr w:type="gramEnd"/>
      <w:r w:rsidRPr="001C5F44">
        <w:rPr>
          <w:color w:val="000000" w:themeColor="text1"/>
          <w:spacing w:val="-7"/>
          <w:sz w:val="21"/>
        </w:rPr>
        <w:t xml:space="preserve"> </w:t>
      </w:r>
      <w:r w:rsidRPr="001C5F44">
        <w:rPr>
          <w:color w:val="000000" w:themeColor="text1"/>
          <w:sz w:val="21"/>
        </w:rPr>
        <w:t>assumptions</w:t>
      </w:r>
      <w:r w:rsidRPr="001C5F44">
        <w:rPr>
          <w:color w:val="000000" w:themeColor="text1"/>
          <w:spacing w:val="-7"/>
          <w:sz w:val="21"/>
        </w:rPr>
        <w:t xml:space="preserve"> </w:t>
      </w:r>
      <w:r w:rsidRPr="001C5F44">
        <w:rPr>
          <w:color w:val="000000" w:themeColor="text1"/>
          <w:sz w:val="21"/>
        </w:rPr>
        <w:t>underlying</w:t>
      </w:r>
      <w:r w:rsidRPr="001C5F44">
        <w:rPr>
          <w:color w:val="000000" w:themeColor="text1"/>
          <w:spacing w:val="-7"/>
          <w:sz w:val="21"/>
        </w:rPr>
        <w:t xml:space="preserve"> </w:t>
      </w:r>
      <w:r w:rsidRPr="001C5F44">
        <w:rPr>
          <w:color w:val="000000" w:themeColor="text1"/>
          <w:sz w:val="21"/>
        </w:rPr>
        <w:t>the</w:t>
      </w:r>
      <w:r w:rsidRPr="001C5F44">
        <w:rPr>
          <w:color w:val="000000" w:themeColor="text1"/>
          <w:spacing w:val="-7"/>
          <w:sz w:val="21"/>
        </w:rPr>
        <w:t xml:space="preserve"> </w:t>
      </w:r>
      <w:r w:rsidRPr="001C5F44">
        <w:rPr>
          <w:color w:val="000000" w:themeColor="text1"/>
          <w:sz w:val="21"/>
        </w:rPr>
        <w:t>forecasts</w:t>
      </w:r>
      <w:r w:rsidRPr="001C5F44">
        <w:rPr>
          <w:color w:val="000000" w:themeColor="text1"/>
          <w:spacing w:val="-7"/>
          <w:sz w:val="21"/>
        </w:rPr>
        <w:t xml:space="preserve"> </w:t>
      </w:r>
      <w:r w:rsidRPr="001C5F44">
        <w:rPr>
          <w:color w:val="000000" w:themeColor="text1"/>
          <w:sz w:val="21"/>
        </w:rPr>
        <w:t>for</w:t>
      </w:r>
      <w:r w:rsidRPr="001C5F44">
        <w:rPr>
          <w:color w:val="000000" w:themeColor="text1"/>
          <w:spacing w:val="-8"/>
          <w:sz w:val="21"/>
        </w:rPr>
        <w:t xml:space="preserve"> </w:t>
      </w:r>
      <w:r w:rsidRPr="001C5F44">
        <w:rPr>
          <w:color w:val="000000" w:themeColor="text1"/>
          <w:sz w:val="21"/>
        </w:rPr>
        <w:t>income,</w:t>
      </w:r>
      <w:r w:rsidRPr="001C5F44">
        <w:rPr>
          <w:color w:val="000000" w:themeColor="text1"/>
          <w:spacing w:val="-9"/>
          <w:sz w:val="21"/>
        </w:rPr>
        <w:t xml:space="preserve"> </w:t>
      </w:r>
      <w:r w:rsidRPr="001C5F44">
        <w:rPr>
          <w:color w:val="000000" w:themeColor="text1"/>
          <w:sz w:val="21"/>
        </w:rPr>
        <w:t>expenditure,</w:t>
      </w:r>
      <w:r w:rsidRPr="001C5F44">
        <w:rPr>
          <w:color w:val="000000" w:themeColor="text1"/>
          <w:spacing w:val="-8"/>
          <w:sz w:val="21"/>
        </w:rPr>
        <w:t xml:space="preserve"> </w:t>
      </w:r>
      <w:r w:rsidRPr="001C5F44">
        <w:rPr>
          <w:color w:val="000000" w:themeColor="text1"/>
          <w:sz w:val="21"/>
        </w:rPr>
        <w:t>assets,</w:t>
      </w:r>
      <w:r w:rsidRPr="001C5F44">
        <w:rPr>
          <w:color w:val="000000" w:themeColor="text1"/>
          <w:spacing w:val="-8"/>
          <w:sz w:val="21"/>
        </w:rPr>
        <w:t xml:space="preserve"> </w:t>
      </w:r>
      <w:r w:rsidRPr="001C5F44">
        <w:rPr>
          <w:color w:val="000000" w:themeColor="text1"/>
          <w:sz w:val="21"/>
        </w:rPr>
        <w:t>liabilities, equity,</w:t>
      </w:r>
      <w:r w:rsidRPr="001C5F44">
        <w:rPr>
          <w:color w:val="000000" w:themeColor="text1"/>
          <w:spacing w:val="-2"/>
          <w:sz w:val="21"/>
        </w:rPr>
        <w:t xml:space="preserve"> </w:t>
      </w:r>
      <w:r w:rsidRPr="001C5F44">
        <w:rPr>
          <w:color w:val="000000" w:themeColor="text1"/>
          <w:sz w:val="21"/>
        </w:rPr>
        <w:t>cash,</w:t>
      </w:r>
      <w:r w:rsidRPr="001C5F44">
        <w:rPr>
          <w:color w:val="000000" w:themeColor="text1"/>
          <w:spacing w:val="-6"/>
          <w:sz w:val="21"/>
        </w:rPr>
        <w:t xml:space="preserve"> </w:t>
      </w:r>
      <w:r w:rsidRPr="001C5F44">
        <w:rPr>
          <w:color w:val="000000" w:themeColor="text1"/>
          <w:sz w:val="21"/>
        </w:rPr>
        <w:t>capital</w:t>
      </w:r>
      <w:r w:rsidRPr="001C5F44">
        <w:rPr>
          <w:color w:val="000000" w:themeColor="text1"/>
          <w:spacing w:val="-4"/>
          <w:sz w:val="21"/>
        </w:rPr>
        <w:t xml:space="preserve"> </w:t>
      </w:r>
      <w:r w:rsidRPr="001C5F44">
        <w:rPr>
          <w:color w:val="000000" w:themeColor="text1"/>
          <w:sz w:val="21"/>
        </w:rPr>
        <w:t>works</w:t>
      </w:r>
      <w:r w:rsidRPr="001C5F44">
        <w:rPr>
          <w:color w:val="000000" w:themeColor="text1"/>
          <w:spacing w:val="-7"/>
          <w:sz w:val="21"/>
        </w:rPr>
        <w:t xml:space="preserve"> </w:t>
      </w:r>
      <w:r w:rsidRPr="001C5F44">
        <w:rPr>
          <w:color w:val="000000" w:themeColor="text1"/>
          <w:sz w:val="21"/>
        </w:rPr>
        <w:t>expenditure</w:t>
      </w:r>
      <w:r w:rsidRPr="001C5F44">
        <w:rPr>
          <w:color w:val="000000" w:themeColor="text1"/>
          <w:spacing w:val="-6"/>
          <w:sz w:val="21"/>
        </w:rPr>
        <w:t xml:space="preserve"> </w:t>
      </w:r>
      <w:r w:rsidRPr="001C5F44">
        <w:rPr>
          <w:color w:val="000000" w:themeColor="text1"/>
          <w:sz w:val="21"/>
        </w:rPr>
        <w:t>and</w:t>
      </w:r>
      <w:r w:rsidRPr="001C5F44">
        <w:rPr>
          <w:color w:val="000000" w:themeColor="text1"/>
          <w:spacing w:val="-4"/>
          <w:sz w:val="21"/>
        </w:rPr>
        <w:t xml:space="preserve"> </w:t>
      </w:r>
      <w:r w:rsidRPr="001C5F44">
        <w:rPr>
          <w:color w:val="000000" w:themeColor="text1"/>
          <w:sz w:val="21"/>
        </w:rPr>
        <w:t>human</w:t>
      </w:r>
      <w:r w:rsidRPr="001C5F44">
        <w:rPr>
          <w:color w:val="000000" w:themeColor="text1"/>
          <w:spacing w:val="-7"/>
          <w:sz w:val="21"/>
        </w:rPr>
        <w:t xml:space="preserve"> </w:t>
      </w:r>
      <w:r w:rsidRPr="001C5F44">
        <w:rPr>
          <w:color w:val="000000" w:themeColor="text1"/>
          <w:sz w:val="21"/>
        </w:rPr>
        <w:t>resources</w:t>
      </w:r>
      <w:r w:rsidRPr="001C5F44">
        <w:rPr>
          <w:color w:val="000000" w:themeColor="text1"/>
          <w:spacing w:val="-7"/>
          <w:sz w:val="21"/>
        </w:rPr>
        <w:t xml:space="preserve"> </w:t>
      </w:r>
      <w:r w:rsidRPr="001C5F44">
        <w:rPr>
          <w:color w:val="000000" w:themeColor="text1"/>
          <w:sz w:val="21"/>
        </w:rPr>
        <w:t>included</w:t>
      </w:r>
      <w:r w:rsidRPr="001C5F44">
        <w:rPr>
          <w:color w:val="000000" w:themeColor="text1"/>
          <w:spacing w:val="-7"/>
          <w:sz w:val="21"/>
        </w:rPr>
        <w:t xml:space="preserve"> </w:t>
      </w:r>
      <w:r w:rsidRPr="001C5F44">
        <w:rPr>
          <w:color w:val="000000" w:themeColor="text1"/>
          <w:sz w:val="21"/>
        </w:rPr>
        <w:t>in</w:t>
      </w:r>
      <w:r w:rsidRPr="001C5F44">
        <w:rPr>
          <w:color w:val="000000" w:themeColor="text1"/>
          <w:spacing w:val="-5"/>
          <w:sz w:val="21"/>
        </w:rPr>
        <w:t xml:space="preserve"> </w:t>
      </w:r>
      <w:r w:rsidRPr="001C5F44">
        <w:rPr>
          <w:color w:val="000000" w:themeColor="text1"/>
          <w:sz w:val="21"/>
        </w:rPr>
        <w:t>the</w:t>
      </w:r>
      <w:r w:rsidRPr="001C5F44">
        <w:rPr>
          <w:color w:val="000000" w:themeColor="text1"/>
          <w:spacing w:val="-5"/>
          <w:sz w:val="21"/>
        </w:rPr>
        <w:t xml:space="preserve"> </w:t>
      </w:r>
      <w:r w:rsidRPr="001C5F44">
        <w:rPr>
          <w:color w:val="000000" w:themeColor="text1"/>
          <w:sz w:val="21"/>
        </w:rPr>
        <w:t>SRP.</w:t>
      </w:r>
      <w:r w:rsidRPr="001C5F44">
        <w:rPr>
          <w:color w:val="000000" w:themeColor="text1"/>
          <w:spacing w:val="-8"/>
          <w:sz w:val="21"/>
        </w:rPr>
        <w:t xml:space="preserve"> </w:t>
      </w:r>
      <w:r w:rsidRPr="001C5F44">
        <w:rPr>
          <w:color w:val="000000" w:themeColor="text1"/>
          <w:sz w:val="21"/>
        </w:rPr>
        <w:t>These</w:t>
      </w:r>
      <w:r w:rsidRPr="001C5F44">
        <w:rPr>
          <w:color w:val="000000" w:themeColor="text1"/>
          <w:spacing w:val="-4"/>
          <w:sz w:val="21"/>
        </w:rPr>
        <w:t xml:space="preserve"> </w:t>
      </w:r>
      <w:r w:rsidRPr="001C5F44">
        <w:rPr>
          <w:color w:val="000000" w:themeColor="text1"/>
          <w:sz w:val="21"/>
        </w:rPr>
        <w:t>assumptions have been derived from the following</w:t>
      </w:r>
      <w:r w:rsidRPr="001C5F44">
        <w:rPr>
          <w:color w:val="000000" w:themeColor="text1"/>
          <w:spacing w:val="-3"/>
          <w:sz w:val="21"/>
        </w:rPr>
        <w:t xml:space="preserve"> </w:t>
      </w:r>
      <w:r w:rsidRPr="001C5F44">
        <w:rPr>
          <w:color w:val="000000" w:themeColor="text1"/>
          <w:sz w:val="21"/>
        </w:rPr>
        <w:t>sources:</w:t>
      </w:r>
    </w:p>
    <w:p w:rsidR="001D3466" w:rsidRPr="001C5F44" w:rsidRDefault="006E3CE5" w:rsidP="004E77E9">
      <w:pPr>
        <w:pStyle w:val="CouncilPLan"/>
        <w:rPr>
          <w:color w:val="000000" w:themeColor="text1"/>
          <w:sz w:val="21"/>
        </w:rPr>
      </w:pPr>
      <w:r w:rsidRPr="001C5F44">
        <w:rPr>
          <w:color w:val="000000" w:themeColor="text1"/>
          <w:spacing w:val="-4"/>
          <w:sz w:val="21"/>
        </w:rPr>
        <w:t xml:space="preserve">assessment </w:t>
      </w:r>
      <w:r w:rsidRPr="001C5F44">
        <w:rPr>
          <w:color w:val="000000" w:themeColor="text1"/>
          <w:sz w:val="21"/>
        </w:rPr>
        <w:t xml:space="preserve">of the </w:t>
      </w:r>
      <w:r w:rsidRPr="001C5F44">
        <w:rPr>
          <w:color w:val="000000" w:themeColor="text1"/>
          <w:spacing w:val="-4"/>
          <w:sz w:val="21"/>
        </w:rPr>
        <w:t xml:space="preserve">current </w:t>
      </w:r>
      <w:r w:rsidRPr="001C5F44">
        <w:rPr>
          <w:color w:val="000000" w:themeColor="text1"/>
          <w:spacing w:val="-5"/>
          <w:sz w:val="21"/>
        </w:rPr>
        <w:t>financial position;</w:t>
      </w:r>
    </w:p>
    <w:p w:rsidR="001D3466" w:rsidRPr="001C5F44" w:rsidRDefault="006E3CE5" w:rsidP="004E77E9">
      <w:pPr>
        <w:pStyle w:val="CouncilPLan"/>
        <w:rPr>
          <w:color w:val="000000" w:themeColor="text1"/>
          <w:sz w:val="21"/>
        </w:rPr>
      </w:pPr>
      <w:r w:rsidRPr="001C5F44">
        <w:rPr>
          <w:color w:val="000000" w:themeColor="text1"/>
          <w:sz w:val="21"/>
        </w:rPr>
        <w:t xml:space="preserve">scan of the </w:t>
      </w:r>
      <w:r w:rsidRPr="001C5F44">
        <w:rPr>
          <w:color w:val="000000" w:themeColor="text1"/>
          <w:spacing w:val="-4"/>
          <w:sz w:val="21"/>
        </w:rPr>
        <w:t xml:space="preserve">external economic </w:t>
      </w:r>
      <w:r w:rsidRPr="001C5F44">
        <w:rPr>
          <w:color w:val="000000" w:themeColor="text1"/>
          <w:spacing w:val="-5"/>
          <w:sz w:val="21"/>
        </w:rPr>
        <w:t>environment;</w:t>
      </w:r>
    </w:p>
    <w:p w:rsidR="001D3466" w:rsidRPr="001C5F44" w:rsidRDefault="006E3CE5" w:rsidP="004E77E9">
      <w:pPr>
        <w:pStyle w:val="CouncilPLan"/>
        <w:rPr>
          <w:color w:val="000000" w:themeColor="text1"/>
          <w:sz w:val="21"/>
        </w:rPr>
      </w:pPr>
      <w:r w:rsidRPr="001C5F44">
        <w:rPr>
          <w:color w:val="000000" w:themeColor="text1"/>
          <w:spacing w:val="-4"/>
          <w:sz w:val="21"/>
        </w:rPr>
        <w:t xml:space="preserve">forecast changes </w:t>
      </w:r>
      <w:r w:rsidRPr="001C5F44">
        <w:rPr>
          <w:color w:val="000000" w:themeColor="text1"/>
          <w:sz w:val="21"/>
        </w:rPr>
        <w:t xml:space="preserve">in </w:t>
      </w:r>
      <w:r w:rsidRPr="001C5F44">
        <w:rPr>
          <w:color w:val="000000" w:themeColor="text1"/>
          <w:spacing w:val="-4"/>
          <w:sz w:val="21"/>
        </w:rPr>
        <w:t xml:space="preserve">population </w:t>
      </w:r>
      <w:r w:rsidRPr="001C5F44">
        <w:rPr>
          <w:color w:val="000000" w:themeColor="text1"/>
          <w:sz w:val="21"/>
        </w:rPr>
        <w:t>and</w:t>
      </w:r>
      <w:r w:rsidRPr="001C5F44">
        <w:rPr>
          <w:color w:val="000000" w:themeColor="text1"/>
          <w:spacing w:val="4"/>
          <w:sz w:val="21"/>
        </w:rPr>
        <w:t xml:space="preserve"> </w:t>
      </w:r>
      <w:r w:rsidRPr="001C5F44">
        <w:rPr>
          <w:color w:val="000000" w:themeColor="text1"/>
          <w:spacing w:val="-5"/>
          <w:sz w:val="21"/>
        </w:rPr>
        <w:t>demographics;</w:t>
      </w:r>
    </w:p>
    <w:p w:rsidR="001D3466" w:rsidRPr="001C5F44" w:rsidRDefault="006E3CE5" w:rsidP="004E77E9">
      <w:pPr>
        <w:pStyle w:val="CouncilPLan"/>
        <w:rPr>
          <w:color w:val="000000" w:themeColor="text1"/>
          <w:sz w:val="21"/>
        </w:rPr>
      </w:pPr>
      <w:r w:rsidRPr="001C5F44">
        <w:rPr>
          <w:color w:val="000000" w:themeColor="text1"/>
          <w:sz w:val="21"/>
        </w:rPr>
        <w:t xml:space="preserve">advice </w:t>
      </w:r>
      <w:r w:rsidRPr="001C5F44">
        <w:rPr>
          <w:color w:val="000000" w:themeColor="text1"/>
          <w:spacing w:val="-3"/>
          <w:sz w:val="21"/>
        </w:rPr>
        <w:t xml:space="preserve">from </w:t>
      </w:r>
      <w:r w:rsidRPr="001C5F44">
        <w:rPr>
          <w:color w:val="000000" w:themeColor="text1"/>
          <w:spacing w:val="-5"/>
          <w:sz w:val="21"/>
        </w:rPr>
        <w:t xml:space="preserve">officers responsible </w:t>
      </w:r>
      <w:r w:rsidRPr="001C5F44">
        <w:rPr>
          <w:color w:val="000000" w:themeColor="text1"/>
          <w:sz w:val="21"/>
        </w:rPr>
        <w:t xml:space="preserve">for </w:t>
      </w:r>
      <w:r w:rsidRPr="001C5F44">
        <w:rPr>
          <w:color w:val="000000" w:themeColor="text1"/>
          <w:spacing w:val="-4"/>
          <w:sz w:val="21"/>
        </w:rPr>
        <w:t xml:space="preserve">service </w:t>
      </w:r>
      <w:r w:rsidRPr="001C5F44">
        <w:rPr>
          <w:color w:val="000000" w:themeColor="text1"/>
          <w:sz w:val="21"/>
        </w:rPr>
        <w:t xml:space="preserve">and </w:t>
      </w:r>
      <w:r w:rsidRPr="001C5F44">
        <w:rPr>
          <w:color w:val="000000" w:themeColor="text1"/>
          <w:spacing w:val="-4"/>
          <w:sz w:val="21"/>
        </w:rPr>
        <w:t xml:space="preserve">capital works planning </w:t>
      </w:r>
      <w:r w:rsidRPr="001C5F44">
        <w:rPr>
          <w:color w:val="000000" w:themeColor="text1"/>
          <w:sz w:val="21"/>
        </w:rPr>
        <w:t xml:space="preserve">and </w:t>
      </w:r>
      <w:r w:rsidRPr="001C5F44">
        <w:rPr>
          <w:color w:val="000000" w:themeColor="text1"/>
          <w:spacing w:val="-6"/>
          <w:sz w:val="21"/>
        </w:rPr>
        <w:t>delivery;</w:t>
      </w:r>
      <w:r w:rsidRPr="001C5F44">
        <w:rPr>
          <w:color w:val="000000" w:themeColor="text1"/>
          <w:spacing w:val="18"/>
          <w:sz w:val="21"/>
        </w:rPr>
        <w:t xml:space="preserve"> </w:t>
      </w:r>
      <w:r w:rsidRPr="001C5F44">
        <w:rPr>
          <w:color w:val="000000" w:themeColor="text1"/>
          <w:sz w:val="21"/>
        </w:rPr>
        <w:t>and</w:t>
      </w:r>
    </w:p>
    <w:p w:rsidR="001D3466" w:rsidRPr="001C5F44" w:rsidRDefault="006E3CE5" w:rsidP="004E77E9">
      <w:pPr>
        <w:pStyle w:val="CouncilPLan"/>
        <w:rPr>
          <w:color w:val="000000" w:themeColor="text1"/>
          <w:sz w:val="21"/>
        </w:rPr>
      </w:pPr>
      <w:r w:rsidRPr="001C5F44">
        <w:rPr>
          <w:color w:val="000000" w:themeColor="text1"/>
          <w:spacing w:val="-4"/>
          <w:sz w:val="21"/>
        </w:rPr>
        <w:t xml:space="preserve">services </w:t>
      </w:r>
      <w:r w:rsidRPr="001C5F44">
        <w:rPr>
          <w:color w:val="000000" w:themeColor="text1"/>
          <w:sz w:val="21"/>
        </w:rPr>
        <w:t xml:space="preserve">and </w:t>
      </w:r>
      <w:r w:rsidRPr="001C5F44">
        <w:rPr>
          <w:color w:val="000000" w:themeColor="text1"/>
          <w:spacing w:val="-5"/>
          <w:sz w:val="21"/>
        </w:rPr>
        <w:t xml:space="preserve">initiatives </w:t>
      </w:r>
      <w:r w:rsidRPr="001C5F44">
        <w:rPr>
          <w:color w:val="000000" w:themeColor="text1"/>
          <w:spacing w:val="-4"/>
          <w:sz w:val="21"/>
        </w:rPr>
        <w:t xml:space="preserve">contained </w:t>
      </w:r>
      <w:r w:rsidRPr="001C5F44">
        <w:rPr>
          <w:color w:val="000000" w:themeColor="text1"/>
          <w:sz w:val="21"/>
        </w:rPr>
        <w:t xml:space="preserve">in </w:t>
      </w:r>
      <w:r w:rsidRPr="001C5F44">
        <w:rPr>
          <w:color w:val="000000" w:themeColor="text1"/>
          <w:spacing w:val="-3"/>
          <w:sz w:val="21"/>
        </w:rPr>
        <w:t xml:space="preserve">plans </w:t>
      </w:r>
      <w:r w:rsidRPr="001C5F44">
        <w:rPr>
          <w:color w:val="000000" w:themeColor="text1"/>
          <w:spacing w:val="-4"/>
          <w:sz w:val="21"/>
        </w:rPr>
        <w:t xml:space="preserve">adopted </w:t>
      </w:r>
      <w:r w:rsidRPr="001C5F44">
        <w:rPr>
          <w:color w:val="000000" w:themeColor="text1"/>
          <w:sz w:val="21"/>
        </w:rPr>
        <w:t xml:space="preserve">or </w:t>
      </w:r>
      <w:r w:rsidRPr="001C5F44">
        <w:rPr>
          <w:color w:val="000000" w:themeColor="text1"/>
          <w:spacing w:val="-4"/>
          <w:sz w:val="21"/>
        </w:rPr>
        <w:t xml:space="preserve">proposed </w:t>
      </w:r>
      <w:r w:rsidRPr="001C5F44">
        <w:rPr>
          <w:color w:val="000000" w:themeColor="text1"/>
          <w:sz w:val="21"/>
        </w:rPr>
        <w:t xml:space="preserve">to be </w:t>
      </w:r>
      <w:r w:rsidRPr="001C5F44">
        <w:rPr>
          <w:color w:val="000000" w:themeColor="text1"/>
          <w:spacing w:val="-4"/>
          <w:sz w:val="21"/>
        </w:rPr>
        <w:t xml:space="preserve">adopted </w:t>
      </w:r>
      <w:r w:rsidRPr="001C5F44">
        <w:rPr>
          <w:color w:val="000000" w:themeColor="text1"/>
          <w:sz w:val="21"/>
        </w:rPr>
        <w:t>by</w:t>
      </w:r>
      <w:r w:rsidRPr="001C5F44">
        <w:rPr>
          <w:color w:val="000000" w:themeColor="text1"/>
          <w:spacing w:val="-12"/>
          <w:sz w:val="21"/>
        </w:rPr>
        <w:t xml:space="preserve"> </w:t>
      </w:r>
      <w:r w:rsidRPr="001C5F44">
        <w:rPr>
          <w:color w:val="000000" w:themeColor="text1"/>
          <w:sz w:val="21"/>
        </w:rPr>
        <w:t>Council.</w:t>
      </w:r>
    </w:p>
    <w:p w:rsidR="001D3466" w:rsidRPr="001C5F44" w:rsidRDefault="001D3466" w:rsidP="004E77E9">
      <w:pPr>
        <w:pStyle w:val="CouncilPLan"/>
        <w:rPr>
          <w:color w:val="000000" w:themeColor="text1"/>
          <w:sz w:val="25"/>
        </w:rPr>
      </w:pPr>
    </w:p>
    <w:p w:rsidR="001D3466" w:rsidRPr="001C5F44" w:rsidRDefault="006E3CE5" w:rsidP="004E77E9">
      <w:pPr>
        <w:pStyle w:val="CouncilPLan"/>
        <w:rPr>
          <w:color w:val="000000" w:themeColor="text1"/>
          <w:sz w:val="21"/>
        </w:rPr>
      </w:pPr>
      <w:r w:rsidRPr="001C5F44">
        <w:rPr>
          <w:color w:val="000000" w:themeColor="text1"/>
          <w:sz w:val="21"/>
        </w:rPr>
        <w:t>The key assumptions underlying the SRP are set out below.</w:t>
      </w:r>
    </w:p>
    <w:p w:rsidR="001D3466" w:rsidRPr="001C5F44" w:rsidRDefault="001D3466" w:rsidP="004E77E9">
      <w:pPr>
        <w:pStyle w:val="CouncilPLan"/>
        <w:rPr>
          <w:color w:val="000000" w:themeColor="text1"/>
          <w:sz w:val="24"/>
        </w:rPr>
      </w:pPr>
    </w:p>
    <w:p w:rsidR="001D3466" w:rsidRPr="001C5F44" w:rsidRDefault="001D3466" w:rsidP="004E77E9">
      <w:pPr>
        <w:pStyle w:val="BodyText"/>
        <w:spacing w:before="2"/>
        <w:ind w:right="853"/>
        <w:rPr>
          <w:color w:val="000000" w:themeColor="text1"/>
          <w:sz w:val="19"/>
        </w:rPr>
      </w:pPr>
    </w:p>
    <w:p w:rsidR="001D3466" w:rsidRPr="001C5F44" w:rsidRDefault="006E3CE5" w:rsidP="004E77E9">
      <w:pPr>
        <w:pStyle w:val="AccessibleHeading"/>
        <w:rPr>
          <w:rFonts w:cs="Arial"/>
          <w:color w:val="000000" w:themeColor="text1"/>
        </w:rPr>
      </w:pPr>
      <w:bookmarkStart w:id="462" w:name="COVID-19_coronavirus_impacts"/>
      <w:bookmarkStart w:id="463" w:name="_Toc57124113"/>
      <w:bookmarkEnd w:id="462"/>
      <w:r w:rsidRPr="001C5F44">
        <w:rPr>
          <w:rFonts w:cs="Arial"/>
          <w:color w:val="000000" w:themeColor="text1"/>
        </w:rPr>
        <w:t>COVID-19 coronavirus impacts</w:t>
      </w:r>
      <w:bookmarkEnd w:id="463"/>
    </w:p>
    <w:p w:rsidR="001D3466" w:rsidRPr="001C5F44" w:rsidRDefault="006E3CE5" w:rsidP="004E77E9">
      <w:pPr>
        <w:pStyle w:val="CouncilPLan"/>
        <w:rPr>
          <w:color w:val="000000" w:themeColor="text1"/>
        </w:rPr>
      </w:pPr>
      <w:bookmarkStart w:id="464" w:name="The_coronavirus_has_had_an_enormous_impa"/>
      <w:bookmarkEnd w:id="464"/>
      <w:r w:rsidRPr="001C5F44">
        <w:rPr>
          <w:color w:val="000000" w:themeColor="text1"/>
        </w:rPr>
        <w:t>The</w:t>
      </w:r>
      <w:r w:rsidRPr="001C5F44">
        <w:rPr>
          <w:color w:val="000000" w:themeColor="text1"/>
          <w:spacing w:val="-8"/>
        </w:rPr>
        <w:t xml:space="preserve"> </w:t>
      </w:r>
      <w:r w:rsidRPr="001C5F44">
        <w:rPr>
          <w:color w:val="000000" w:themeColor="text1"/>
        </w:rPr>
        <w:t>coronavirus</w:t>
      </w:r>
      <w:r w:rsidRPr="001C5F44">
        <w:rPr>
          <w:color w:val="000000" w:themeColor="text1"/>
          <w:spacing w:val="-8"/>
        </w:rPr>
        <w:t xml:space="preserve"> </w:t>
      </w:r>
      <w:r w:rsidRPr="001C5F44">
        <w:rPr>
          <w:color w:val="000000" w:themeColor="text1"/>
        </w:rPr>
        <w:t>has</w:t>
      </w:r>
      <w:r w:rsidRPr="001C5F44">
        <w:rPr>
          <w:color w:val="000000" w:themeColor="text1"/>
          <w:spacing w:val="-8"/>
        </w:rPr>
        <w:t xml:space="preserve"> </w:t>
      </w:r>
      <w:r w:rsidRPr="001C5F44">
        <w:rPr>
          <w:color w:val="000000" w:themeColor="text1"/>
        </w:rPr>
        <w:t>had</w:t>
      </w:r>
      <w:r w:rsidRPr="001C5F44">
        <w:rPr>
          <w:color w:val="000000" w:themeColor="text1"/>
          <w:spacing w:val="-8"/>
        </w:rPr>
        <w:t xml:space="preserve"> </w:t>
      </w:r>
      <w:r w:rsidRPr="001C5F44">
        <w:rPr>
          <w:color w:val="000000" w:themeColor="text1"/>
        </w:rPr>
        <w:t>an</w:t>
      </w:r>
      <w:r w:rsidRPr="001C5F44">
        <w:rPr>
          <w:color w:val="000000" w:themeColor="text1"/>
          <w:spacing w:val="-8"/>
        </w:rPr>
        <w:t xml:space="preserve"> </w:t>
      </w:r>
      <w:r w:rsidRPr="001C5F44">
        <w:rPr>
          <w:color w:val="000000" w:themeColor="text1"/>
        </w:rPr>
        <w:t>enormous</w:t>
      </w:r>
      <w:r w:rsidRPr="001C5F44">
        <w:rPr>
          <w:color w:val="000000" w:themeColor="text1"/>
          <w:spacing w:val="-8"/>
        </w:rPr>
        <w:t xml:space="preserve"> </w:t>
      </w:r>
      <w:r w:rsidRPr="001C5F44">
        <w:rPr>
          <w:color w:val="000000" w:themeColor="text1"/>
        </w:rPr>
        <w:t>impact</w:t>
      </w:r>
      <w:r w:rsidRPr="001C5F44">
        <w:rPr>
          <w:color w:val="000000" w:themeColor="text1"/>
          <w:spacing w:val="-9"/>
        </w:rPr>
        <w:t xml:space="preserve"> </w:t>
      </w:r>
      <w:r w:rsidRPr="001C5F44">
        <w:rPr>
          <w:color w:val="000000" w:themeColor="text1"/>
        </w:rPr>
        <w:t>on</w:t>
      </w:r>
      <w:r w:rsidRPr="001C5F44">
        <w:rPr>
          <w:color w:val="000000" w:themeColor="text1"/>
          <w:spacing w:val="-8"/>
        </w:rPr>
        <w:t xml:space="preserve"> </w:t>
      </w:r>
      <w:r w:rsidRPr="001C5F44">
        <w:rPr>
          <w:color w:val="000000" w:themeColor="text1"/>
        </w:rPr>
        <w:t>everyone</w:t>
      </w:r>
      <w:r w:rsidRPr="001C5F44">
        <w:rPr>
          <w:color w:val="000000" w:themeColor="text1"/>
          <w:spacing w:val="-8"/>
        </w:rPr>
        <w:t xml:space="preserve"> </w:t>
      </w:r>
      <w:r w:rsidRPr="001C5F44">
        <w:rPr>
          <w:color w:val="000000" w:themeColor="text1"/>
        </w:rPr>
        <w:t>in</w:t>
      </w:r>
      <w:r w:rsidRPr="001C5F44">
        <w:rPr>
          <w:color w:val="000000" w:themeColor="text1"/>
          <w:spacing w:val="-8"/>
        </w:rPr>
        <w:t xml:space="preserve"> </w:t>
      </w:r>
      <w:r w:rsidRPr="001C5F44">
        <w:rPr>
          <w:color w:val="000000" w:themeColor="text1"/>
        </w:rPr>
        <w:t>our</w:t>
      </w:r>
      <w:r w:rsidRPr="001C5F44">
        <w:rPr>
          <w:color w:val="000000" w:themeColor="text1"/>
          <w:spacing w:val="-9"/>
        </w:rPr>
        <w:t xml:space="preserve"> </w:t>
      </w:r>
      <w:r w:rsidRPr="001C5F44">
        <w:rPr>
          <w:color w:val="000000" w:themeColor="text1"/>
        </w:rPr>
        <w:t>community.</w:t>
      </w:r>
      <w:r w:rsidRPr="001C5F44">
        <w:rPr>
          <w:color w:val="000000" w:themeColor="text1"/>
          <w:spacing w:val="-7"/>
        </w:rPr>
        <w:t xml:space="preserve"> </w:t>
      </w:r>
      <w:r w:rsidRPr="001C5F44">
        <w:rPr>
          <w:color w:val="000000" w:themeColor="text1"/>
        </w:rPr>
        <w:t>Governments</w:t>
      </w:r>
      <w:r w:rsidRPr="001C5F44">
        <w:rPr>
          <w:color w:val="000000" w:themeColor="text1"/>
          <w:spacing w:val="-8"/>
        </w:rPr>
        <w:t xml:space="preserve"> </w:t>
      </w:r>
      <w:r w:rsidRPr="001C5F44">
        <w:rPr>
          <w:color w:val="000000" w:themeColor="text1"/>
        </w:rPr>
        <w:t>around</w:t>
      </w:r>
      <w:r w:rsidRPr="001C5F44">
        <w:rPr>
          <w:color w:val="000000" w:themeColor="text1"/>
          <w:spacing w:val="-7"/>
        </w:rPr>
        <w:t xml:space="preserve"> </w:t>
      </w:r>
      <w:r w:rsidRPr="001C5F44">
        <w:rPr>
          <w:color w:val="000000" w:themeColor="text1"/>
        </w:rPr>
        <w:t>the world have implemented a range of measures to slow the spread of COVID-19, reduce the impact on the health system and save</w:t>
      </w:r>
      <w:r w:rsidRPr="001C5F44">
        <w:rPr>
          <w:color w:val="000000" w:themeColor="text1"/>
          <w:spacing w:val="-5"/>
        </w:rPr>
        <w:t xml:space="preserve"> </w:t>
      </w:r>
      <w:r w:rsidRPr="001C5F44">
        <w:rPr>
          <w:color w:val="000000" w:themeColor="text1"/>
        </w:rPr>
        <w:t>lives.</w:t>
      </w:r>
    </w:p>
    <w:p w:rsidR="001D3466" w:rsidRPr="001C5F44" w:rsidRDefault="001D3466" w:rsidP="004E77E9">
      <w:pPr>
        <w:pStyle w:val="CouncilPLan"/>
        <w:rPr>
          <w:color w:val="000000" w:themeColor="text1"/>
          <w:sz w:val="20"/>
        </w:rPr>
      </w:pPr>
    </w:p>
    <w:p w:rsidR="001D3466" w:rsidRPr="001C5F44" w:rsidRDefault="006E3CE5" w:rsidP="004E77E9">
      <w:pPr>
        <w:pStyle w:val="CouncilPLan"/>
        <w:rPr>
          <w:color w:val="000000" w:themeColor="text1"/>
        </w:rPr>
      </w:pPr>
      <w:bookmarkStart w:id="465" w:name="Hume_City_Council’s_2020/21_Budget_respo"/>
      <w:bookmarkEnd w:id="465"/>
      <w:r w:rsidRPr="001C5F44">
        <w:rPr>
          <w:color w:val="000000" w:themeColor="text1"/>
        </w:rPr>
        <w:t xml:space="preserve">Hume City Council’s 2020/21 Budget responds to these uncertain times, by delivering on our positive </w:t>
      </w:r>
      <w:proofErr w:type="gramStart"/>
      <w:r w:rsidRPr="001C5F44">
        <w:rPr>
          <w:color w:val="000000" w:themeColor="text1"/>
        </w:rPr>
        <w:t>plan for the future</w:t>
      </w:r>
      <w:proofErr w:type="gramEnd"/>
      <w:r w:rsidRPr="001C5F44">
        <w:rPr>
          <w:color w:val="000000" w:themeColor="text1"/>
        </w:rPr>
        <w:t xml:space="preserve"> while maintaining an economic approach that’s built on good governance, sound financial management, principles of social justice and environmental sustainability.</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66" w:name="Council_is_investing_$11.5_million_to_su"/>
      <w:bookmarkEnd w:id="466"/>
      <w:r w:rsidRPr="001C5F44">
        <w:rPr>
          <w:color w:val="000000" w:themeColor="text1"/>
        </w:rPr>
        <w:t>Council</w:t>
      </w:r>
      <w:r w:rsidRPr="001C5F44">
        <w:rPr>
          <w:color w:val="000000" w:themeColor="text1"/>
          <w:spacing w:val="-5"/>
        </w:rPr>
        <w:t xml:space="preserve"> </w:t>
      </w:r>
      <w:r w:rsidRPr="001C5F44">
        <w:rPr>
          <w:color w:val="000000" w:themeColor="text1"/>
        </w:rPr>
        <w:t>is</w:t>
      </w:r>
      <w:r w:rsidRPr="001C5F44">
        <w:rPr>
          <w:color w:val="000000" w:themeColor="text1"/>
          <w:spacing w:val="-6"/>
        </w:rPr>
        <w:t xml:space="preserve"> </w:t>
      </w:r>
      <w:r w:rsidRPr="001C5F44">
        <w:rPr>
          <w:color w:val="000000" w:themeColor="text1"/>
        </w:rPr>
        <w:t>investing</w:t>
      </w:r>
      <w:r w:rsidRPr="001C5F44">
        <w:rPr>
          <w:color w:val="000000" w:themeColor="text1"/>
          <w:spacing w:val="-5"/>
        </w:rPr>
        <w:t xml:space="preserve"> </w:t>
      </w:r>
      <w:r w:rsidRPr="001C5F44">
        <w:rPr>
          <w:color w:val="000000" w:themeColor="text1"/>
        </w:rPr>
        <w:t>$11.5</w:t>
      </w:r>
      <w:r w:rsidRPr="001C5F44">
        <w:rPr>
          <w:color w:val="000000" w:themeColor="text1"/>
          <w:spacing w:val="-6"/>
        </w:rPr>
        <w:t xml:space="preserve"> </w:t>
      </w:r>
      <w:r w:rsidRPr="001C5F44">
        <w:rPr>
          <w:color w:val="000000" w:themeColor="text1"/>
        </w:rPr>
        <w:t>million</w:t>
      </w:r>
      <w:r w:rsidRPr="001C5F44">
        <w:rPr>
          <w:color w:val="000000" w:themeColor="text1"/>
          <w:spacing w:val="-5"/>
        </w:rPr>
        <w:t xml:space="preserve"> </w:t>
      </w:r>
      <w:r w:rsidRPr="001C5F44">
        <w:rPr>
          <w:color w:val="000000" w:themeColor="text1"/>
        </w:rPr>
        <w:t>to</w:t>
      </w:r>
      <w:r w:rsidRPr="001C5F44">
        <w:rPr>
          <w:color w:val="000000" w:themeColor="text1"/>
          <w:spacing w:val="-6"/>
        </w:rPr>
        <w:t xml:space="preserve"> </w:t>
      </w:r>
      <w:r w:rsidRPr="001C5F44">
        <w:rPr>
          <w:color w:val="000000" w:themeColor="text1"/>
        </w:rPr>
        <w:t>support</w:t>
      </w:r>
      <w:r w:rsidRPr="001C5F44">
        <w:rPr>
          <w:color w:val="000000" w:themeColor="text1"/>
          <w:spacing w:val="-6"/>
        </w:rPr>
        <w:t xml:space="preserve"> </w:t>
      </w:r>
      <w:r w:rsidRPr="001C5F44">
        <w:rPr>
          <w:color w:val="000000" w:themeColor="text1"/>
        </w:rPr>
        <w:t>local</w:t>
      </w:r>
      <w:r w:rsidRPr="001C5F44">
        <w:rPr>
          <w:color w:val="000000" w:themeColor="text1"/>
          <w:spacing w:val="-5"/>
        </w:rPr>
        <w:t xml:space="preserve"> </w:t>
      </w:r>
      <w:r w:rsidRPr="001C5F44">
        <w:rPr>
          <w:color w:val="000000" w:themeColor="text1"/>
        </w:rPr>
        <w:t>businesses,</w:t>
      </w:r>
      <w:r w:rsidRPr="001C5F44">
        <w:rPr>
          <w:color w:val="000000" w:themeColor="text1"/>
          <w:spacing w:val="-6"/>
        </w:rPr>
        <w:t xml:space="preserve"> </w:t>
      </w:r>
      <w:r w:rsidRPr="001C5F44">
        <w:rPr>
          <w:color w:val="000000" w:themeColor="text1"/>
        </w:rPr>
        <w:t>sporting</w:t>
      </w:r>
      <w:r w:rsidRPr="001C5F44">
        <w:rPr>
          <w:color w:val="000000" w:themeColor="text1"/>
          <w:spacing w:val="-6"/>
        </w:rPr>
        <w:t xml:space="preserve"> </w:t>
      </w:r>
      <w:r w:rsidRPr="001C5F44">
        <w:rPr>
          <w:color w:val="000000" w:themeColor="text1"/>
        </w:rPr>
        <w:t>clubs,</w:t>
      </w:r>
      <w:r w:rsidRPr="001C5F44">
        <w:rPr>
          <w:color w:val="000000" w:themeColor="text1"/>
          <w:spacing w:val="-6"/>
        </w:rPr>
        <w:t xml:space="preserve"> </w:t>
      </w:r>
      <w:r w:rsidRPr="001C5F44">
        <w:rPr>
          <w:color w:val="000000" w:themeColor="text1"/>
        </w:rPr>
        <w:t>community</w:t>
      </w:r>
      <w:r w:rsidRPr="001C5F44">
        <w:rPr>
          <w:color w:val="000000" w:themeColor="text1"/>
          <w:spacing w:val="-8"/>
        </w:rPr>
        <w:t xml:space="preserve"> </w:t>
      </w:r>
      <w:r w:rsidRPr="001C5F44">
        <w:rPr>
          <w:color w:val="000000" w:themeColor="text1"/>
        </w:rPr>
        <w:t>groups</w:t>
      </w:r>
      <w:r w:rsidRPr="001C5F44">
        <w:rPr>
          <w:color w:val="000000" w:themeColor="text1"/>
          <w:spacing w:val="-5"/>
        </w:rPr>
        <w:t xml:space="preserve"> </w:t>
      </w:r>
      <w:r w:rsidRPr="001C5F44">
        <w:rPr>
          <w:color w:val="000000" w:themeColor="text1"/>
        </w:rPr>
        <w:t>and</w:t>
      </w:r>
      <w:r w:rsidRPr="001C5F44">
        <w:rPr>
          <w:color w:val="000000" w:themeColor="text1"/>
          <w:spacing w:val="-6"/>
        </w:rPr>
        <w:t xml:space="preserve"> </w:t>
      </w:r>
      <w:r w:rsidRPr="001C5F44">
        <w:rPr>
          <w:color w:val="000000" w:themeColor="text1"/>
        </w:rPr>
        <w:t>its rate payers with a stimulus package that responds directly to the impacts of the COVID-19</w:t>
      </w:r>
      <w:r w:rsidRPr="001C5F44">
        <w:rPr>
          <w:color w:val="000000" w:themeColor="text1"/>
          <w:spacing w:val="-31"/>
        </w:rPr>
        <w:t xml:space="preserve"> </w:t>
      </w:r>
      <w:r w:rsidRPr="001C5F44">
        <w:rPr>
          <w:color w:val="000000" w:themeColor="text1"/>
        </w:rPr>
        <w:t>pandemic.</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 package includes:</w:t>
      </w:r>
    </w:p>
    <w:p w:rsidR="001D3466" w:rsidRPr="001C5F44"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Support for ratepayers and residents</w:t>
      </w:r>
    </w:p>
    <w:p w:rsidR="001D3466" w:rsidRPr="001C5F44" w:rsidRDefault="006E3CE5" w:rsidP="004E77E9">
      <w:pPr>
        <w:pStyle w:val="CouncilPLan"/>
        <w:rPr>
          <w:color w:val="000000" w:themeColor="text1"/>
        </w:rPr>
      </w:pPr>
      <w:r w:rsidRPr="001C5F44">
        <w:rPr>
          <w:color w:val="000000" w:themeColor="text1"/>
        </w:rPr>
        <w:t xml:space="preserve">Rates wavier up to $50 for residential and rural properties where the property is the rate </w:t>
      </w:r>
      <w:proofErr w:type="gramStart"/>
      <w:r w:rsidRPr="001C5F44">
        <w:rPr>
          <w:color w:val="000000" w:themeColor="text1"/>
        </w:rPr>
        <w:t>payers</w:t>
      </w:r>
      <w:proofErr w:type="gramEnd"/>
      <w:r w:rsidRPr="001C5F44">
        <w:rPr>
          <w:color w:val="000000" w:themeColor="text1"/>
        </w:rPr>
        <w:t xml:space="preserve"> principal place of</w:t>
      </w:r>
      <w:r w:rsidRPr="001C5F44">
        <w:rPr>
          <w:color w:val="000000" w:themeColor="text1"/>
          <w:spacing w:val="-2"/>
        </w:rPr>
        <w:t xml:space="preserve"> </w:t>
      </w:r>
      <w:r w:rsidRPr="001C5F44">
        <w:rPr>
          <w:color w:val="000000" w:themeColor="text1"/>
        </w:rPr>
        <w:t>residence;</w:t>
      </w:r>
    </w:p>
    <w:p w:rsidR="001D3466" w:rsidRPr="001C5F44" w:rsidRDefault="006E3CE5" w:rsidP="004E77E9">
      <w:pPr>
        <w:pStyle w:val="CouncilPLan"/>
        <w:rPr>
          <w:color w:val="000000" w:themeColor="text1"/>
        </w:rPr>
      </w:pPr>
      <w:r w:rsidRPr="001C5F44">
        <w:rPr>
          <w:color w:val="000000" w:themeColor="text1"/>
        </w:rPr>
        <w:t>Council to cease charging interest on outstanding rates balances from 1 June until 31 December 2020 only;</w:t>
      </w:r>
      <w:r w:rsidRPr="001C5F44">
        <w:rPr>
          <w:color w:val="000000" w:themeColor="text1"/>
          <w:spacing w:val="-3"/>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Setting discretionary penalties for parking infringements at the minimum for</w:t>
      </w:r>
      <w:r w:rsidRPr="001C5F44">
        <w:rPr>
          <w:color w:val="000000" w:themeColor="text1"/>
          <w:spacing w:val="-21"/>
        </w:rPr>
        <w:t xml:space="preserve"> </w:t>
      </w:r>
      <w:r w:rsidRPr="001C5F44">
        <w:rPr>
          <w:color w:val="000000" w:themeColor="text1"/>
        </w:rPr>
        <w:t>2020/21.</w:t>
      </w:r>
    </w:p>
    <w:p w:rsidR="001D3466" w:rsidRPr="001C5F44" w:rsidRDefault="001D3466" w:rsidP="004E77E9">
      <w:pPr>
        <w:pStyle w:val="CouncilPLan"/>
        <w:rPr>
          <w:color w:val="000000" w:themeColor="text1"/>
          <w:sz w:val="20"/>
        </w:rPr>
      </w:pPr>
    </w:p>
    <w:p w:rsidR="001D3466" w:rsidRPr="001C5F44" w:rsidRDefault="006E3CE5" w:rsidP="004E77E9">
      <w:pPr>
        <w:pStyle w:val="CouncilPLan"/>
        <w:rPr>
          <w:b/>
          <w:color w:val="000000" w:themeColor="text1"/>
        </w:rPr>
      </w:pPr>
      <w:r w:rsidRPr="001C5F44">
        <w:rPr>
          <w:b/>
          <w:color w:val="000000" w:themeColor="text1"/>
        </w:rPr>
        <w:t>Support for local community groups</w:t>
      </w:r>
    </w:p>
    <w:p w:rsidR="001D3466" w:rsidRPr="001C5F44" w:rsidRDefault="006E3CE5" w:rsidP="004E77E9">
      <w:pPr>
        <w:pStyle w:val="CouncilPLan"/>
        <w:rPr>
          <w:color w:val="000000" w:themeColor="text1"/>
        </w:rPr>
      </w:pPr>
      <w:r w:rsidRPr="001C5F44">
        <w:rPr>
          <w:color w:val="000000" w:themeColor="text1"/>
        </w:rPr>
        <w:t>Funding for food parcels and essential goods for families in extreme financial hardship;</w:t>
      </w:r>
      <w:r w:rsidRPr="001C5F44">
        <w:rPr>
          <w:color w:val="000000" w:themeColor="text1"/>
          <w:spacing w:val="-27"/>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Doubling of the Community Grants</w:t>
      </w:r>
      <w:r w:rsidRPr="001C5F44">
        <w:rPr>
          <w:color w:val="000000" w:themeColor="text1"/>
          <w:spacing w:val="-8"/>
        </w:rPr>
        <w:t xml:space="preserve"> </w:t>
      </w:r>
      <w:r w:rsidRPr="001C5F44">
        <w:rPr>
          <w:color w:val="000000" w:themeColor="text1"/>
        </w:rPr>
        <w:t>Program.</w:t>
      </w:r>
    </w:p>
    <w:p w:rsidR="001D3466" w:rsidRPr="001C5F44"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Support for local sporting groups</w:t>
      </w:r>
    </w:p>
    <w:p w:rsidR="001D3466" w:rsidRPr="001C5F44" w:rsidRDefault="006E3CE5" w:rsidP="004E77E9">
      <w:pPr>
        <w:pStyle w:val="CouncilPLan"/>
        <w:rPr>
          <w:color w:val="000000" w:themeColor="text1"/>
        </w:rPr>
      </w:pPr>
      <w:r w:rsidRPr="001C5F44">
        <w:rPr>
          <w:color w:val="000000" w:themeColor="text1"/>
        </w:rPr>
        <w:t>Grants and fee waivers for local sporting</w:t>
      </w:r>
      <w:r w:rsidRPr="001C5F44">
        <w:rPr>
          <w:color w:val="000000" w:themeColor="text1"/>
          <w:spacing w:val="-8"/>
        </w:rPr>
        <w:t xml:space="preserve"> </w:t>
      </w:r>
      <w:r w:rsidRPr="001C5F44">
        <w:rPr>
          <w:color w:val="000000" w:themeColor="text1"/>
        </w:rPr>
        <w:t>clubs.</w:t>
      </w:r>
    </w:p>
    <w:p w:rsidR="001D3466" w:rsidRPr="001C5F44"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Support for local businesses</w:t>
      </w:r>
    </w:p>
    <w:p w:rsidR="001D3466" w:rsidRPr="001C5F44" w:rsidRDefault="006E3CE5" w:rsidP="004E77E9">
      <w:pPr>
        <w:pStyle w:val="CouncilPLan"/>
        <w:rPr>
          <w:color w:val="000000" w:themeColor="text1"/>
        </w:rPr>
      </w:pPr>
      <w:r w:rsidRPr="001C5F44">
        <w:rPr>
          <w:color w:val="000000" w:themeColor="text1"/>
        </w:rPr>
        <w:t>Grants for small and medium sized</w:t>
      </w:r>
      <w:r w:rsidRPr="001C5F44">
        <w:rPr>
          <w:color w:val="000000" w:themeColor="text1"/>
          <w:spacing w:val="-6"/>
        </w:rPr>
        <w:t xml:space="preserve"> </w:t>
      </w:r>
      <w:r w:rsidRPr="001C5F44">
        <w:rPr>
          <w:color w:val="000000" w:themeColor="text1"/>
        </w:rPr>
        <w:t>businesses;</w:t>
      </w:r>
    </w:p>
    <w:p w:rsidR="001D3466" w:rsidRPr="001C5F44" w:rsidRDefault="006E3CE5" w:rsidP="004E77E9">
      <w:pPr>
        <w:pStyle w:val="CouncilPLan"/>
        <w:rPr>
          <w:color w:val="000000" w:themeColor="text1"/>
        </w:rPr>
      </w:pPr>
      <w:r w:rsidRPr="001C5F44">
        <w:rPr>
          <w:color w:val="000000" w:themeColor="text1"/>
        </w:rPr>
        <w:t>Waiver of food act registrations for 2020/21;</w:t>
      </w:r>
      <w:r w:rsidRPr="001C5F44">
        <w:rPr>
          <w:color w:val="000000" w:themeColor="text1"/>
          <w:spacing w:val="-13"/>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Waiver of all outdoor dining area permit fees and licence fees for</w:t>
      </w:r>
      <w:r w:rsidRPr="001C5F44">
        <w:rPr>
          <w:color w:val="000000" w:themeColor="text1"/>
          <w:spacing w:val="-17"/>
        </w:rPr>
        <w:t xml:space="preserve"> </w:t>
      </w:r>
      <w:r w:rsidRPr="001C5F44">
        <w:rPr>
          <w:color w:val="000000" w:themeColor="text1"/>
        </w:rPr>
        <w:t>2020/21.</w:t>
      </w:r>
    </w:p>
    <w:p w:rsidR="001D3466" w:rsidRPr="001C5F44" w:rsidRDefault="001D3466" w:rsidP="004E77E9">
      <w:pPr>
        <w:pStyle w:val="CouncilPLan"/>
        <w:rPr>
          <w:color w:val="000000" w:themeColor="text1"/>
        </w:rPr>
      </w:pPr>
    </w:p>
    <w:p w:rsidR="001D3466" w:rsidRPr="001C5F44" w:rsidRDefault="006E3CE5" w:rsidP="004E77E9">
      <w:pPr>
        <w:pStyle w:val="CouncilPLan"/>
        <w:rPr>
          <w:b/>
          <w:color w:val="000000" w:themeColor="text1"/>
        </w:rPr>
      </w:pPr>
      <w:r w:rsidRPr="001C5F44">
        <w:rPr>
          <w:b/>
          <w:color w:val="000000" w:themeColor="text1"/>
        </w:rPr>
        <w:t>Support for tenants and hirers of Council facilities</w:t>
      </w:r>
    </w:p>
    <w:p w:rsidR="001D3466" w:rsidRPr="001C5F44" w:rsidRDefault="006E3CE5" w:rsidP="004E77E9">
      <w:pPr>
        <w:pStyle w:val="CouncilPLan"/>
        <w:rPr>
          <w:color w:val="000000" w:themeColor="text1"/>
        </w:rPr>
      </w:pPr>
      <w:r w:rsidRPr="001C5F44">
        <w:rPr>
          <w:color w:val="000000" w:themeColor="text1"/>
        </w:rPr>
        <w:t>Rent relief for tenants occupying Council facilities;</w:t>
      </w:r>
      <w:r w:rsidRPr="001C5F44">
        <w:rPr>
          <w:color w:val="000000" w:themeColor="text1"/>
          <w:spacing w:val="-13"/>
        </w:rPr>
        <w:t xml:space="preserve"> </w:t>
      </w:r>
      <w:r w:rsidRPr="001C5F44">
        <w:rPr>
          <w:color w:val="000000" w:themeColor="text1"/>
        </w:rPr>
        <w:t>and</w:t>
      </w:r>
    </w:p>
    <w:p w:rsidR="001D3466" w:rsidRPr="001C5F44" w:rsidRDefault="006E3CE5" w:rsidP="004E77E9">
      <w:pPr>
        <w:pStyle w:val="CouncilPLan"/>
        <w:rPr>
          <w:color w:val="000000" w:themeColor="text1"/>
        </w:rPr>
      </w:pPr>
      <w:r w:rsidRPr="001C5F44">
        <w:rPr>
          <w:color w:val="000000" w:themeColor="text1"/>
        </w:rPr>
        <w:t xml:space="preserve">Reduced Council facilities </w:t>
      </w:r>
      <w:proofErr w:type="gramStart"/>
      <w:r w:rsidRPr="001C5F44">
        <w:rPr>
          <w:color w:val="000000" w:themeColor="text1"/>
        </w:rPr>
        <w:t>hire</w:t>
      </w:r>
      <w:proofErr w:type="gramEnd"/>
      <w:r w:rsidRPr="001C5F44">
        <w:rPr>
          <w:color w:val="000000" w:themeColor="text1"/>
          <w:spacing w:val="-7"/>
        </w:rPr>
        <w:t xml:space="preserve"> </w:t>
      </w:r>
      <w:r w:rsidRPr="001C5F44">
        <w:rPr>
          <w:color w:val="000000" w:themeColor="text1"/>
        </w:rPr>
        <w:t>rates.</w:t>
      </w:r>
    </w:p>
    <w:p w:rsidR="00E773DB" w:rsidRPr="001C5F44" w:rsidRDefault="006E3CE5" w:rsidP="004E77E9">
      <w:pPr>
        <w:pStyle w:val="CouncilPLan"/>
        <w:rPr>
          <w:color w:val="000000" w:themeColor="text1"/>
        </w:rPr>
      </w:pPr>
      <w:r w:rsidRPr="001C5F44">
        <w:rPr>
          <w:color w:val="000000" w:themeColor="text1"/>
        </w:rPr>
        <w:lastRenderedPageBreak/>
        <w:t>$2.5 million set aside for further stimulus measures throughout the year if needed.</w:t>
      </w:r>
    </w:p>
    <w:p w:rsidR="001D3466" w:rsidRPr="001C5F44" w:rsidRDefault="006E3CE5" w:rsidP="004E77E9">
      <w:pPr>
        <w:pStyle w:val="AccessibleHeading"/>
        <w:rPr>
          <w:rFonts w:cs="Arial"/>
          <w:color w:val="000000" w:themeColor="text1"/>
        </w:rPr>
      </w:pPr>
      <w:bookmarkStart w:id="467" w:name="General_operating"/>
      <w:bookmarkStart w:id="468" w:name="_Toc57124114"/>
      <w:bookmarkEnd w:id="467"/>
      <w:r w:rsidRPr="001C5F44">
        <w:rPr>
          <w:rFonts w:cs="Arial"/>
          <w:color w:val="000000" w:themeColor="text1"/>
        </w:rPr>
        <w:t>General operating</w:t>
      </w:r>
      <w:bookmarkEnd w:id="468"/>
    </w:p>
    <w:p w:rsidR="001D3466" w:rsidRPr="001C5F44" w:rsidRDefault="006E3CE5" w:rsidP="004E77E9">
      <w:pPr>
        <w:pStyle w:val="CouncilPLan"/>
        <w:rPr>
          <w:color w:val="000000" w:themeColor="text1"/>
        </w:rPr>
      </w:pPr>
      <w:r w:rsidRPr="001C5F44">
        <w:rPr>
          <w:color w:val="000000" w:themeColor="text1"/>
        </w:rPr>
        <w:t xml:space="preserve">The general </w:t>
      </w:r>
      <w:r w:rsidRPr="001C5F44">
        <w:rPr>
          <w:color w:val="000000" w:themeColor="text1"/>
          <w:spacing w:val="-5"/>
        </w:rPr>
        <w:t xml:space="preserve">assumptions </w:t>
      </w:r>
      <w:r w:rsidRPr="001C5F44">
        <w:rPr>
          <w:color w:val="000000" w:themeColor="text1"/>
        </w:rPr>
        <w:t xml:space="preserve">affecting all operating </w:t>
      </w:r>
      <w:r w:rsidRPr="001C5F44">
        <w:rPr>
          <w:color w:val="000000" w:themeColor="text1"/>
          <w:spacing w:val="-5"/>
        </w:rPr>
        <w:t xml:space="preserve">income </w:t>
      </w:r>
      <w:r w:rsidRPr="001C5F44">
        <w:rPr>
          <w:color w:val="000000" w:themeColor="text1"/>
        </w:rPr>
        <w:t xml:space="preserve">and expenditure </w:t>
      </w:r>
      <w:r w:rsidRPr="001C5F44">
        <w:rPr>
          <w:color w:val="000000" w:themeColor="text1"/>
          <w:spacing w:val="-3"/>
        </w:rPr>
        <w:t xml:space="preserve">are </w:t>
      </w:r>
      <w:r w:rsidRPr="001C5F44">
        <w:rPr>
          <w:color w:val="000000" w:themeColor="text1"/>
        </w:rPr>
        <w:t xml:space="preserve">included </w:t>
      </w:r>
      <w:r w:rsidRPr="001C5F44">
        <w:rPr>
          <w:color w:val="000000" w:themeColor="text1"/>
          <w:spacing w:val="4"/>
        </w:rPr>
        <w:t xml:space="preserve">in </w:t>
      </w:r>
      <w:r w:rsidRPr="001C5F44">
        <w:rPr>
          <w:color w:val="000000" w:themeColor="text1"/>
          <w:spacing w:val="-3"/>
        </w:rPr>
        <w:t xml:space="preserve">the </w:t>
      </w:r>
      <w:r w:rsidRPr="001C5F44">
        <w:rPr>
          <w:color w:val="000000" w:themeColor="text1"/>
        </w:rPr>
        <w:t>following table.</w:t>
      </w:r>
    </w:p>
    <w:tbl>
      <w:tblPr>
        <w:tblStyle w:val="TableGrid1"/>
        <w:tblW w:w="0" w:type="auto"/>
        <w:tblLook w:val="04A0" w:firstRow="1" w:lastRow="0" w:firstColumn="1" w:lastColumn="0" w:noHBand="0" w:noVBand="1"/>
      </w:tblPr>
      <w:tblGrid>
        <w:gridCol w:w="1917"/>
        <w:gridCol w:w="1988"/>
        <w:gridCol w:w="1704"/>
        <w:gridCol w:w="1702"/>
        <w:gridCol w:w="1705"/>
      </w:tblGrid>
      <w:tr w:rsidR="00E773DB" w:rsidRPr="001C5F44" w:rsidTr="00AC52B0">
        <w:trPr>
          <w:cantSplit/>
          <w:tblHeader/>
        </w:trPr>
        <w:tc>
          <w:tcPr>
            <w:tcW w:w="1946" w:type="dxa"/>
          </w:tcPr>
          <w:p w:rsidR="00E773DB" w:rsidRPr="001C5F44" w:rsidRDefault="00E773DB" w:rsidP="004E77E9">
            <w:pPr>
              <w:pStyle w:val="CouncilPLan"/>
              <w:rPr>
                <w:color w:val="000000" w:themeColor="text1"/>
              </w:rPr>
            </w:pPr>
          </w:p>
        </w:tc>
        <w:tc>
          <w:tcPr>
            <w:tcW w:w="2049" w:type="dxa"/>
          </w:tcPr>
          <w:p w:rsidR="00E773DB" w:rsidRPr="001C5F44" w:rsidRDefault="00E773DB" w:rsidP="004E77E9">
            <w:pPr>
              <w:pStyle w:val="CouncilPLan"/>
              <w:rPr>
                <w:color w:val="000000" w:themeColor="text1"/>
              </w:rPr>
            </w:pPr>
            <w:r w:rsidRPr="001C5F44">
              <w:rPr>
                <w:color w:val="000000" w:themeColor="text1"/>
              </w:rPr>
              <w:t>2020</w:t>
            </w:r>
          </w:p>
        </w:tc>
        <w:tc>
          <w:tcPr>
            <w:tcW w:w="1749" w:type="dxa"/>
          </w:tcPr>
          <w:p w:rsidR="00E773DB" w:rsidRPr="001C5F44" w:rsidRDefault="00E773DB" w:rsidP="004E77E9">
            <w:pPr>
              <w:pStyle w:val="CouncilPLan"/>
              <w:rPr>
                <w:color w:val="000000" w:themeColor="text1"/>
              </w:rPr>
            </w:pPr>
            <w:r w:rsidRPr="001C5F44">
              <w:rPr>
                <w:color w:val="000000" w:themeColor="text1"/>
              </w:rPr>
              <w:t>2021</w:t>
            </w:r>
          </w:p>
        </w:tc>
        <w:tc>
          <w:tcPr>
            <w:tcW w:w="1747" w:type="dxa"/>
          </w:tcPr>
          <w:p w:rsidR="00E773DB" w:rsidRPr="001C5F44" w:rsidRDefault="00E773DB" w:rsidP="004E77E9">
            <w:pPr>
              <w:pStyle w:val="CouncilPLan"/>
              <w:rPr>
                <w:color w:val="000000" w:themeColor="text1"/>
              </w:rPr>
            </w:pPr>
            <w:r w:rsidRPr="001C5F44">
              <w:rPr>
                <w:color w:val="000000" w:themeColor="text1"/>
              </w:rPr>
              <w:t>2022</w:t>
            </w:r>
          </w:p>
        </w:tc>
        <w:tc>
          <w:tcPr>
            <w:tcW w:w="1751" w:type="dxa"/>
          </w:tcPr>
          <w:p w:rsidR="00E773DB" w:rsidRPr="001C5F44" w:rsidRDefault="00E773DB" w:rsidP="004E77E9">
            <w:pPr>
              <w:pStyle w:val="CouncilPLan"/>
              <w:rPr>
                <w:color w:val="000000" w:themeColor="text1"/>
              </w:rPr>
            </w:pPr>
            <w:r w:rsidRPr="001C5F44">
              <w:rPr>
                <w:color w:val="000000" w:themeColor="text1"/>
              </w:rPr>
              <w:t>2023</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Consumer Price Index</w:t>
            </w:r>
          </w:p>
        </w:tc>
        <w:tc>
          <w:tcPr>
            <w:tcW w:w="2049" w:type="dxa"/>
          </w:tcPr>
          <w:p w:rsidR="00E773DB" w:rsidRPr="001C5F44" w:rsidRDefault="00E773DB" w:rsidP="004E77E9">
            <w:pPr>
              <w:pStyle w:val="CouncilPLan"/>
              <w:rPr>
                <w:color w:val="000000" w:themeColor="text1"/>
              </w:rPr>
            </w:pPr>
            <w:r w:rsidRPr="001C5F44">
              <w:rPr>
                <w:color w:val="000000" w:themeColor="text1"/>
              </w:rPr>
              <w:t>2.0%</w:t>
            </w:r>
          </w:p>
        </w:tc>
        <w:tc>
          <w:tcPr>
            <w:tcW w:w="1749" w:type="dxa"/>
          </w:tcPr>
          <w:p w:rsidR="00E773DB" w:rsidRPr="001C5F44" w:rsidRDefault="00E773DB" w:rsidP="004E77E9">
            <w:pPr>
              <w:pStyle w:val="CouncilPLan"/>
              <w:rPr>
                <w:color w:val="000000" w:themeColor="text1"/>
              </w:rPr>
            </w:pPr>
            <w:r w:rsidRPr="001C5F44">
              <w:rPr>
                <w:color w:val="000000" w:themeColor="text1"/>
              </w:rPr>
              <w:t>2.25%</w:t>
            </w:r>
          </w:p>
        </w:tc>
        <w:tc>
          <w:tcPr>
            <w:tcW w:w="1747" w:type="dxa"/>
          </w:tcPr>
          <w:p w:rsidR="00E773DB" w:rsidRPr="001C5F44" w:rsidRDefault="00E773DB" w:rsidP="004E77E9">
            <w:pPr>
              <w:pStyle w:val="CouncilPLan"/>
              <w:rPr>
                <w:color w:val="000000" w:themeColor="text1"/>
              </w:rPr>
            </w:pPr>
            <w:r w:rsidRPr="001C5F44">
              <w:rPr>
                <w:color w:val="000000" w:themeColor="text1"/>
              </w:rPr>
              <w:t>2.5%</w:t>
            </w:r>
          </w:p>
        </w:tc>
        <w:tc>
          <w:tcPr>
            <w:tcW w:w="1751" w:type="dxa"/>
          </w:tcPr>
          <w:p w:rsidR="00E773DB" w:rsidRPr="001C5F44" w:rsidRDefault="00E773DB" w:rsidP="004E77E9">
            <w:pPr>
              <w:pStyle w:val="CouncilPLan"/>
              <w:rPr>
                <w:color w:val="000000" w:themeColor="text1"/>
              </w:rPr>
            </w:pPr>
            <w:r w:rsidRPr="001C5F44">
              <w:rPr>
                <w:color w:val="000000" w:themeColor="text1"/>
              </w:rPr>
              <w:t>2.5%</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Rate cap</w:t>
            </w:r>
          </w:p>
        </w:tc>
        <w:tc>
          <w:tcPr>
            <w:tcW w:w="2049" w:type="dxa"/>
          </w:tcPr>
          <w:p w:rsidR="00E773DB" w:rsidRPr="001C5F44" w:rsidRDefault="00E773DB" w:rsidP="004E77E9">
            <w:pPr>
              <w:pStyle w:val="CouncilPLan"/>
              <w:rPr>
                <w:color w:val="000000" w:themeColor="text1"/>
              </w:rPr>
            </w:pPr>
            <w:r w:rsidRPr="001C5F44">
              <w:rPr>
                <w:color w:val="000000" w:themeColor="text1"/>
              </w:rPr>
              <w:t>2.0%</w:t>
            </w:r>
          </w:p>
        </w:tc>
        <w:tc>
          <w:tcPr>
            <w:tcW w:w="1749" w:type="dxa"/>
          </w:tcPr>
          <w:p w:rsidR="00E773DB" w:rsidRPr="001C5F44" w:rsidRDefault="00E773DB" w:rsidP="004E77E9">
            <w:pPr>
              <w:pStyle w:val="CouncilPLan"/>
              <w:rPr>
                <w:color w:val="000000" w:themeColor="text1"/>
              </w:rPr>
            </w:pPr>
            <w:r w:rsidRPr="001C5F44">
              <w:rPr>
                <w:color w:val="000000" w:themeColor="text1"/>
              </w:rPr>
              <w:t>2.0%</w:t>
            </w:r>
          </w:p>
        </w:tc>
        <w:tc>
          <w:tcPr>
            <w:tcW w:w="1747" w:type="dxa"/>
          </w:tcPr>
          <w:p w:rsidR="00E773DB" w:rsidRPr="001C5F44" w:rsidRDefault="00E773DB" w:rsidP="004E77E9">
            <w:pPr>
              <w:pStyle w:val="CouncilPLan"/>
              <w:rPr>
                <w:color w:val="000000" w:themeColor="text1"/>
              </w:rPr>
            </w:pPr>
            <w:r w:rsidRPr="001C5F44">
              <w:rPr>
                <w:color w:val="000000" w:themeColor="text1"/>
              </w:rPr>
              <w:t>2.0%</w:t>
            </w:r>
          </w:p>
        </w:tc>
        <w:tc>
          <w:tcPr>
            <w:tcW w:w="1751" w:type="dxa"/>
          </w:tcPr>
          <w:p w:rsidR="00E773DB" w:rsidRPr="001C5F44" w:rsidRDefault="00E773DB" w:rsidP="004E77E9">
            <w:pPr>
              <w:pStyle w:val="CouncilPLan"/>
              <w:rPr>
                <w:color w:val="000000" w:themeColor="text1"/>
              </w:rPr>
            </w:pPr>
            <w:r w:rsidRPr="001C5F44">
              <w:rPr>
                <w:color w:val="000000" w:themeColor="text1"/>
              </w:rPr>
              <w:t>2.0%</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Property growth</w:t>
            </w:r>
          </w:p>
        </w:tc>
        <w:tc>
          <w:tcPr>
            <w:tcW w:w="2049" w:type="dxa"/>
          </w:tcPr>
          <w:p w:rsidR="00E773DB" w:rsidRPr="001C5F44" w:rsidRDefault="00E773DB" w:rsidP="004E77E9">
            <w:pPr>
              <w:pStyle w:val="CouncilPLan"/>
              <w:rPr>
                <w:color w:val="000000" w:themeColor="text1"/>
              </w:rPr>
            </w:pPr>
            <w:r w:rsidRPr="001C5F44">
              <w:rPr>
                <w:color w:val="000000" w:themeColor="text1"/>
              </w:rPr>
              <w:t>3.39%</w:t>
            </w:r>
          </w:p>
        </w:tc>
        <w:tc>
          <w:tcPr>
            <w:tcW w:w="1749" w:type="dxa"/>
          </w:tcPr>
          <w:p w:rsidR="00E773DB" w:rsidRPr="001C5F44" w:rsidRDefault="00E773DB" w:rsidP="004E77E9">
            <w:pPr>
              <w:pStyle w:val="CouncilPLan"/>
              <w:rPr>
                <w:color w:val="000000" w:themeColor="text1"/>
              </w:rPr>
            </w:pPr>
            <w:r w:rsidRPr="001C5F44">
              <w:rPr>
                <w:color w:val="000000" w:themeColor="text1"/>
              </w:rPr>
              <w:t>3.15%</w:t>
            </w:r>
          </w:p>
        </w:tc>
        <w:tc>
          <w:tcPr>
            <w:tcW w:w="1747" w:type="dxa"/>
          </w:tcPr>
          <w:p w:rsidR="00E773DB" w:rsidRPr="001C5F44" w:rsidRDefault="00E773DB" w:rsidP="004E77E9">
            <w:pPr>
              <w:pStyle w:val="CouncilPLan"/>
              <w:rPr>
                <w:color w:val="000000" w:themeColor="text1"/>
              </w:rPr>
            </w:pPr>
            <w:r w:rsidRPr="001C5F44">
              <w:rPr>
                <w:color w:val="000000" w:themeColor="text1"/>
              </w:rPr>
              <w:t>2.98%</w:t>
            </w:r>
          </w:p>
        </w:tc>
        <w:tc>
          <w:tcPr>
            <w:tcW w:w="1751" w:type="dxa"/>
          </w:tcPr>
          <w:p w:rsidR="00E773DB" w:rsidRPr="001C5F44" w:rsidRDefault="00E773DB" w:rsidP="004E77E9">
            <w:pPr>
              <w:pStyle w:val="CouncilPLan"/>
              <w:rPr>
                <w:color w:val="000000" w:themeColor="text1"/>
              </w:rPr>
            </w:pPr>
            <w:r w:rsidRPr="001C5F44">
              <w:rPr>
                <w:color w:val="000000" w:themeColor="text1"/>
              </w:rPr>
              <w:t>2.88%</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Population growth</w:t>
            </w:r>
          </w:p>
        </w:tc>
        <w:tc>
          <w:tcPr>
            <w:tcW w:w="2049" w:type="dxa"/>
          </w:tcPr>
          <w:p w:rsidR="00E773DB" w:rsidRPr="001C5F44" w:rsidRDefault="00E773DB" w:rsidP="004E77E9">
            <w:pPr>
              <w:pStyle w:val="CouncilPLan"/>
              <w:rPr>
                <w:color w:val="000000" w:themeColor="text1"/>
              </w:rPr>
            </w:pPr>
            <w:r w:rsidRPr="001C5F44">
              <w:rPr>
                <w:color w:val="000000" w:themeColor="text1"/>
              </w:rPr>
              <w:t>3.28%</w:t>
            </w:r>
          </w:p>
        </w:tc>
        <w:tc>
          <w:tcPr>
            <w:tcW w:w="1749" w:type="dxa"/>
          </w:tcPr>
          <w:p w:rsidR="00E773DB" w:rsidRPr="001C5F44" w:rsidRDefault="00E773DB" w:rsidP="004E77E9">
            <w:pPr>
              <w:pStyle w:val="CouncilPLan"/>
              <w:rPr>
                <w:color w:val="000000" w:themeColor="text1"/>
              </w:rPr>
            </w:pPr>
            <w:r w:rsidRPr="001C5F44">
              <w:rPr>
                <w:color w:val="000000" w:themeColor="text1"/>
              </w:rPr>
              <w:t>2.98</w:t>
            </w:r>
          </w:p>
        </w:tc>
        <w:tc>
          <w:tcPr>
            <w:tcW w:w="1747" w:type="dxa"/>
          </w:tcPr>
          <w:p w:rsidR="00E773DB" w:rsidRPr="001C5F44" w:rsidRDefault="00E773DB" w:rsidP="004E77E9">
            <w:pPr>
              <w:pStyle w:val="CouncilPLan"/>
              <w:rPr>
                <w:color w:val="000000" w:themeColor="text1"/>
              </w:rPr>
            </w:pPr>
            <w:r w:rsidRPr="001C5F44">
              <w:rPr>
                <w:color w:val="000000" w:themeColor="text1"/>
              </w:rPr>
              <w:t>2.71</w:t>
            </w:r>
          </w:p>
        </w:tc>
        <w:tc>
          <w:tcPr>
            <w:tcW w:w="1751" w:type="dxa"/>
          </w:tcPr>
          <w:p w:rsidR="00E773DB" w:rsidRPr="001C5F44" w:rsidRDefault="00E773DB" w:rsidP="004E77E9">
            <w:pPr>
              <w:pStyle w:val="CouncilPLan"/>
              <w:rPr>
                <w:color w:val="000000" w:themeColor="text1"/>
              </w:rPr>
            </w:pPr>
            <w:r w:rsidRPr="001C5F44">
              <w:rPr>
                <w:color w:val="000000" w:themeColor="text1"/>
              </w:rPr>
              <w:t>2.66%</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EBA Increase +</w:t>
            </w:r>
          </w:p>
        </w:tc>
        <w:tc>
          <w:tcPr>
            <w:tcW w:w="2049" w:type="dxa"/>
          </w:tcPr>
          <w:p w:rsidR="00E773DB" w:rsidRPr="001C5F44" w:rsidRDefault="00E773DB" w:rsidP="004E77E9">
            <w:pPr>
              <w:pStyle w:val="CouncilPLan"/>
              <w:rPr>
                <w:color w:val="000000" w:themeColor="text1"/>
              </w:rPr>
            </w:pPr>
            <w:r w:rsidRPr="001C5F44">
              <w:rPr>
                <w:color w:val="000000" w:themeColor="text1"/>
              </w:rPr>
              <w:t>2.25%</w:t>
            </w:r>
          </w:p>
        </w:tc>
        <w:tc>
          <w:tcPr>
            <w:tcW w:w="1749" w:type="dxa"/>
          </w:tcPr>
          <w:p w:rsidR="00E773DB" w:rsidRPr="001C5F44" w:rsidRDefault="00E773DB" w:rsidP="004E77E9">
            <w:pPr>
              <w:pStyle w:val="CouncilPLan"/>
              <w:rPr>
                <w:color w:val="000000" w:themeColor="text1"/>
              </w:rPr>
            </w:pPr>
            <w:r w:rsidRPr="001C5F44">
              <w:rPr>
                <w:color w:val="000000" w:themeColor="text1"/>
              </w:rPr>
              <w:t>2.0%</w:t>
            </w:r>
          </w:p>
        </w:tc>
        <w:tc>
          <w:tcPr>
            <w:tcW w:w="1747" w:type="dxa"/>
          </w:tcPr>
          <w:p w:rsidR="00E773DB" w:rsidRPr="001C5F44" w:rsidRDefault="00E773DB" w:rsidP="004E77E9">
            <w:pPr>
              <w:pStyle w:val="CouncilPLan"/>
              <w:rPr>
                <w:color w:val="000000" w:themeColor="text1"/>
              </w:rPr>
            </w:pPr>
            <w:r w:rsidRPr="001C5F44">
              <w:rPr>
                <w:color w:val="000000" w:themeColor="text1"/>
              </w:rPr>
              <w:t>2.0%</w:t>
            </w:r>
          </w:p>
        </w:tc>
        <w:tc>
          <w:tcPr>
            <w:tcW w:w="1751" w:type="dxa"/>
          </w:tcPr>
          <w:p w:rsidR="00E773DB" w:rsidRPr="001C5F44" w:rsidRDefault="00E773DB" w:rsidP="004E77E9">
            <w:pPr>
              <w:pStyle w:val="CouncilPLan"/>
              <w:rPr>
                <w:color w:val="000000" w:themeColor="text1"/>
              </w:rPr>
            </w:pPr>
            <w:r w:rsidRPr="001C5F44">
              <w:rPr>
                <w:color w:val="000000" w:themeColor="text1"/>
              </w:rPr>
              <w:t>2.0%</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Utility cost</w:t>
            </w:r>
          </w:p>
        </w:tc>
        <w:tc>
          <w:tcPr>
            <w:tcW w:w="2049" w:type="dxa"/>
          </w:tcPr>
          <w:p w:rsidR="00E773DB" w:rsidRPr="001C5F44" w:rsidRDefault="00E773DB" w:rsidP="004E77E9">
            <w:pPr>
              <w:pStyle w:val="CouncilPLan"/>
              <w:rPr>
                <w:color w:val="000000" w:themeColor="text1"/>
              </w:rPr>
            </w:pPr>
            <w:r w:rsidRPr="001C5F44">
              <w:rPr>
                <w:color w:val="000000" w:themeColor="text1"/>
              </w:rPr>
              <w:t>6.0%</w:t>
            </w:r>
          </w:p>
        </w:tc>
        <w:tc>
          <w:tcPr>
            <w:tcW w:w="1749" w:type="dxa"/>
          </w:tcPr>
          <w:p w:rsidR="00E773DB" w:rsidRPr="001C5F44" w:rsidRDefault="00E773DB" w:rsidP="004E77E9">
            <w:pPr>
              <w:pStyle w:val="CouncilPLan"/>
              <w:rPr>
                <w:color w:val="000000" w:themeColor="text1"/>
              </w:rPr>
            </w:pPr>
            <w:r w:rsidRPr="001C5F44">
              <w:rPr>
                <w:color w:val="000000" w:themeColor="text1"/>
              </w:rPr>
              <w:t>6.0%</w:t>
            </w:r>
          </w:p>
        </w:tc>
        <w:tc>
          <w:tcPr>
            <w:tcW w:w="1747" w:type="dxa"/>
          </w:tcPr>
          <w:p w:rsidR="00E773DB" w:rsidRPr="001C5F44" w:rsidRDefault="00E773DB" w:rsidP="004E77E9">
            <w:pPr>
              <w:pStyle w:val="CouncilPLan"/>
              <w:rPr>
                <w:color w:val="000000" w:themeColor="text1"/>
              </w:rPr>
            </w:pPr>
            <w:r w:rsidRPr="001C5F44">
              <w:rPr>
                <w:color w:val="000000" w:themeColor="text1"/>
              </w:rPr>
              <w:t>6.0%</w:t>
            </w:r>
          </w:p>
        </w:tc>
        <w:tc>
          <w:tcPr>
            <w:tcW w:w="1751" w:type="dxa"/>
          </w:tcPr>
          <w:p w:rsidR="00E773DB" w:rsidRPr="001C5F44" w:rsidRDefault="00E773DB" w:rsidP="004E77E9">
            <w:pPr>
              <w:pStyle w:val="CouncilPLan"/>
              <w:rPr>
                <w:color w:val="000000" w:themeColor="text1"/>
              </w:rPr>
            </w:pPr>
            <w:r w:rsidRPr="001C5F44">
              <w:rPr>
                <w:color w:val="000000" w:themeColor="text1"/>
              </w:rPr>
              <w:t>6.0%</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Materials and services*</w:t>
            </w:r>
          </w:p>
        </w:tc>
        <w:tc>
          <w:tcPr>
            <w:tcW w:w="2049" w:type="dxa"/>
          </w:tcPr>
          <w:p w:rsidR="00E773DB" w:rsidRPr="001C5F44" w:rsidRDefault="00E773DB" w:rsidP="004E77E9">
            <w:pPr>
              <w:pStyle w:val="CouncilPLan"/>
              <w:rPr>
                <w:color w:val="000000" w:themeColor="text1"/>
              </w:rPr>
            </w:pPr>
            <w:r w:rsidRPr="001C5F44">
              <w:rPr>
                <w:color w:val="000000" w:themeColor="text1"/>
              </w:rPr>
              <w:t>2.0%</w:t>
            </w:r>
          </w:p>
        </w:tc>
        <w:tc>
          <w:tcPr>
            <w:tcW w:w="1749" w:type="dxa"/>
          </w:tcPr>
          <w:p w:rsidR="00E773DB" w:rsidRPr="001C5F44" w:rsidRDefault="00E773DB" w:rsidP="004E77E9">
            <w:pPr>
              <w:pStyle w:val="CouncilPLan"/>
              <w:rPr>
                <w:color w:val="000000" w:themeColor="text1"/>
              </w:rPr>
            </w:pPr>
            <w:r w:rsidRPr="001C5F44">
              <w:rPr>
                <w:color w:val="000000" w:themeColor="text1"/>
              </w:rPr>
              <w:t>2.25%</w:t>
            </w:r>
          </w:p>
        </w:tc>
        <w:tc>
          <w:tcPr>
            <w:tcW w:w="1747" w:type="dxa"/>
          </w:tcPr>
          <w:p w:rsidR="00E773DB" w:rsidRPr="001C5F44" w:rsidRDefault="00E773DB" w:rsidP="004E77E9">
            <w:pPr>
              <w:pStyle w:val="CouncilPLan"/>
              <w:rPr>
                <w:color w:val="000000" w:themeColor="text1"/>
              </w:rPr>
            </w:pPr>
            <w:r w:rsidRPr="001C5F44">
              <w:rPr>
                <w:color w:val="000000" w:themeColor="text1"/>
              </w:rPr>
              <w:t>2.5%</w:t>
            </w:r>
          </w:p>
        </w:tc>
        <w:tc>
          <w:tcPr>
            <w:tcW w:w="1751" w:type="dxa"/>
          </w:tcPr>
          <w:p w:rsidR="00E773DB" w:rsidRPr="001C5F44" w:rsidRDefault="00E773DB" w:rsidP="004E77E9">
            <w:pPr>
              <w:pStyle w:val="CouncilPLan"/>
              <w:rPr>
                <w:color w:val="000000" w:themeColor="text1"/>
              </w:rPr>
            </w:pPr>
            <w:r w:rsidRPr="001C5F44">
              <w:rPr>
                <w:color w:val="000000" w:themeColor="text1"/>
              </w:rPr>
              <w:t>2.5%</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Grants (operating)*</w:t>
            </w:r>
          </w:p>
        </w:tc>
        <w:tc>
          <w:tcPr>
            <w:tcW w:w="2049" w:type="dxa"/>
          </w:tcPr>
          <w:p w:rsidR="00E773DB" w:rsidRPr="001C5F44" w:rsidRDefault="00E773DB" w:rsidP="004E77E9">
            <w:pPr>
              <w:pStyle w:val="CouncilPLan"/>
              <w:rPr>
                <w:color w:val="000000" w:themeColor="text1"/>
              </w:rPr>
            </w:pPr>
            <w:r w:rsidRPr="001C5F44">
              <w:rPr>
                <w:color w:val="000000" w:themeColor="text1"/>
              </w:rPr>
              <w:t>0.5%</w:t>
            </w:r>
          </w:p>
        </w:tc>
        <w:tc>
          <w:tcPr>
            <w:tcW w:w="1749" w:type="dxa"/>
          </w:tcPr>
          <w:p w:rsidR="00E773DB" w:rsidRPr="001C5F44" w:rsidRDefault="00E773DB" w:rsidP="004E77E9">
            <w:pPr>
              <w:pStyle w:val="CouncilPLan"/>
              <w:rPr>
                <w:color w:val="000000" w:themeColor="text1"/>
              </w:rPr>
            </w:pPr>
            <w:r w:rsidRPr="001C5F44">
              <w:rPr>
                <w:color w:val="000000" w:themeColor="text1"/>
              </w:rPr>
              <w:t>0.5%</w:t>
            </w:r>
          </w:p>
        </w:tc>
        <w:tc>
          <w:tcPr>
            <w:tcW w:w="1747" w:type="dxa"/>
          </w:tcPr>
          <w:p w:rsidR="00E773DB" w:rsidRPr="001C5F44" w:rsidRDefault="00E773DB" w:rsidP="004E77E9">
            <w:pPr>
              <w:pStyle w:val="CouncilPLan"/>
              <w:rPr>
                <w:color w:val="000000" w:themeColor="text1"/>
              </w:rPr>
            </w:pPr>
            <w:r w:rsidRPr="001C5F44">
              <w:rPr>
                <w:color w:val="000000" w:themeColor="text1"/>
              </w:rPr>
              <w:t>0.5%</w:t>
            </w:r>
          </w:p>
        </w:tc>
        <w:tc>
          <w:tcPr>
            <w:tcW w:w="1751" w:type="dxa"/>
          </w:tcPr>
          <w:p w:rsidR="00E773DB" w:rsidRPr="001C5F44" w:rsidRDefault="00E773DB" w:rsidP="004E77E9">
            <w:pPr>
              <w:pStyle w:val="CouncilPLan"/>
              <w:rPr>
                <w:color w:val="000000" w:themeColor="text1"/>
              </w:rPr>
            </w:pPr>
            <w:r w:rsidRPr="001C5F44">
              <w:rPr>
                <w:color w:val="000000" w:themeColor="text1"/>
              </w:rPr>
              <w:t>0.5%</w:t>
            </w:r>
          </w:p>
        </w:tc>
      </w:tr>
      <w:tr w:rsidR="00E773DB" w:rsidRPr="001C5F44" w:rsidTr="00AC52B0">
        <w:trPr>
          <w:cantSplit/>
          <w:tblHeader/>
        </w:trPr>
        <w:tc>
          <w:tcPr>
            <w:tcW w:w="1946" w:type="dxa"/>
          </w:tcPr>
          <w:p w:rsidR="00E773DB" w:rsidRPr="001C5F44" w:rsidRDefault="00E773DB" w:rsidP="004E77E9">
            <w:pPr>
              <w:pStyle w:val="CouncilPLan"/>
              <w:rPr>
                <w:color w:val="000000" w:themeColor="text1"/>
              </w:rPr>
            </w:pPr>
            <w:r w:rsidRPr="001C5F44">
              <w:rPr>
                <w:color w:val="000000" w:themeColor="text1"/>
              </w:rPr>
              <w:t>Statutory fees*</w:t>
            </w:r>
          </w:p>
        </w:tc>
        <w:tc>
          <w:tcPr>
            <w:tcW w:w="2049" w:type="dxa"/>
          </w:tcPr>
          <w:p w:rsidR="00E773DB" w:rsidRPr="001C5F44" w:rsidRDefault="00E773DB" w:rsidP="004E77E9">
            <w:pPr>
              <w:pStyle w:val="CouncilPLan"/>
              <w:rPr>
                <w:color w:val="000000" w:themeColor="text1"/>
              </w:rPr>
            </w:pPr>
            <w:r w:rsidRPr="001C5F44">
              <w:rPr>
                <w:color w:val="000000" w:themeColor="text1"/>
              </w:rPr>
              <w:t>0.5%</w:t>
            </w:r>
          </w:p>
        </w:tc>
        <w:tc>
          <w:tcPr>
            <w:tcW w:w="1749" w:type="dxa"/>
          </w:tcPr>
          <w:p w:rsidR="00E773DB" w:rsidRPr="001C5F44" w:rsidRDefault="00E773DB" w:rsidP="004E77E9">
            <w:pPr>
              <w:pStyle w:val="CouncilPLan"/>
              <w:rPr>
                <w:color w:val="000000" w:themeColor="text1"/>
              </w:rPr>
            </w:pPr>
            <w:r w:rsidRPr="001C5F44">
              <w:rPr>
                <w:color w:val="000000" w:themeColor="text1"/>
              </w:rPr>
              <w:t>0.5%</w:t>
            </w:r>
          </w:p>
        </w:tc>
        <w:tc>
          <w:tcPr>
            <w:tcW w:w="1747" w:type="dxa"/>
          </w:tcPr>
          <w:p w:rsidR="00E773DB" w:rsidRPr="001C5F44" w:rsidRDefault="00E773DB" w:rsidP="004E77E9">
            <w:pPr>
              <w:pStyle w:val="CouncilPLan"/>
              <w:rPr>
                <w:color w:val="000000" w:themeColor="text1"/>
              </w:rPr>
            </w:pPr>
            <w:r w:rsidRPr="001C5F44">
              <w:rPr>
                <w:color w:val="000000" w:themeColor="text1"/>
              </w:rPr>
              <w:t>0.5%</w:t>
            </w:r>
          </w:p>
        </w:tc>
        <w:tc>
          <w:tcPr>
            <w:tcW w:w="1751" w:type="dxa"/>
          </w:tcPr>
          <w:p w:rsidR="00E773DB" w:rsidRPr="001C5F44" w:rsidRDefault="00E773DB" w:rsidP="004E77E9">
            <w:pPr>
              <w:pStyle w:val="CouncilPLan"/>
              <w:rPr>
                <w:color w:val="000000" w:themeColor="text1"/>
              </w:rPr>
            </w:pPr>
            <w:r w:rsidRPr="001C5F44">
              <w:rPr>
                <w:color w:val="000000" w:themeColor="text1"/>
              </w:rPr>
              <w:t>0.5%</w:t>
            </w:r>
          </w:p>
        </w:tc>
      </w:tr>
    </w:tbl>
    <w:p w:rsidR="001D3466" w:rsidRPr="001C5F44" w:rsidRDefault="006E3CE5" w:rsidP="004E77E9">
      <w:pPr>
        <w:pStyle w:val="CouncilPLan"/>
        <w:rPr>
          <w:color w:val="000000" w:themeColor="text1"/>
        </w:rPr>
      </w:pPr>
      <w:bookmarkStart w:id="469" w:name="+_The_current_EBA_expires_on_30_June_202"/>
      <w:bookmarkEnd w:id="469"/>
      <w:r w:rsidRPr="001C5F44">
        <w:rPr>
          <w:color w:val="000000" w:themeColor="text1"/>
        </w:rPr>
        <w:t>+ The current EBA expires on 30 June 2021 and the forecasts are indicative only and are subject to change.</w:t>
      </w:r>
    </w:p>
    <w:p w:rsidR="001D3466" w:rsidRPr="001C5F44" w:rsidRDefault="006E3CE5" w:rsidP="004E77E9">
      <w:pPr>
        <w:pStyle w:val="CouncilPLan"/>
        <w:rPr>
          <w:color w:val="000000" w:themeColor="text1"/>
        </w:rPr>
      </w:pPr>
      <w:bookmarkStart w:id="470" w:name="*_The_percentage_increase_stated_above_d"/>
      <w:bookmarkEnd w:id="470"/>
      <w:r w:rsidRPr="001C5F44">
        <w:rPr>
          <w:color w:val="000000" w:themeColor="text1"/>
        </w:rPr>
        <w:t>* The percentage increase stated above do not include an allowance for growth.</w:t>
      </w:r>
    </w:p>
    <w:p w:rsidR="001D3466" w:rsidRPr="001C5F44" w:rsidRDefault="001D3466" w:rsidP="004E77E9">
      <w:pPr>
        <w:pStyle w:val="BodyText"/>
        <w:spacing w:before="7"/>
        <w:ind w:right="853"/>
        <w:rPr>
          <w:color w:val="000000" w:themeColor="text1"/>
          <w:sz w:val="20"/>
        </w:rPr>
      </w:pPr>
    </w:p>
    <w:p w:rsidR="001D3466" w:rsidRPr="001C5F44" w:rsidRDefault="006E3CE5" w:rsidP="004E77E9">
      <w:pPr>
        <w:spacing w:before="1" w:line="230" w:lineRule="auto"/>
        <w:ind w:left="240" w:right="853"/>
        <w:rPr>
          <w:color w:val="000000" w:themeColor="text1"/>
          <w:sz w:val="21"/>
        </w:rPr>
      </w:pPr>
      <w:bookmarkStart w:id="471" w:name="The_ongoing_impacts_of_the_COVID-19_pand"/>
      <w:bookmarkEnd w:id="471"/>
      <w:r w:rsidRPr="001C5F44">
        <w:rPr>
          <w:color w:val="000000" w:themeColor="text1"/>
          <w:sz w:val="21"/>
        </w:rPr>
        <w:t>The ongoing impacts of the COVID-19 pandemic are yet to be quantified and may impact the assumptions.</w:t>
      </w:r>
    </w:p>
    <w:p w:rsidR="001D3466" w:rsidRPr="001C5F44" w:rsidRDefault="001D3466" w:rsidP="004E77E9">
      <w:pPr>
        <w:pStyle w:val="BodyText"/>
        <w:spacing w:before="4"/>
        <w:ind w:right="853"/>
        <w:rPr>
          <w:color w:val="000000" w:themeColor="text1"/>
          <w:sz w:val="20"/>
        </w:rPr>
      </w:pPr>
    </w:p>
    <w:p w:rsidR="001D3466" w:rsidRPr="001C5F44" w:rsidRDefault="006E3CE5" w:rsidP="004E77E9">
      <w:pPr>
        <w:pStyle w:val="CouncilPLan"/>
        <w:rPr>
          <w:color w:val="000000" w:themeColor="text1"/>
        </w:rPr>
      </w:pPr>
      <w:bookmarkStart w:id="472" w:name="Consumer_price_index"/>
      <w:bookmarkEnd w:id="472"/>
      <w:r w:rsidRPr="001C5F44">
        <w:rPr>
          <w:color w:val="000000" w:themeColor="text1"/>
        </w:rPr>
        <w:t>Consumer price index</w:t>
      </w:r>
    </w:p>
    <w:p w:rsidR="001D3466" w:rsidRPr="001C5F44" w:rsidRDefault="006E3CE5" w:rsidP="004E77E9">
      <w:pPr>
        <w:pStyle w:val="CouncilPLan"/>
        <w:rPr>
          <w:color w:val="000000" w:themeColor="text1"/>
        </w:rPr>
      </w:pPr>
      <w:r w:rsidRPr="001C5F44">
        <w:rPr>
          <w:color w:val="000000" w:themeColor="text1"/>
        </w:rPr>
        <w:t>The annual consumer price index (CPI) for the December 2019 quarter for Melbourne was 1.8</w:t>
      </w:r>
      <w:r w:rsidRPr="001C5F44">
        <w:rPr>
          <w:i/>
          <w:color w:val="000000" w:themeColor="text1"/>
        </w:rPr>
        <w:t xml:space="preserve">% </w:t>
      </w:r>
      <w:r w:rsidRPr="001C5F44">
        <w:rPr>
          <w:color w:val="000000" w:themeColor="text1"/>
        </w:rPr>
        <w:t>(ABS catalogue 6401.0). The state-wide CPI is forecast to be 1.75</w:t>
      </w:r>
      <w:r w:rsidRPr="001C5F44">
        <w:rPr>
          <w:i/>
          <w:color w:val="000000" w:themeColor="text1"/>
        </w:rPr>
        <w:t xml:space="preserve">% </w:t>
      </w:r>
      <w:r w:rsidRPr="001C5F44">
        <w:rPr>
          <w:color w:val="000000" w:themeColor="text1"/>
        </w:rPr>
        <w:t>in 2019</w:t>
      </w:r>
      <w:r w:rsidRPr="001C5F44">
        <w:rPr>
          <w:i/>
          <w:color w:val="000000" w:themeColor="text1"/>
        </w:rPr>
        <w:t>/</w:t>
      </w:r>
      <w:r w:rsidRPr="001C5F44">
        <w:rPr>
          <w:color w:val="000000" w:themeColor="text1"/>
        </w:rPr>
        <w:t>20, the inflation rate is expected to gradually increase to 2.50% over the forward estimates as the reduction in spare capacity eventually leads</w:t>
      </w:r>
      <w:r w:rsidRPr="001C5F44">
        <w:rPr>
          <w:color w:val="000000" w:themeColor="text1"/>
          <w:spacing w:val="-10"/>
        </w:rPr>
        <w:t xml:space="preserve"> </w:t>
      </w:r>
      <w:r w:rsidRPr="001C5F44">
        <w:rPr>
          <w:color w:val="000000" w:themeColor="text1"/>
        </w:rPr>
        <w:t>to</w:t>
      </w:r>
      <w:r w:rsidRPr="001C5F44">
        <w:rPr>
          <w:color w:val="000000" w:themeColor="text1"/>
          <w:spacing w:val="-10"/>
        </w:rPr>
        <w:t xml:space="preserve"> </w:t>
      </w:r>
      <w:r w:rsidRPr="001C5F44">
        <w:rPr>
          <w:color w:val="000000" w:themeColor="text1"/>
        </w:rPr>
        <w:t>wages</w:t>
      </w:r>
      <w:r w:rsidRPr="001C5F44">
        <w:rPr>
          <w:color w:val="000000" w:themeColor="text1"/>
          <w:spacing w:val="-9"/>
        </w:rPr>
        <w:t xml:space="preserve"> </w:t>
      </w:r>
      <w:r w:rsidRPr="001C5F44">
        <w:rPr>
          <w:color w:val="000000" w:themeColor="text1"/>
        </w:rPr>
        <w:t>growth</w:t>
      </w:r>
      <w:r w:rsidRPr="001C5F44">
        <w:rPr>
          <w:color w:val="000000" w:themeColor="text1"/>
          <w:spacing w:val="-13"/>
        </w:rPr>
        <w:t xml:space="preserve"> </w:t>
      </w:r>
      <w:r w:rsidRPr="001C5F44">
        <w:rPr>
          <w:color w:val="000000" w:themeColor="text1"/>
        </w:rPr>
        <w:t>and</w:t>
      </w:r>
      <w:r w:rsidRPr="001C5F44">
        <w:rPr>
          <w:color w:val="000000" w:themeColor="text1"/>
          <w:spacing w:val="-10"/>
        </w:rPr>
        <w:t xml:space="preserve"> </w:t>
      </w:r>
      <w:r w:rsidRPr="001C5F44">
        <w:rPr>
          <w:color w:val="000000" w:themeColor="text1"/>
        </w:rPr>
        <w:t>increased</w:t>
      </w:r>
      <w:r w:rsidRPr="001C5F44">
        <w:rPr>
          <w:color w:val="000000" w:themeColor="text1"/>
          <w:spacing w:val="-9"/>
        </w:rPr>
        <w:t xml:space="preserve"> </w:t>
      </w:r>
      <w:r w:rsidRPr="001C5F44">
        <w:rPr>
          <w:color w:val="000000" w:themeColor="text1"/>
        </w:rPr>
        <w:t>non-</w:t>
      </w:r>
      <w:proofErr w:type="spellStart"/>
      <w:r w:rsidRPr="001C5F44">
        <w:rPr>
          <w:color w:val="000000" w:themeColor="text1"/>
        </w:rPr>
        <w:t>tradables</w:t>
      </w:r>
      <w:proofErr w:type="spellEnd"/>
      <w:r w:rsidRPr="001C5F44">
        <w:rPr>
          <w:color w:val="000000" w:themeColor="text1"/>
          <w:spacing w:val="-13"/>
        </w:rPr>
        <w:t xml:space="preserve"> </w:t>
      </w:r>
      <w:r w:rsidRPr="001C5F44">
        <w:rPr>
          <w:color w:val="000000" w:themeColor="text1"/>
        </w:rPr>
        <w:t>inflation</w:t>
      </w:r>
      <w:r w:rsidRPr="001C5F44">
        <w:rPr>
          <w:color w:val="000000" w:themeColor="text1"/>
          <w:spacing w:val="-10"/>
        </w:rPr>
        <w:t xml:space="preserve"> </w:t>
      </w:r>
      <w:r w:rsidRPr="001C5F44">
        <w:rPr>
          <w:color w:val="000000" w:themeColor="text1"/>
        </w:rPr>
        <w:t>(Victorian</w:t>
      </w:r>
      <w:r w:rsidRPr="001C5F44">
        <w:rPr>
          <w:color w:val="000000" w:themeColor="text1"/>
          <w:spacing w:val="-9"/>
        </w:rPr>
        <w:t xml:space="preserve"> </w:t>
      </w:r>
      <w:r w:rsidRPr="001C5F44">
        <w:rPr>
          <w:color w:val="000000" w:themeColor="text1"/>
        </w:rPr>
        <w:t>State</w:t>
      </w:r>
      <w:r w:rsidRPr="001C5F44">
        <w:rPr>
          <w:color w:val="000000" w:themeColor="text1"/>
          <w:spacing w:val="-13"/>
        </w:rPr>
        <w:t xml:space="preserve"> </w:t>
      </w:r>
      <w:r w:rsidRPr="001C5F44">
        <w:rPr>
          <w:color w:val="000000" w:themeColor="text1"/>
        </w:rPr>
        <w:t>Government</w:t>
      </w:r>
      <w:r w:rsidRPr="001C5F44">
        <w:rPr>
          <w:color w:val="000000" w:themeColor="text1"/>
          <w:spacing w:val="-11"/>
        </w:rPr>
        <w:t xml:space="preserve"> </w:t>
      </w:r>
      <w:r w:rsidRPr="001C5F44">
        <w:rPr>
          <w:color w:val="000000" w:themeColor="text1"/>
        </w:rPr>
        <w:t>Budget</w:t>
      </w:r>
      <w:r w:rsidRPr="001C5F44">
        <w:rPr>
          <w:color w:val="000000" w:themeColor="text1"/>
          <w:spacing w:val="-14"/>
        </w:rPr>
        <w:t xml:space="preserve"> </w:t>
      </w:r>
      <w:r w:rsidRPr="001C5F44">
        <w:rPr>
          <w:color w:val="000000" w:themeColor="text1"/>
        </w:rPr>
        <w:t>Papers for 2019</w:t>
      </w:r>
      <w:r w:rsidRPr="001C5F44">
        <w:rPr>
          <w:i/>
          <w:color w:val="000000" w:themeColor="text1"/>
        </w:rPr>
        <w:t>/</w:t>
      </w:r>
      <w:r w:rsidRPr="001C5F44">
        <w:rPr>
          <w:color w:val="000000" w:themeColor="text1"/>
        </w:rPr>
        <w:t>20 Strategy and Outlook). For the purposes of developing the SRP, CPI has been set at 2</w:t>
      </w:r>
      <w:r w:rsidRPr="001C5F44">
        <w:rPr>
          <w:i/>
          <w:color w:val="000000" w:themeColor="text1"/>
        </w:rPr>
        <w:t xml:space="preserve">% </w:t>
      </w:r>
      <w:r w:rsidRPr="001C5F44">
        <w:rPr>
          <w:color w:val="000000" w:themeColor="text1"/>
        </w:rPr>
        <w:t xml:space="preserve">for the 2020/21 year and rates consistent with the Victorian Budget Papers for all remaining years and applied to all income and expense types </w:t>
      </w:r>
      <w:proofErr w:type="gramStart"/>
      <w:r w:rsidRPr="001C5F44">
        <w:rPr>
          <w:color w:val="000000" w:themeColor="text1"/>
        </w:rPr>
        <w:t xml:space="preserve">with </w:t>
      </w:r>
      <w:r w:rsidRPr="001C5F44">
        <w:rPr>
          <w:color w:val="000000" w:themeColor="text1"/>
          <w:spacing w:val="6"/>
        </w:rPr>
        <w:t xml:space="preserve">the </w:t>
      </w:r>
      <w:r w:rsidRPr="001C5F44">
        <w:rPr>
          <w:color w:val="000000" w:themeColor="text1"/>
        </w:rPr>
        <w:t>exception of</w:t>
      </w:r>
      <w:proofErr w:type="gramEnd"/>
      <w:r w:rsidRPr="001C5F44">
        <w:rPr>
          <w:color w:val="000000" w:themeColor="text1"/>
        </w:rPr>
        <w:t xml:space="preserve"> those specifically identified in the above table.</w:t>
      </w:r>
    </w:p>
    <w:p w:rsidR="001D3466" w:rsidRPr="001C5F44" w:rsidRDefault="001D3466" w:rsidP="004E77E9">
      <w:pPr>
        <w:pStyle w:val="CouncilPLan"/>
        <w:rPr>
          <w:color w:val="000000" w:themeColor="text1"/>
          <w:sz w:val="19"/>
        </w:rPr>
      </w:pPr>
    </w:p>
    <w:p w:rsidR="001D3466" w:rsidRPr="001C5F44" w:rsidRDefault="006E3CE5" w:rsidP="004E77E9">
      <w:pPr>
        <w:pStyle w:val="CouncilPLan"/>
        <w:rPr>
          <w:color w:val="000000" w:themeColor="text1"/>
        </w:rPr>
      </w:pPr>
      <w:bookmarkStart w:id="473" w:name="Rate_cap"/>
      <w:bookmarkEnd w:id="473"/>
      <w:r w:rsidRPr="001C5F44">
        <w:rPr>
          <w:color w:val="000000" w:themeColor="text1"/>
        </w:rPr>
        <w:t>Rate cap</w:t>
      </w:r>
    </w:p>
    <w:p w:rsidR="001D3466" w:rsidRPr="001C5F44" w:rsidRDefault="006E3CE5" w:rsidP="004E77E9">
      <w:pPr>
        <w:pStyle w:val="CouncilPLan"/>
        <w:rPr>
          <w:color w:val="000000" w:themeColor="text1"/>
        </w:rPr>
      </w:pPr>
      <w:r w:rsidRPr="001C5F44">
        <w:rPr>
          <w:color w:val="000000" w:themeColor="text1"/>
        </w:rPr>
        <w:t>The Victorian Government requires local government rates to be capped from 2016</w:t>
      </w:r>
      <w:r w:rsidRPr="001C5F44">
        <w:rPr>
          <w:i/>
          <w:color w:val="000000" w:themeColor="text1"/>
        </w:rPr>
        <w:t>/</w:t>
      </w:r>
      <w:r w:rsidRPr="001C5F44">
        <w:rPr>
          <w:color w:val="000000" w:themeColor="text1"/>
        </w:rPr>
        <w:t>17 onwards. The cap for the 2020/21 year is 2.0</w:t>
      </w:r>
      <w:r w:rsidRPr="001C5F44">
        <w:rPr>
          <w:i/>
          <w:color w:val="000000" w:themeColor="text1"/>
        </w:rPr>
        <w:t xml:space="preserve">% </w:t>
      </w:r>
      <w:r w:rsidRPr="001C5F44">
        <w:rPr>
          <w:color w:val="000000" w:themeColor="text1"/>
        </w:rPr>
        <w:t>and the same rate has been used for the forecast</w:t>
      </w:r>
      <w:r w:rsidRPr="001C5F44">
        <w:rPr>
          <w:color w:val="000000" w:themeColor="text1"/>
          <w:spacing w:val="57"/>
        </w:rPr>
        <w:t xml:space="preserve"> </w:t>
      </w:r>
      <w:r w:rsidRPr="001C5F44">
        <w:rPr>
          <w:color w:val="000000" w:themeColor="text1"/>
        </w:rPr>
        <w:t>period.</w:t>
      </w:r>
    </w:p>
    <w:p w:rsidR="001D3466" w:rsidRPr="001C5F44" w:rsidRDefault="006E3CE5" w:rsidP="004E77E9">
      <w:pPr>
        <w:pStyle w:val="CouncilPLan"/>
        <w:rPr>
          <w:color w:val="000000" w:themeColor="text1"/>
        </w:rPr>
      </w:pPr>
      <w:bookmarkStart w:id="474" w:name="Property_and_population_growth"/>
      <w:bookmarkEnd w:id="474"/>
      <w:r w:rsidRPr="001C5F44">
        <w:rPr>
          <w:color w:val="000000" w:themeColor="text1"/>
        </w:rPr>
        <w:t>Property and population growth</w:t>
      </w:r>
    </w:p>
    <w:p w:rsidR="001D3466" w:rsidRPr="001C5F44" w:rsidRDefault="006E3CE5" w:rsidP="004E77E9">
      <w:pPr>
        <w:pStyle w:val="CouncilPLan"/>
        <w:rPr>
          <w:color w:val="000000" w:themeColor="text1"/>
        </w:rPr>
      </w:pPr>
      <w:r w:rsidRPr="001C5F44">
        <w:rPr>
          <w:color w:val="000000" w:themeColor="text1"/>
        </w:rPr>
        <w:t>The municipality is expected to continue growing over the four-year period based on current trends in property development including the effects of major property developments in the northern corridor of Hume. The property growth rate has been forecast to increase on average by 3.10% per annum and the population growth rate by 2.91% over the four-year SRP period.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75" w:name="EBA_-_Employee_costs"/>
      <w:bookmarkEnd w:id="475"/>
      <w:r w:rsidRPr="001C5F44">
        <w:rPr>
          <w:color w:val="000000" w:themeColor="text1"/>
        </w:rPr>
        <w:t>EBA - Employee costs</w:t>
      </w:r>
    </w:p>
    <w:p w:rsidR="001D3466" w:rsidRPr="001C5F44" w:rsidRDefault="006E3CE5" w:rsidP="004E77E9">
      <w:pPr>
        <w:pStyle w:val="CouncilPLan"/>
        <w:rPr>
          <w:color w:val="000000" w:themeColor="text1"/>
        </w:rPr>
      </w:pPr>
      <w:r w:rsidRPr="001C5F44">
        <w:rPr>
          <w:color w:val="000000" w:themeColor="text1"/>
        </w:rPr>
        <w:t>The current Enterprise Bargaining Agreement (EBA) expires on 30 June 2021. Employee costs are forecast to increase by 2.0% per annum from 2021/22 plus growth, banding increases and a performance development payment. In addition, Government amendments to the Superannuation Guarantee (Administration) Act 1992, mean that the super rate will remain at 9.5% until 30 June 2021</w:t>
      </w:r>
      <w:bookmarkStart w:id="476" w:name="Utility_costs"/>
      <w:bookmarkEnd w:id="476"/>
      <w:r w:rsidRPr="001C5F44">
        <w:rPr>
          <w:color w:val="000000" w:themeColor="text1"/>
        </w:rPr>
        <w:t xml:space="preserve"> and then increase by 0.5 percentage points each year until it reaches 12%.</w:t>
      </w:r>
    </w:p>
    <w:p w:rsidR="001D3466" w:rsidRPr="001C5F44" w:rsidRDefault="006E3CE5" w:rsidP="004E77E9">
      <w:pPr>
        <w:pStyle w:val="CouncilPLan"/>
        <w:rPr>
          <w:color w:val="000000" w:themeColor="text1"/>
        </w:rPr>
      </w:pPr>
      <w:r w:rsidRPr="001C5F44">
        <w:rPr>
          <w:color w:val="000000" w:themeColor="text1"/>
        </w:rPr>
        <w:t>Utility costs</w:t>
      </w:r>
    </w:p>
    <w:p w:rsidR="001D3466" w:rsidRPr="001C5F44" w:rsidRDefault="006E3CE5" w:rsidP="004E77E9">
      <w:pPr>
        <w:pStyle w:val="CouncilPLan"/>
        <w:rPr>
          <w:color w:val="000000" w:themeColor="text1"/>
        </w:rPr>
      </w:pPr>
      <w:r w:rsidRPr="001C5F44">
        <w:rPr>
          <w:color w:val="000000" w:themeColor="text1"/>
        </w:rPr>
        <w:t>Utility costs including electricity, gas and water rates are forecast to increase by 6% per annum plus growth over the SRP</w:t>
      </w:r>
      <w:r w:rsidR="007B7734" w:rsidRPr="001C5F44">
        <w:rPr>
          <w:color w:val="000000" w:themeColor="text1"/>
        </w:rPr>
        <w:t xml:space="preserve"> </w:t>
      </w:r>
      <w:r w:rsidRPr="001C5F44">
        <w:rPr>
          <w:color w:val="000000" w:themeColor="text1"/>
        </w:rPr>
        <w:t>period.</w:t>
      </w:r>
    </w:p>
    <w:p w:rsidR="00E773DB" w:rsidRPr="001C5F44" w:rsidRDefault="00E773DB" w:rsidP="004E77E9">
      <w:pPr>
        <w:pStyle w:val="CouncilPLan"/>
        <w:rPr>
          <w:color w:val="000000" w:themeColor="text1"/>
        </w:rPr>
      </w:pPr>
      <w:bookmarkStart w:id="477" w:name="Materials_and_services"/>
      <w:bookmarkEnd w:id="477"/>
    </w:p>
    <w:p w:rsidR="001D3466" w:rsidRPr="001C5F44" w:rsidRDefault="006E3CE5" w:rsidP="004E77E9">
      <w:pPr>
        <w:pStyle w:val="CouncilPLan"/>
        <w:rPr>
          <w:color w:val="000000" w:themeColor="text1"/>
        </w:rPr>
      </w:pPr>
      <w:r w:rsidRPr="001C5F44">
        <w:rPr>
          <w:color w:val="000000" w:themeColor="text1"/>
        </w:rPr>
        <w:lastRenderedPageBreak/>
        <w:t>Materials and services</w:t>
      </w:r>
    </w:p>
    <w:p w:rsidR="001D3466" w:rsidRPr="001C5F44" w:rsidRDefault="006E3CE5" w:rsidP="004E77E9">
      <w:pPr>
        <w:pStyle w:val="CouncilPLan"/>
        <w:rPr>
          <w:color w:val="000000" w:themeColor="text1"/>
        </w:rPr>
      </w:pPr>
      <w:r w:rsidRPr="001C5F44">
        <w:rPr>
          <w:color w:val="000000" w:themeColor="text1"/>
        </w:rPr>
        <w:t>Materials and services include the purchase of consumables and payments to contractors for the provision of services and are expected to increase by 2.0% in 2020/21, 2.25% in 2021/22 and 2.5% from 2022/23 onwards plus growth over the SRP period in accordance with the projected increases in CPI.</w:t>
      </w:r>
    </w:p>
    <w:p w:rsidR="00E773DB" w:rsidRPr="001C5F44" w:rsidRDefault="00E773DB" w:rsidP="004E77E9">
      <w:pPr>
        <w:rPr>
          <w:color w:val="000000" w:themeColor="text1"/>
          <w:sz w:val="21"/>
        </w:rPr>
      </w:pPr>
    </w:p>
    <w:p w:rsidR="001D3466" w:rsidRPr="001C5F44" w:rsidRDefault="006E3CE5" w:rsidP="004E77E9">
      <w:pPr>
        <w:pStyle w:val="CouncilPLan"/>
        <w:rPr>
          <w:color w:val="000000" w:themeColor="text1"/>
        </w:rPr>
      </w:pPr>
      <w:bookmarkStart w:id="478" w:name="Grants_–_operating"/>
      <w:bookmarkEnd w:id="478"/>
      <w:r w:rsidRPr="001C5F44">
        <w:rPr>
          <w:color w:val="000000" w:themeColor="text1"/>
        </w:rPr>
        <w:t>Grants – operating</w:t>
      </w:r>
    </w:p>
    <w:p w:rsidR="001D3466" w:rsidRPr="001C5F44" w:rsidRDefault="006E3CE5" w:rsidP="004E77E9">
      <w:pPr>
        <w:pStyle w:val="CouncilPLan"/>
        <w:rPr>
          <w:color w:val="000000" w:themeColor="text1"/>
        </w:rPr>
      </w:pPr>
      <w:r w:rsidRPr="001C5F44">
        <w:rPr>
          <w:color w:val="000000" w:themeColor="text1"/>
        </w:rPr>
        <w:t xml:space="preserve">Council expects to receive </w:t>
      </w:r>
      <w:proofErr w:type="gramStart"/>
      <w:r w:rsidRPr="001C5F44">
        <w:rPr>
          <w:color w:val="000000" w:themeColor="text1"/>
        </w:rPr>
        <w:t>in excess of</w:t>
      </w:r>
      <w:proofErr w:type="gramEnd"/>
      <w:r w:rsidRPr="001C5F44">
        <w:rPr>
          <w:color w:val="000000" w:themeColor="text1"/>
        </w:rPr>
        <w:t xml:space="preserve"> $47 million annually in operating grants over the SRP period from State and Commonwealth sources for the purposes of funding the delivery of services to ratepayers. Future increases in operating grants have been set at 0.5% plus growth over the SRP period.</w:t>
      </w:r>
    </w:p>
    <w:p w:rsidR="001D3466" w:rsidRPr="001C5F44" w:rsidRDefault="001D3466" w:rsidP="004E77E9">
      <w:pPr>
        <w:pStyle w:val="CouncilPLan"/>
        <w:rPr>
          <w:color w:val="000000" w:themeColor="text1"/>
          <w:sz w:val="20"/>
        </w:rPr>
      </w:pPr>
    </w:p>
    <w:p w:rsidR="001D3466" w:rsidRPr="001C5F44" w:rsidRDefault="006E3CE5" w:rsidP="004E77E9">
      <w:pPr>
        <w:pStyle w:val="CouncilPLan"/>
        <w:rPr>
          <w:color w:val="000000" w:themeColor="text1"/>
        </w:rPr>
      </w:pPr>
      <w:bookmarkStart w:id="479" w:name="Statutory_fees"/>
      <w:bookmarkEnd w:id="479"/>
      <w:r w:rsidRPr="001C5F44">
        <w:rPr>
          <w:color w:val="000000" w:themeColor="text1"/>
        </w:rPr>
        <w:t>Statutory fees</w:t>
      </w:r>
    </w:p>
    <w:p w:rsidR="001D3466" w:rsidRPr="001C5F44" w:rsidRDefault="006E3CE5" w:rsidP="004E77E9">
      <w:pPr>
        <w:pStyle w:val="CouncilPLan"/>
        <w:rPr>
          <w:color w:val="000000" w:themeColor="text1"/>
        </w:rPr>
      </w:pPr>
      <w:r w:rsidRPr="001C5F44">
        <w:rPr>
          <w:color w:val="000000" w:themeColor="text1"/>
        </w:rPr>
        <w:t>Council</w:t>
      </w:r>
      <w:r w:rsidRPr="001C5F44">
        <w:rPr>
          <w:color w:val="000000" w:themeColor="text1"/>
          <w:spacing w:val="-4"/>
        </w:rPr>
        <w:t xml:space="preserve"> </w:t>
      </w:r>
      <w:r w:rsidRPr="001C5F44">
        <w:rPr>
          <w:color w:val="000000" w:themeColor="text1"/>
        </w:rPr>
        <w:t>expects</w:t>
      </w:r>
      <w:r w:rsidRPr="001C5F44">
        <w:rPr>
          <w:color w:val="000000" w:themeColor="text1"/>
          <w:spacing w:val="-2"/>
        </w:rPr>
        <w:t xml:space="preserve"> </w:t>
      </w:r>
      <w:r w:rsidRPr="001C5F44">
        <w:rPr>
          <w:color w:val="000000" w:themeColor="text1"/>
        </w:rPr>
        <w:t>to</w:t>
      </w:r>
      <w:r w:rsidRPr="001C5F44">
        <w:rPr>
          <w:color w:val="000000" w:themeColor="text1"/>
          <w:spacing w:val="-2"/>
        </w:rPr>
        <w:t xml:space="preserve"> </w:t>
      </w:r>
      <w:r w:rsidRPr="001C5F44">
        <w:rPr>
          <w:color w:val="000000" w:themeColor="text1"/>
        </w:rPr>
        <w:t>receive</w:t>
      </w:r>
      <w:r w:rsidRPr="001C5F44">
        <w:rPr>
          <w:color w:val="000000" w:themeColor="text1"/>
          <w:spacing w:val="-4"/>
        </w:rPr>
        <w:t xml:space="preserve"> </w:t>
      </w:r>
      <w:proofErr w:type="gramStart"/>
      <w:r w:rsidRPr="001C5F44">
        <w:rPr>
          <w:color w:val="000000" w:themeColor="text1"/>
        </w:rPr>
        <w:t>in</w:t>
      </w:r>
      <w:r w:rsidRPr="001C5F44">
        <w:rPr>
          <w:color w:val="000000" w:themeColor="text1"/>
          <w:spacing w:val="-2"/>
        </w:rPr>
        <w:t xml:space="preserve"> </w:t>
      </w:r>
      <w:r w:rsidRPr="001C5F44">
        <w:rPr>
          <w:color w:val="000000" w:themeColor="text1"/>
        </w:rPr>
        <w:t>excess</w:t>
      </w:r>
      <w:r w:rsidRPr="001C5F44">
        <w:rPr>
          <w:color w:val="000000" w:themeColor="text1"/>
          <w:spacing w:val="-2"/>
        </w:rPr>
        <w:t xml:space="preserve"> </w:t>
      </w:r>
      <w:r w:rsidRPr="001C5F44">
        <w:rPr>
          <w:color w:val="000000" w:themeColor="text1"/>
        </w:rPr>
        <w:t>of</w:t>
      </w:r>
      <w:proofErr w:type="gramEnd"/>
      <w:r w:rsidRPr="001C5F44">
        <w:rPr>
          <w:color w:val="000000" w:themeColor="text1"/>
        </w:rPr>
        <w:t xml:space="preserve"> $14</w:t>
      </w:r>
      <w:r w:rsidRPr="001C5F44">
        <w:rPr>
          <w:color w:val="000000" w:themeColor="text1"/>
          <w:spacing w:val="-5"/>
        </w:rPr>
        <w:t xml:space="preserve"> </w:t>
      </w:r>
      <w:r w:rsidRPr="001C5F44">
        <w:rPr>
          <w:color w:val="000000" w:themeColor="text1"/>
        </w:rPr>
        <w:t>million</w:t>
      </w:r>
      <w:r w:rsidRPr="001C5F44">
        <w:rPr>
          <w:color w:val="000000" w:themeColor="text1"/>
          <w:spacing w:val="-5"/>
        </w:rPr>
        <w:t xml:space="preserve"> </w:t>
      </w:r>
      <w:r w:rsidRPr="001C5F44">
        <w:rPr>
          <w:color w:val="000000" w:themeColor="text1"/>
        </w:rPr>
        <w:t>annually</w:t>
      </w:r>
      <w:r w:rsidRPr="001C5F44">
        <w:rPr>
          <w:color w:val="000000" w:themeColor="text1"/>
          <w:spacing w:val="-6"/>
        </w:rPr>
        <w:t xml:space="preserve"> </w:t>
      </w:r>
      <w:r w:rsidRPr="001C5F44">
        <w:rPr>
          <w:color w:val="000000" w:themeColor="text1"/>
        </w:rPr>
        <w:t>in</w:t>
      </w:r>
      <w:r w:rsidRPr="001C5F44">
        <w:rPr>
          <w:color w:val="000000" w:themeColor="text1"/>
          <w:spacing w:val="-5"/>
        </w:rPr>
        <w:t xml:space="preserve"> </w:t>
      </w:r>
      <w:r w:rsidRPr="001C5F44">
        <w:rPr>
          <w:color w:val="000000" w:themeColor="text1"/>
        </w:rPr>
        <w:t>fees</w:t>
      </w:r>
      <w:r w:rsidRPr="001C5F44">
        <w:rPr>
          <w:color w:val="000000" w:themeColor="text1"/>
          <w:spacing w:val="-2"/>
        </w:rPr>
        <w:t xml:space="preserve"> </w:t>
      </w:r>
      <w:r w:rsidRPr="001C5F44">
        <w:rPr>
          <w:color w:val="000000" w:themeColor="text1"/>
        </w:rPr>
        <w:t>and</w:t>
      </w:r>
      <w:r w:rsidRPr="001C5F44">
        <w:rPr>
          <w:color w:val="000000" w:themeColor="text1"/>
          <w:spacing w:val="-4"/>
        </w:rPr>
        <w:t xml:space="preserve"> </w:t>
      </w:r>
      <w:r w:rsidRPr="001C5F44">
        <w:rPr>
          <w:color w:val="000000" w:themeColor="text1"/>
        </w:rPr>
        <w:t>fines</w:t>
      </w:r>
      <w:r w:rsidRPr="001C5F44">
        <w:rPr>
          <w:color w:val="000000" w:themeColor="text1"/>
          <w:spacing w:val="-2"/>
        </w:rPr>
        <w:t xml:space="preserve"> </w:t>
      </w:r>
      <w:r w:rsidRPr="001C5F44">
        <w:rPr>
          <w:color w:val="000000" w:themeColor="text1"/>
        </w:rPr>
        <w:t>which</w:t>
      </w:r>
      <w:r w:rsidRPr="001C5F44">
        <w:rPr>
          <w:color w:val="000000" w:themeColor="text1"/>
          <w:spacing w:val="-7"/>
        </w:rPr>
        <w:t xml:space="preserve"> </w:t>
      </w:r>
      <w:r w:rsidRPr="001C5F44">
        <w:rPr>
          <w:color w:val="000000" w:themeColor="text1"/>
        </w:rPr>
        <w:t>are</w:t>
      </w:r>
      <w:r w:rsidRPr="001C5F44">
        <w:rPr>
          <w:color w:val="000000" w:themeColor="text1"/>
          <w:spacing w:val="-4"/>
        </w:rPr>
        <w:t xml:space="preserve"> </w:t>
      </w:r>
      <w:r w:rsidRPr="001C5F44">
        <w:rPr>
          <w:color w:val="000000" w:themeColor="text1"/>
        </w:rPr>
        <w:t>imposed</w:t>
      </w:r>
      <w:r w:rsidRPr="001C5F44">
        <w:rPr>
          <w:color w:val="000000" w:themeColor="text1"/>
          <w:spacing w:val="-5"/>
        </w:rPr>
        <w:t xml:space="preserve"> </w:t>
      </w:r>
      <w:r w:rsidRPr="001C5F44">
        <w:rPr>
          <w:color w:val="000000" w:themeColor="text1"/>
        </w:rPr>
        <w:t>in</w:t>
      </w:r>
      <w:r w:rsidRPr="001C5F44">
        <w:rPr>
          <w:color w:val="000000" w:themeColor="text1"/>
          <w:spacing w:val="-3"/>
        </w:rPr>
        <w:t xml:space="preserve"> </w:t>
      </w:r>
      <w:r w:rsidRPr="001C5F44">
        <w:rPr>
          <w:color w:val="000000" w:themeColor="text1"/>
        </w:rPr>
        <w:t>line with legislation governing local government activities such as animal registrations and parking fines. Future</w:t>
      </w:r>
      <w:r w:rsidRPr="001C5F44">
        <w:rPr>
          <w:color w:val="000000" w:themeColor="text1"/>
          <w:spacing w:val="-12"/>
        </w:rPr>
        <w:t xml:space="preserve"> </w:t>
      </w:r>
      <w:r w:rsidRPr="001C5F44">
        <w:rPr>
          <w:color w:val="000000" w:themeColor="text1"/>
        </w:rPr>
        <w:t>increases</w:t>
      </w:r>
      <w:r w:rsidRPr="001C5F44">
        <w:rPr>
          <w:color w:val="000000" w:themeColor="text1"/>
          <w:spacing w:val="-11"/>
        </w:rPr>
        <w:t xml:space="preserve"> </w:t>
      </w:r>
      <w:r w:rsidRPr="001C5F44">
        <w:rPr>
          <w:color w:val="000000" w:themeColor="text1"/>
        </w:rPr>
        <w:t>in</w:t>
      </w:r>
      <w:r w:rsidRPr="001C5F44">
        <w:rPr>
          <w:color w:val="000000" w:themeColor="text1"/>
          <w:spacing w:val="-11"/>
        </w:rPr>
        <w:t xml:space="preserve"> </w:t>
      </w:r>
      <w:r w:rsidRPr="001C5F44">
        <w:rPr>
          <w:color w:val="000000" w:themeColor="text1"/>
        </w:rPr>
        <w:t>statutory</w:t>
      </w:r>
      <w:r w:rsidRPr="001C5F44">
        <w:rPr>
          <w:color w:val="000000" w:themeColor="text1"/>
          <w:spacing w:val="-14"/>
        </w:rPr>
        <w:t xml:space="preserve"> </w:t>
      </w:r>
      <w:r w:rsidRPr="001C5F44">
        <w:rPr>
          <w:color w:val="000000" w:themeColor="text1"/>
        </w:rPr>
        <w:t>fees</w:t>
      </w:r>
      <w:r w:rsidRPr="001C5F44">
        <w:rPr>
          <w:color w:val="000000" w:themeColor="text1"/>
          <w:spacing w:val="-8"/>
        </w:rPr>
        <w:t xml:space="preserve"> </w:t>
      </w:r>
      <w:r w:rsidRPr="001C5F44">
        <w:rPr>
          <w:color w:val="000000" w:themeColor="text1"/>
        </w:rPr>
        <w:t>have</w:t>
      </w:r>
      <w:r w:rsidRPr="001C5F44">
        <w:rPr>
          <w:color w:val="000000" w:themeColor="text1"/>
          <w:spacing w:val="-8"/>
        </w:rPr>
        <w:t xml:space="preserve"> </w:t>
      </w:r>
      <w:r w:rsidRPr="001C5F44">
        <w:rPr>
          <w:color w:val="000000" w:themeColor="text1"/>
        </w:rPr>
        <w:t>been</w:t>
      </w:r>
      <w:r w:rsidRPr="001C5F44">
        <w:rPr>
          <w:color w:val="000000" w:themeColor="text1"/>
          <w:spacing w:val="-11"/>
        </w:rPr>
        <w:t xml:space="preserve"> </w:t>
      </w:r>
      <w:r w:rsidRPr="001C5F44">
        <w:rPr>
          <w:color w:val="000000" w:themeColor="text1"/>
        </w:rPr>
        <w:t>set</w:t>
      </w:r>
      <w:r w:rsidRPr="001C5F44">
        <w:rPr>
          <w:color w:val="000000" w:themeColor="text1"/>
          <w:spacing w:val="-9"/>
        </w:rPr>
        <w:t xml:space="preserve"> </w:t>
      </w:r>
      <w:r w:rsidRPr="001C5F44">
        <w:rPr>
          <w:color w:val="000000" w:themeColor="text1"/>
        </w:rPr>
        <w:t>at</w:t>
      </w:r>
      <w:r w:rsidRPr="001C5F44">
        <w:rPr>
          <w:color w:val="000000" w:themeColor="text1"/>
          <w:spacing w:val="-9"/>
        </w:rPr>
        <w:t xml:space="preserve"> </w:t>
      </w:r>
      <w:r w:rsidRPr="001C5F44">
        <w:rPr>
          <w:color w:val="000000" w:themeColor="text1"/>
        </w:rPr>
        <w:t>0.5%</w:t>
      </w:r>
      <w:r w:rsidRPr="001C5F44">
        <w:rPr>
          <w:color w:val="000000" w:themeColor="text1"/>
          <w:spacing w:val="-9"/>
        </w:rPr>
        <w:t xml:space="preserve"> </w:t>
      </w:r>
      <w:r w:rsidRPr="001C5F44">
        <w:rPr>
          <w:color w:val="000000" w:themeColor="text1"/>
        </w:rPr>
        <w:t>plus</w:t>
      </w:r>
      <w:r w:rsidRPr="001C5F44">
        <w:rPr>
          <w:color w:val="000000" w:themeColor="text1"/>
          <w:spacing w:val="-8"/>
        </w:rPr>
        <w:t xml:space="preserve"> </w:t>
      </w:r>
      <w:r w:rsidRPr="001C5F44">
        <w:rPr>
          <w:color w:val="000000" w:themeColor="text1"/>
        </w:rPr>
        <w:t>growth</w:t>
      </w:r>
      <w:r w:rsidRPr="001C5F44">
        <w:rPr>
          <w:color w:val="000000" w:themeColor="text1"/>
          <w:spacing w:val="-11"/>
        </w:rPr>
        <w:t xml:space="preserve"> </w:t>
      </w:r>
      <w:r w:rsidRPr="001C5F44">
        <w:rPr>
          <w:color w:val="000000" w:themeColor="text1"/>
        </w:rPr>
        <w:t>over</w:t>
      </w:r>
      <w:r w:rsidRPr="001C5F44">
        <w:rPr>
          <w:color w:val="000000" w:themeColor="text1"/>
          <w:spacing w:val="-12"/>
        </w:rPr>
        <w:t xml:space="preserve"> </w:t>
      </w:r>
      <w:r w:rsidRPr="001C5F44">
        <w:rPr>
          <w:color w:val="000000" w:themeColor="text1"/>
        </w:rPr>
        <w:t>the</w:t>
      </w:r>
      <w:r w:rsidRPr="001C5F44">
        <w:rPr>
          <w:color w:val="000000" w:themeColor="text1"/>
          <w:spacing w:val="-8"/>
        </w:rPr>
        <w:t xml:space="preserve"> </w:t>
      </w:r>
      <w:r w:rsidRPr="001C5F44">
        <w:rPr>
          <w:color w:val="000000" w:themeColor="text1"/>
        </w:rPr>
        <w:t>SRP</w:t>
      </w:r>
      <w:r w:rsidRPr="001C5F44">
        <w:rPr>
          <w:color w:val="000000" w:themeColor="text1"/>
          <w:spacing w:val="-10"/>
        </w:rPr>
        <w:t xml:space="preserve"> </w:t>
      </w:r>
      <w:r w:rsidRPr="001C5F44">
        <w:rPr>
          <w:color w:val="000000" w:themeColor="text1"/>
        </w:rPr>
        <w:t>period.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sz w:val="23"/>
        </w:rPr>
      </w:pPr>
      <w:bookmarkStart w:id="480" w:name="Other_operating"/>
      <w:bookmarkEnd w:id="480"/>
      <w:r w:rsidRPr="001C5F44">
        <w:rPr>
          <w:color w:val="000000" w:themeColor="text1"/>
          <w:sz w:val="23"/>
        </w:rPr>
        <w:t>Other operating</w:t>
      </w:r>
    </w:p>
    <w:p w:rsidR="001D3466" w:rsidRPr="001C5F44" w:rsidRDefault="006E3CE5" w:rsidP="004E77E9">
      <w:pPr>
        <w:pStyle w:val="CouncilPLan"/>
        <w:rPr>
          <w:color w:val="000000" w:themeColor="text1"/>
        </w:rPr>
      </w:pPr>
      <w:r w:rsidRPr="001C5F44">
        <w:rPr>
          <w:color w:val="000000" w:themeColor="text1"/>
        </w:rPr>
        <w:t xml:space="preserve">Other </w:t>
      </w:r>
      <w:r w:rsidRPr="001C5F44">
        <w:rPr>
          <w:color w:val="000000" w:themeColor="text1"/>
          <w:spacing w:val="-5"/>
        </w:rPr>
        <w:t xml:space="preserve">assumptions </w:t>
      </w:r>
      <w:r w:rsidRPr="001C5F44">
        <w:rPr>
          <w:color w:val="000000" w:themeColor="text1"/>
          <w:spacing w:val="-4"/>
        </w:rPr>
        <w:t xml:space="preserve">affecting operating income </w:t>
      </w:r>
      <w:r w:rsidRPr="001C5F44">
        <w:rPr>
          <w:color w:val="000000" w:themeColor="text1"/>
        </w:rPr>
        <w:t xml:space="preserve">and </w:t>
      </w:r>
      <w:r w:rsidRPr="001C5F44">
        <w:rPr>
          <w:color w:val="000000" w:themeColor="text1"/>
          <w:spacing w:val="-4"/>
        </w:rPr>
        <w:t xml:space="preserve">expenditure </w:t>
      </w:r>
      <w:r w:rsidRPr="001C5F44">
        <w:rPr>
          <w:color w:val="000000" w:themeColor="text1"/>
        </w:rPr>
        <w:t xml:space="preserve">not </w:t>
      </w:r>
      <w:r w:rsidRPr="001C5F44">
        <w:rPr>
          <w:color w:val="000000" w:themeColor="text1"/>
          <w:spacing w:val="-4"/>
        </w:rPr>
        <w:t xml:space="preserve">attributable </w:t>
      </w:r>
      <w:r w:rsidRPr="001C5F44">
        <w:rPr>
          <w:color w:val="000000" w:themeColor="text1"/>
        </w:rPr>
        <w:t xml:space="preserve">to a </w:t>
      </w:r>
      <w:r w:rsidRPr="001C5F44">
        <w:rPr>
          <w:color w:val="000000" w:themeColor="text1"/>
          <w:spacing w:val="-4"/>
        </w:rPr>
        <w:t xml:space="preserve">service </w:t>
      </w:r>
      <w:r w:rsidRPr="001C5F44">
        <w:rPr>
          <w:color w:val="000000" w:themeColor="text1"/>
          <w:spacing w:val="-3"/>
        </w:rPr>
        <w:t xml:space="preserve">are </w:t>
      </w:r>
      <w:r w:rsidRPr="001C5F44">
        <w:rPr>
          <w:color w:val="000000" w:themeColor="text1"/>
          <w:spacing w:val="-4"/>
        </w:rPr>
        <w:t xml:space="preserve">included </w:t>
      </w:r>
      <w:r w:rsidRPr="001C5F44">
        <w:rPr>
          <w:color w:val="000000" w:themeColor="text1"/>
          <w:spacing w:val="2"/>
        </w:rPr>
        <w:t xml:space="preserve">in </w:t>
      </w:r>
      <w:r w:rsidRPr="001C5F44">
        <w:rPr>
          <w:color w:val="000000" w:themeColor="text1"/>
        </w:rPr>
        <w:t xml:space="preserve">the </w:t>
      </w:r>
      <w:r w:rsidRPr="001C5F44">
        <w:rPr>
          <w:color w:val="000000" w:themeColor="text1"/>
          <w:spacing w:val="-4"/>
        </w:rPr>
        <w:t>following table.</w:t>
      </w:r>
    </w:p>
    <w:p w:rsidR="001D3466" w:rsidRPr="001C5F44" w:rsidRDefault="001D3466" w:rsidP="004E77E9">
      <w:pPr>
        <w:pStyle w:val="CouncilPLan"/>
        <w:rPr>
          <w:color w:val="000000" w:themeColor="text1"/>
        </w:rPr>
      </w:pPr>
    </w:p>
    <w:tbl>
      <w:tblPr>
        <w:tblStyle w:val="TableGrid2"/>
        <w:tblW w:w="9792" w:type="dxa"/>
        <w:tblLook w:val="04A0" w:firstRow="1" w:lastRow="0" w:firstColumn="1" w:lastColumn="0" w:noHBand="0" w:noVBand="1"/>
      </w:tblPr>
      <w:tblGrid>
        <w:gridCol w:w="3831"/>
        <w:gridCol w:w="1562"/>
        <w:gridCol w:w="1440"/>
        <w:gridCol w:w="1440"/>
        <w:gridCol w:w="1519"/>
      </w:tblGrid>
      <w:tr w:rsidR="00E773DB" w:rsidRPr="001C5F44" w:rsidTr="00E773DB">
        <w:trPr>
          <w:cantSplit/>
          <w:tblHeader/>
        </w:trPr>
        <w:tc>
          <w:tcPr>
            <w:tcW w:w="3831" w:type="dxa"/>
          </w:tcPr>
          <w:p w:rsidR="00E773DB" w:rsidRPr="001C5F44" w:rsidRDefault="00E773DB" w:rsidP="004E77E9">
            <w:pPr>
              <w:pStyle w:val="CouncilPLan"/>
              <w:rPr>
                <w:color w:val="000000" w:themeColor="text1"/>
              </w:rPr>
            </w:pPr>
          </w:p>
        </w:tc>
        <w:tc>
          <w:tcPr>
            <w:tcW w:w="1562" w:type="dxa"/>
          </w:tcPr>
          <w:p w:rsidR="00E773DB" w:rsidRPr="001C5F44" w:rsidRDefault="00E773DB" w:rsidP="004E77E9">
            <w:pPr>
              <w:pStyle w:val="CouncilPLan"/>
              <w:rPr>
                <w:color w:val="000000" w:themeColor="text1"/>
              </w:rPr>
            </w:pPr>
            <w:r w:rsidRPr="001C5F44">
              <w:rPr>
                <w:color w:val="000000" w:themeColor="text1"/>
              </w:rPr>
              <w:t>2021</w:t>
            </w:r>
          </w:p>
        </w:tc>
        <w:tc>
          <w:tcPr>
            <w:tcW w:w="1440" w:type="dxa"/>
          </w:tcPr>
          <w:p w:rsidR="00E773DB" w:rsidRPr="001C5F44" w:rsidRDefault="00E773DB" w:rsidP="004E77E9">
            <w:pPr>
              <w:pStyle w:val="CouncilPLan"/>
              <w:rPr>
                <w:color w:val="000000" w:themeColor="text1"/>
              </w:rPr>
            </w:pPr>
            <w:r w:rsidRPr="001C5F44">
              <w:rPr>
                <w:color w:val="000000" w:themeColor="text1"/>
              </w:rPr>
              <w:t>2022</w:t>
            </w:r>
          </w:p>
        </w:tc>
        <w:tc>
          <w:tcPr>
            <w:tcW w:w="1440" w:type="dxa"/>
          </w:tcPr>
          <w:p w:rsidR="00E773DB" w:rsidRPr="001C5F44" w:rsidRDefault="00E773DB" w:rsidP="004E77E9">
            <w:pPr>
              <w:pStyle w:val="CouncilPLan"/>
              <w:rPr>
                <w:color w:val="000000" w:themeColor="text1"/>
              </w:rPr>
            </w:pPr>
            <w:r w:rsidRPr="001C5F44">
              <w:rPr>
                <w:color w:val="000000" w:themeColor="text1"/>
              </w:rPr>
              <w:t>2023</w:t>
            </w:r>
          </w:p>
        </w:tc>
        <w:tc>
          <w:tcPr>
            <w:tcW w:w="1519" w:type="dxa"/>
          </w:tcPr>
          <w:p w:rsidR="00E773DB" w:rsidRPr="001C5F44" w:rsidRDefault="00E773DB" w:rsidP="004E77E9">
            <w:pPr>
              <w:pStyle w:val="CouncilPLan"/>
              <w:rPr>
                <w:color w:val="000000" w:themeColor="text1"/>
              </w:rPr>
            </w:pPr>
            <w:r w:rsidRPr="001C5F44">
              <w:rPr>
                <w:color w:val="000000" w:themeColor="text1"/>
              </w:rPr>
              <w:t>2024</w:t>
            </w:r>
          </w:p>
        </w:tc>
      </w:tr>
      <w:tr w:rsidR="00E773DB" w:rsidRPr="001C5F44" w:rsidTr="00E773DB">
        <w:trPr>
          <w:cantSplit/>
          <w:tblHeader/>
        </w:trPr>
        <w:tc>
          <w:tcPr>
            <w:tcW w:w="3831" w:type="dxa"/>
          </w:tcPr>
          <w:p w:rsidR="00E773DB" w:rsidRPr="001C5F44" w:rsidRDefault="00E773DB" w:rsidP="004E77E9">
            <w:pPr>
              <w:pStyle w:val="CouncilPLan"/>
              <w:rPr>
                <w:color w:val="000000" w:themeColor="text1"/>
              </w:rPr>
            </w:pPr>
            <w:r w:rsidRPr="001C5F44">
              <w:rPr>
                <w:color w:val="000000" w:themeColor="text1"/>
              </w:rPr>
              <w:t>Supplementary rates</w:t>
            </w:r>
          </w:p>
        </w:tc>
        <w:tc>
          <w:tcPr>
            <w:tcW w:w="1562" w:type="dxa"/>
          </w:tcPr>
          <w:p w:rsidR="00E773DB" w:rsidRPr="001C5F44" w:rsidRDefault="00E773DB" w:rsidP="004E77E9">
            <w:pPr>
              <w:pStyle w:val="CouncilPLan"/>
              <w:rPr>
                <w:color w:val="000000" w:themeColor="text1"/>
              </w:rPr>
            </w:pPr>
            <w:r w:rsidRPr="001C5F44">
              <w:rPr>
                <w:color w:val="000000" w:themeColor="text1"/>
              </w:rPr>
              <w:t>$3,500,000</w:t>
            </w:r>
          </w:p>
        </w:tc>
        <w:tc>
          <w:tcPr>
            <w:tcW w:w="1440" w:type="dxa"/>
          </w:tcPr>
          <w:p w:rsidR="00E773DB" w:rsidRPr="001C5F44" w:rsidRDefault="00E773DB" w:rsidP="004E77E9">
            <w:pPr>
              <w:pStyle w:val="CouncilPLan"/>
              <w:rPr>
                <w:color w:val="000000" w:themeColor="text1"/>
              </w:rPr>
            </w:pPr>
            <w:r w:rsidRPr="001C5F44">
              <w:rPr>
                <w:color w:val="000000" w:themeColor="text1"/>
              </w:rPr>
              <w:t>$3,000,000</w:t>
            </w:r>
          </w:p>
        </w:tc>
        <w:tc>
          <w:tcPr>
            <w:tcW w:w="1440" w:type="dxa"/>
          </w:tcPr>
          <w:p w:rsidR="00E773DB" w:rsidRPr="001C5F44" w:rsidRDefault="00E773DB" w:rsidP="004E77E9">
            <w:pPr>
              <w:pStyle w:val="CouncilPLan"/>
              <w:rPr>
                <w:color w:val="000000" w:themeColor="text1"/>
              </w:rPr>
            </w:pPr>
            <w:r w:rsidRPr="001C5F44">
              <w:rPr>
                <w:color w:val="000000" w:themeColor="text1"/>
              </w:rPr>
              <w:t>$3,090,000</w:t>
            </w:r>
          </w:p>
        </w:tc>
        <w:tc>
          <w:tcPr>
            <w:tcW w:w="1519" w:type="dxa"/>
          </w:tcPr>
          <w:p w:rsidR="00E773DB" w:rsidRPr="001C5F44" w:rsidRDefault="00E773DB" w:rsidP="004E77E9">
            <w:pPr>
              <w:pStyle w:val="CouncilPLan"/>
              <w:rPr>
                <w:color w:val="000000" w:themeColor="text1"/>
              </w:rPr>
            </w:pPr>
            <w:r w:rsidRPr="001C5F44">
              <w:rPr>
                <w:color w:val="000000" w:themeColor="text1"/>
              </w:rPr>
              <w:t>$3,179,000</w:t>
            </w:r>
          </w:p>
        </w:tc>
      </w:tr>
      <w:tr w:rsidR="00E773DB" w:rsidRPr="001C5F44" w:rsidTr="00E773DB">
        <w:trPr>
          <w:cantSplit/>
          <w:tblHeader/>
        </w:trPr>
        <w:tc>
          <w:tcPr>
            <w:tcW w:w="3831" w:type="dxa"/>
          </w:tcPr>
          <w:p w:rsidR="00E773DB" w:rsidRPr="001C5F44" w:rsidRDefault="00E773DB" w:rsidP="004E77E9">
            <w:pPr>
              <w:pStyle w:val="CouncilPLan"/>
              <w:rPr>
                <w:color w:val="000000" w:themeColor="text1"/>
              </w:rPr>
            </w:pPr>
            <w:r w:rsidRPr="001C5F44">
              <w:rPr>
                <w:color w:val="000000" w:themeColor="text1"/>
              </w:rPr>
              <w:t>Contributions - developer</w:t>
            </w:r>
          </w:p>
        </w:tc>
        <w:tc>
          <w:tcPr>
            <w:tcW w:w="1562" w:type="dxa"/>
          </w:tcPr>
          <w:p w:rsidR="00E773DB" w:rsidRPr="001C5F44" w:rsidRDefault="00E773DB" w:rsidP="004E77E9">
            <w:pPr>
              <w:pStyle w:val="CouncilPLan"/>
              <w:rPr>
                <w:color w:val="000000" w:themeColor="text1"/>
              </w:rPr>
            </w:pPr>
            <w:r w:rsidRPr="001C5F44">
              <w:rPr>
                <w:color w:val="000000" w:themeColor="text1"/>
              </w:rPr>
              <w:t>$9,768,000</w:t>
            </w:r>
          </w:p>
        </w:tc>
        <w:tc>
          <w:tcPr>
            <w:tcW w:w="1440" w:type="dxa"/>
          </w:tcPr>
          <w:p w:rsidR="00E773DB" w:rsidRPr="001C5F44" w:rsidRDefault="00E773DB" w:rsidP="004E77E9">
            <w:pPr>
              <w:pStyle w:val="CouncilPLan"/>
              <w:rPr>
                <w:color w:val="000000" w:themeColor="text1"/>
              </w:rPr>
            </w:pPr>
            <w:r w:rsidRPr="001C5F44">
              <w:rPr>
                <w:color w:val="000000" w:themeColor="text1"/>
              </w:rPr>
              <w:t>$19,846,000</w:t>
            </w:r>
          </w:p>
        </w:tc>
        <w:tc>
          <w:tcPr>
            <w:tcW w:w="1440" w:type="dxa"/>
          </w:tcPr>
          <w:p w:rsidR="00E773DB" w:rsidRPr="001C5F44" w:rsidRDefault="00E773DB" w:rsidP="004E77E9">
            <w:pPr>
              <w:pStyle w:val="CouncilPLan"/>
              <w:rPr>
                <w:color w:val="000000" w:themeColor="text1"/>
              </w:rPr>
            </w:pPr>
            <w:r w:rsidRPr="001C5F44">
              <w:rPr>
                <w:color w:val="000000" w:themeColor="text1"/>
              </w:rPr>
              <w:t>$19,654,000</w:t>
            </w:r>
          </w:p>
        </w:tc>
        <w:tc>
          <w:tcPr>
            <w:tcW w:w="1519" w:type="dxa"/>
          </w:tcPr>
          <w:p w:rsidR="00E773DB" w:rsidRPr="001C5F44" w:rsidRDefault="00E773DB" w:rsidP="004E77E9">
            <w:pPr>
              <w:pStyle w:val="CouncilPLan"/>
              <w:rPr>
                <w:color w:val="000000" w:themeColor="text1"/>
              </w:rPr>
            </w:pPr>
            <w:r w:rsidRPr="001C5F44">
              <w:rPr>
                <w:color w:val="000000" w:themeColor="text1"/>
              </w:rPr>
              <w:t>$21,203,000</w:t>
            </w:r>
          </w:p>
        </w:tc>
      </w:tr>
      <w:tr w:rsidR="00E773DB" w:rsidRPr="001C5F44" w:rsidTr="00E773DB">
        <w:trPr>
          <w:cantSplit/>
          <w:tblHeader/>
        </w:trPr>
        <w:tc>
          <w:tcPr>
            <w:tcW w:w="3831" w:type="dxa"/>
          </w:tcPr>
          <w:p w:rsidR="00E773DB" w:rsidRPr="001C5F44" w:rsidRDefault="00E773DB" w:rsidP="004E77E9">
            <w:pPr>
              <w:pStyle w:val="CouncilPLan"/>
              <w:rPr>
                <w:color w:val="000000" w:themeColor="text1"/>
              </w:rPr>
            </w:pPr>
            <w:r w:rsidRPr="001C5F44">
              <w:rPr>
                <w:color w:val="000000" w:themeColor="text1"/>
              </w:rPr>
              <w:t>Contributions - non-monetary</w:t>
            </w:r>
          </w:p>
        </w:tc>
        <w:tc>
          <w:tcPr>
            <w:tcW w:w="1562" w:type="dxa"/>
          </w:tcPr>
          <w:p w:rsidR="00E773DB" w:rsidRPr="001C5F44" w:rsidRDefault="00E773DB" w:rsidP="004E77E9">
            <w:pPr>
              <w:pStyle w:val="CouncilPLan"/>
              <w:rPr>
                <w:color w:val="000000" w:themeColor="text1"/>
              </w:rPr>
            </w:pPr>
            <w:r w:rsidRPr="001C5F44">
              <w:rPr>
                <w:color w:val="000000" w:themeColor="text1"/>
              </w:rPr>
              <w:t>$104,567,000</w:t>
            </w:r>
          </w:p>
        </w:tc>
        <w:tc>
          <w:tcPr>
            <w:tcW w:w="1440" w:type="dxa"/>
          </w:tcPr>
          <w:p w:rsidR="00E773DB" w:rsidRPr="001C5F44" w:rsidRDefault="00E773DB" w:rsidP="004E77E9">
            <w:pPr>
              <w:pStyle w:val="CouncilPLan"/>
              <w:rPr>
                <w:color w:val="000000" w:themeColor="text1"/>
              </w:rPr>
            </w:pPr>
            <w:r w:rsidRPr="001C5F44">
              <w:rPr>
                <w:color w:val="000000" w:themeColor="text1"/>
              </w:rPr>
              <w:t>$95,970,000</w:t>
            </w:r>
          </w:p>
        </w:tc>
        <w:tc>
          <w:tcPr>
            <w:tcW w:w="1440" w:type="dxa"/>
          </w:tcPr>
          <w:p w:rsidR="00E773DB" w:rsidRPr="001C5F44" w:rsidRDefault="00E773DB" w:rsidP="004E77E9">
            <w:pPr>
              <w:pStyle w:val="CouncilPLan"/>
              <w:rPr>
                <w:color w:val="000000" w:themeColor="text1"/>
              </w:rPr>
            </w:pPr>
            <w:r w:rsidRPr="001C5F44">
              <w:rPr>
                <w:color w:val="000000" w:themeColor="text1"/>
              </w:rPr>
              <w:t>$89,963,000</w:t>
            </w:r>
          </w:p>
        </w:tc>
        <w:tc>
          <w:tcPr>
            <w:tcW w:w="1519" w:type="dxa"/>
          </w:tcPr>
          <w:p w:rsidR="00E773DB" w:rsidRPr="001C5F44" w:rsidRDefault="00E773DB" w:rsidP="004E77E9">
            <w:pPr>
              <w:pStyle w:val="CouncilPLan"/>
              <w:rPr>
                <w:color w:val="000000" w:themeColor="text1"/>
              </w:rPr>
            </w:pPr>
            <w:r w:rsidRPr="001C5F44">
              <w:rPr>
                <w:color w:val="000000" w:themeColor="text1"/>
              </w:rPr>
              <w:t>$86,008,000</w:t>
            </w:r>
          </w:p>
        </w:tc>
      </w:tr>
      <w:tr w:rsidR="00E773DB" w:rsidRPr="001C5F44" w:rsidTr="00E773DB">
        <w:trPr>
          <w:cantSplit/>
          <w:tblHeader/>
        </w:trPr>
        <w:tc>
          <w:tcPr>
            <w:tcW w:w="3831" w:type="dxa"/>
          </w:tcPr>
          <w:p w:rsidR="00E773DB" w:rsidRPr="001C5F44" w:rsidRDefault="00E773DB" w:rsidP="004E77E9">
            <w:pPr>
              <w:pStyle w:val="CouncilPLan"/>
              <w:rPr>
                <w:color w:val="000000" w:themeColor="text1"/>
              </w:rPr>
            </w:pPr>
            <w:r w:rsidRPr="001C5F44">
              <w:rPr>
                <w:color w:val="000000" w:themeColor="text1"/>
              </w:rPr>
              <w:t>Financial assistance Grants</w:t>
            </w:r>
          </w:p>
        </w:tc>
        <w:tc>
          <w:tcPr>
            <w:tcW w:w="1562" w:type="dxa"/>
          </w:tcPr>
          <w:p w:rsidR="00E773DB" w:rsidRPr="001C5F44" w:rsidRDefault="00E773DB" w:rsidP="004E77E9">
            <w:pPr>
              <w:pStyle w:val="CouncilPLan"/>
              <w:rPr>
                <w:color w:val="000000" w:themeColor="text1"/>
              </w:rPr>
            </w:pPr>
            <w:r w:rsidRPr="001C5F44">
              <w:rPr>
                <w:color w:val="000000" w:themeColor="text1"/>
              </w:rPr>
              <w:t>$8,469,000</w:t>
            </w:r>
          </w:p>
        </w:tc>
        <w:tc>
          <w:tcPr>
            <w:tcW w:w="1440" w:type="dxa"/>
          </w:tcPr>
          <w:p w:rsidR="00E773DB" w:rsidRPr="001C5F44" w:rsidRDefault="00E773DB" w:rsidP="004E77E9">
            <w:pPr>
              <w:pStyle w:val="CouncilPLan"/>
              <w:rPr>
                <w:color w:val="000000" w:themeColor="text1"/>
              </w:rPr>
            </w:pPr>
            <w:r w:rsidRPr="001C5F44">
              <w:rPr>
                <w:color w:val="000000" w:themeColor="text1"/>
              </w:rPr>
              <w:t>$17,159,000</w:t>
            </w:r>
          </w:p>
        </w:tc>
        <w:tc>
          <w:tcPr>
            <w:tcW w:w="1440" w:type="dxa"/>
          </w:tcPr>
          <w:p w:rsidR="00E773DB" w:rsidRPr="001C5F44" w:rsidRDefault="00E773DB" w:rsidP="004E77E9">
            <w:pPr>
              <w:pStyle w:val="CouncilPLan"/>
              <w:rPr>
                <w:color w:val="000000" w:themeColor="text1"/>
              </w:rPr>
            </w:pPr>
            <w:r w:rsidRPr="001C5F44">
              <w:rPr>
                <w:color w:val="000000" w:themeColor="text1"/>
              </w:rPr>
              <w:t>$17,710,000</w:t>
            </w:r>
          </w:p>
        </w:tc>
        <w:tc>
          <w:tcPr>
            <w:tcW w:w="1519" w:type="dxa"/>
          </w:tcPr>
          <w:p w:rsidR="00E773DB" w:rsidRPr="001C5F44" w:rsidRDefault="00E773DB" w:rsidP="004E77E9">
            <w:pPr>
              <w:pStyle w:val="CouncilPLan"/>
              <w:rPr>
                <w:color w:val="000000" w:themeColor="text1"/>
              </w:rPr>
            </w:pPr>
            <w:r w:rsidRPr="001C5F44">
              <w:rPr>
                <w:color w:val="000000" w:themeColor="text1"/>
              </w:rPr>
              <w:t>$18,270,000</w:t>
            </w:r>
          </w:p>
        </w:tc>
      </w:tr>
      <w:tr w:rsidR="00E773DB" w:rsidRPr="001C5F44" w:rsidTr="00E773DB">
        <w:trPr>
          <w:cantSplit/>
          <w:tblHeader/>
        </w:trPr>
        <w:tc>
          <w:tcPr>
            <w:tcW w:w="3831" w:type="dxa"/>
          </w:tcPr>
          <w:p w:rsidR="00E773DB" w:rsidRPr="001C5F44" w:rsidRDefault="00E773DB" w:rsidP="004E77E9">
            <w:pPr>
              <w:pStyle w:val="CouncilPLan"/>
              <w:rPr>
                <w:color w:val="000000" w:themeColor="text1"/>
              </w:rPr>
            </w:pPr>
            <w:r w:rsidRPr="001C5F44">
              <w:rPr>
                <w:color w:val="000000" w:themeColor="text1"/>
              </w:rPr>
              <w:t xml:space="preserve">Grants - capital </w:t>
            </w:r>
          </w:p>
        </w:tc>
        <w:tc>
          <w:tcPr>
            <w:tcW w:w="1562" w:type="dxa"/>
          </w:tcPr>
          <w:p w:rsidR="00E773DB" w:rsidRPr="001C5F44" w:rsidRDefault="00E773DB" w:rsidP="004E77E9">
            <w:pPr>
              <w:pStyle w:val="CouncilPLan"/>
              <w:rPr>
                <w:color w:val="000000" w:themeColor="text1"/>
              </w:rPr>
            </w:pPr>
            <w:r w:rsidRPr="001C5F44">
              <w:rPr>
                <w:color w:val="000000" w:themeColor="text1"/>
              </w:rPr>
              <w:t>$18,192,000</w:t>
            </w:r>
          </w:p>
        </w:tc>
        <w:tc>
          <w:tcPr>
            <w:tcW w:w="1440" w:type="dxa"/>
          </w:tcPr>
          <w:p w:rsidR="00E773DB" w:rsidRPr="001C5F44" w:rsidRDefault="00E773DB" w:rsidP="004E77E9">
            <w:pPr>
              <w:pStyle w:val="CouncilPLan"/>
              <w:rPr>
                <w:color w:val="000000" w:themeColor="text1"/>
              </w:rPr>
            </w:pPr>
            <w:r w:rsidRPr="001C5F44">
              <w:rPr>
                <w:color w:val="000000" w:themeColor="text1"/>
              </w:rPr>
              <w:t>$16,676,000</w:t>
            </w:r>
          </w:p>
        </w:tc>
        <w:tc>
          <w:tcPr>
            <w:tcW w:w="1440" w:type="dxa"/>
          </w:tcPr>
          <w:p w:rsidR="00E773DB" w:rsidRPr="001C5F44" w:rsidRDefault="00E773DB" w:rsidP="004E77E9">
            <w:pPr>
              <w:pStyle w:val="CouncilPLan"/>
              <w:rPr>
                <w:color w:val="000000" w:themeColor="text1"/>
              </w:rPr>
            </w:pPr>
            <w:r w:rsidRPr="001C5F44">
              <w:rPr>
                <w:color w:val="000000" w:themeColor="text1"/>
              </w:rPr>
              <w:t>$3,650,000</w:t>
            </w:r>
          </w:p>
        </w:tc>
        <w:tc>
          <w:tcPr>
            <w:tcW w:w="1519" w:type="dxa"/>
          </w:tcPr>
          <w:p w:rsidR="00E773DB" w:rsidRPr="001C5F44" w:rsidRDefault="00E773DB" w:rsidP="004E77E9">
            <w:pPr>
              <w:pStyle w:val="CouncilPLan"/>
              <w:rPr>
                <w:color w:val="000000" w:themeColor="text1"/>
              </w:rPr>
            </w:pPr>
            <w:r w:rsidRPr="001C5F44">
              <w:rPr>
                <w:color w:val="000000" w:themeColor="text1"/>
              </w:rPr>
              <w:t>$3,651,000</w:t>
            </w:r>
          </w:p>
        </w:tc>
      </w:tr>
      <w:tr w:rsidR="00E773DB" w:rsidRPr="001C5F44" w:rsidTr="00E773DB">
        <w:trPr>
          <w:cantSplit/>
          <w:tblHeader/>
        </w:trPr>
        <w:tc>
          <w:tcPr>
            <w:tcW w:w="3831" w:type="dxa"/>
          </w:tcPr>
          <w:p w:rsidR="00E773DB" w:rsidRPr="001C5F44" w:rsidRDefault="00E773DB" w:rsidP="004E77E9">
            <w:pPr>
              <w:pStyle w:val="CouncilPLan"/>
              <w:rPr>
                <w:color w:val="000000" w:themeColor="text1"/>
              </w:rPr>
            </w:pPr>
            <w:r w:rsidRPr="001C5F44">
              <w:rPr>
                <w:color w:val="000000" w:themeColor="text1"/>
              </w:rPr>
              <w:t>Asset sales (proceeds)</w:t>
            </w:r>
          </w:p>
        </w:tc>
        <w:tc>
          <w:tcPr>
            <w:tcW w:w="1562" w:type="dxa"/>
          </w:tcPr>
          <w:p w:rsidR="00E773DB" w:rsidRPr="001C5F44" w:rsidRDefault="00E773DB" w:rsidP="004E77E9">
            <w:pPr>
              <w:pStyle w:val="CouncilPLan"/>
              <w:rPr>
                <w:color w:val="000000" w:themeColor="text1"/>
              </w:rPr>
            </w:pPr>
            <w:r w:rsidRPr="001C5F44">
              <w:rPr>
                <w:color w:val="000000" w:themeColor="text1"/>
              </w:rPr>
              <w:t>$7,120,000</w:t>
            </w:r>
          </w:p>
        </w:tc>
        <w:tc>
          <w:tcPr>
            <w:tcW w:w="1440" w:type="dxa"/>
          </w:tcPr>
          <w:p w:rsidR="00E773DB" w:rsidRPr="001C5F44" w:rsidRDefault="00E773DB" w:rsidP="004E77E9">
            <w:pPr>
              <w:pStyle w:val="CouncilPLan"/>
              <w:rPr>
                <w:color w:val="000000" w:themeColor="text1"/>
              </w:rPr>
            </w:pPr>
            <w:r w:rsidRPr="001C5F44">
              <w:rPr>
                <w:color w:val="000000" w:themeColor="text1"/>
              </w:rPr>
              <w:t>$800,000</w:t>
            </w:r>
          </w:p>
        </w:tc>
        <w:tc>
          <w:tcPr>
            <w:tcW w:w="1440" w:type="dxa"/>
          </w:tcPr>
          <w:p w:rsidR="00E773DB" w:rsidRPr="001C5F44" w:rsidRDefault="00E773DB" w:rsidP="004E77E9">
            <w:pPr>
              <w:pStyle w:val="CouncilPLan"/>
              <w:rPr>
                <w:color w:val="000000" w:themeColor="text1"/>
              </w:rPr>
            </w:pPr>
            <w:r w:rsidRPr="001C5F44">
              <w:rPr>
                <w:color w:val="000000" w:themeColor="text1"/>
              </w:rPr>
              <w:t>$800,000</w:t>
            </w:r>
          </w:p>
        </w:tc>
        <w:tc>
          <w:tcPr>
            <w:tcW w:w="1519" w:type="dxa"/>
          </w:tcPr>
          <w:p w:rsidR="00E773DB" w:rsidRPr="001C5F44" w:rsidRDefault="00E773DB" w:rsidP="004E77E9">
            <w:pPr>
              <w:pStyle w:val="CouncilPLan"/>
              <w:rPr>
                <w:color w:val="000000" w:themeColor="text1"/>
              </w:rPr>
            </w:pPr>
            <w:r w:rsidRPr="001C5F44">
              <w:rPr>
                <w:color w:val="000000" w:themeColor="text1"/>
              </w:rPr>
              <w:t>$800,000</w:t>
            </w:r>
          </w:p>
        </w:tc>
      </w:tr>
    </w:tbl>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1" w:name="Supplementary_rates"/>
      <w:bookmarkEnd w:id="481"/>
      <w:r w:rsidRPr="001C5F44">
        <w:rPr>
          <w:color w:val="000000" w:themeColor="text1"/>
        </w:rPr>
        <w:t>Supplementary rates</w:t>
      </w:r>
    </w:p>
    <w:p w:rsidR="001D3466" w:rsidRPr="001C5F44" w:rsidRDefault="006E3CE5" w:rsidP="004E77E9">
      <w:pPr>
        <w:pStyle w:val="CouncilPLan"/>
        <w:rPr>
          <w:color w:val="000000" w:themeColor="text1"/>
        </w:rPr>
      </w:pPr>
      <w:r w:rsidRPr="001C5F44">
        <w:rPr>
          <w:color w:val="000000" w:themeColor="text1"/>
        </w:rPr>
        <w:t xml:space="preserve">The municipality has experienced strong growth and these levels are expected to return to more normal levels from 2020/21 onwards based on current trends in property development including the effects of major property developments in the northern corridor of Hume. The growth rate in households has been forecast to increase on average by 3.10% per annum. This growth is expected to contribute $3.5 million in supplementary rates income in 2020/21 and </w:t>
      </w:r>
      <w:proofErr w:type="gramStart"/>
      <w:r w:rsidRPr="001C5F44">
        <w:rPr>
          <w:color w:val="000000" w:themeColor="text1"/>
        </w:rPr>
        <w:t>in excess of</w:t>
      </w:r>
      <w:proofErr w:type="gramEnd"/>
      <w:r w:rsidRPr="001C5F44">
        <w:rPr>
          <w:color w:val="000000" w:themeColor="text1"/>
        </w:rPr>
        <w:t xml:space="preserve"> $3 million per annum over the remainder of the SRP period.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2" w:name="Contributions_-_developer"/>
      <w:bookmarkEnd w:id="482"/>
      <w:r w:rsidRPr="001C5F44">
        <w:rPr>
          <w:color w:val="000000" w:themeColor="text1"/>
        </w:rPr>
        <w:t>Contributions - developer</w:t>
      </w:r>
    </w:p>
    <w:p w:rsidR="001D3466" w:rsidRPr="001C5F44" w:rsidRDefault="006E3CE5" w:rsidP="004E77E9">
      <w:pPr>
        <w:pStyle w:val="CouncilPLan"/>
        <w:rPr>
          <w:color w:val="000000" w:themeColor="text1"/>
        </w:rPr>
      </w:pPr>
      <w:r w:rsidRPr="001C5F44">
        <w:rPr>
          <w:color w:val="000000" w:themeColor="text1"/>
        </w:rPr>
        <w:t xml:space="preserve">Contributions are levied on developers </w:t>
      </w:r>
      <w:proofErr w:type="gramStart"/>
      <w:r w:rsidRPr="001C5F44">
        <w:rPr>
          <w:color w:val="000000" w:themeColor="text1"/>
        </w:rPr>
        <w:t>for the purpose of</w:t>
      </w:r>
      <w:proofErr w:type="gramEnd"/>
      <w:r w:rsidRPr="001C5F44">
        <w:rPr>
          <w:color w:val="000000" w:themeColor="text1"/>
        </w:rPr>
        <w:t xml:space="preserve"> offsetting future costs associated with the creation of open space and new community infrastructure. Based on the forecast property growth, the level of contributions – developer’ is expected to exceed $9 million in 2020/21 and over $19 million each year for the remainder of the SRP period mainly due to the new levies coming from the latest approved Infrastructure Contribution Plan in Sunbury (Sunbury ICP).</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3" w:name="Contributions_-_non-monetary"/>
      <w:bookmarkEnd w:id="483"/>
      <w:r w:rsidRPr="001C5F44">
        <w:rPr>
          <w:color w:val="000000" w:themeColor="text1"/>
        </w:rPr>
        <w:t>Contributions - non-monetary</w:t>
      </w:r>
    </w:p>
    <w:p w:rsidR="001D3466" w:rsidRPr="001C5F44" w:rsidRDefault="006E3CE5" w:rsidP="004E77E9">
      <w:pPr>
        <w:pStyle w:val="CouncilPLan"/>
        <w:rPr>
          <w:color w:val="000000" w:themeColor="text1"/>
        </w:rPr>
      </w:pPr>
      <w:r w:rsidRPr="001C5F44">
        <w:rPr>
          <w:color w:val="000000" w:themeColor="text1"/>
        </w:rPr>
        <w:t xml:space="preserve">Council regularly receives infrastructure assets from developers at no cost which are recognised as income in the comprehensive income statement. This normally occurs following the completion of a property development, where the developer agrees to construct the required infrastructure including roads, footpaths and drains. </w:t>
      </w:r>
      <w:proofErr w:type="gramStart"/>
      <w:r w:rsidRPr="001C5F44">
        <w:rPr>
          <w:color w:val="000000" w:themeColor="text1"/>
        </w:rPr>
        <w:t>At the conclusion of</w:t>
      </w:r>
      <w:proofErr w:type="gramEnd"/>
      <w:r w:rsidRPr="001C5F44">
        <w:rPr>
          <w:color w:val="000000" w:themeColor="text1"/>
        </w:rPr>
        <w:t xml:space="preserve"> the development, these assets are handed over to Council. It is expected that Council will receive infrastructure assets during the four years period as major property developments in the northern corridor of Hume continue. The value of the developer contributed assets is expected to be </w:t>
      </w:r>
      <w:proofErr w:type="gramStart"/>
      <w:r w:rsidRPr="001C5F44">
        <w:rPr>
          <w:color w:val="000000" w:themeColor="text1"/>
        </w:rPr>
        <w:t>in excess of</w:t>
      </w:r>
      <w:proofErr w:type="gramEnd"/>
      <w:r w:rsidRPr="001C5F44">
        <w:rPr>
          <w:color w:val="000000" w:themeColor="text1"/>
        </w:rPr>
        <w:t xml:space="preserve"> $86 million per annum over the SRP period which will significantly impact future operating results.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4" w:name="Financial_assistance_grants"/>
      <w:bookmarkEnd w:id="484"/>
      <w:r w:rsidRPr="001C5F44">
        <w:rPr>
          <w:color w:val="000000" w:themeColor="text1"/>
        </w:rPr>
        <w:lastRenderedPageBreak/>
        <w:t>Financial assistance grants</w:t>
      </w:r>
    </w:p>
    <w:p w:rsidR="001D3466" w:rsidRPr="001C5F44" w:rsidRDefault="006E3CE5" w:rsidP="004E77E9">
      <w:pPr>
        <w:pStyle w:val="CouncilPLan"/>
        <w:rPr>
          <w:color w:val="000000" w:themeColor="text1"/>
        </w:rPr>
      </w:pPr>
      <w:r w:rsidRPr="001C5F44">
        <w:rPr>
          <w:color w:val="000000" w:themeColor="text1"/>
        </w:rPr>
        <w:t>Council’s financial assistance grant allocation is expected to increase over the SRP reflecting the growth in the municipality. In 2020/21, $8.47 million of financial assistance grants is budgeted as $8.11 million was pre-paid in 2019/20.</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5" w:name="Grants_-_capital"/>
      <w:bookmarkEnd w:id="485"/>
      <w:r w:rsidRPr="001C5F44">
        <w:rPr>
          <w:color w:val="000000" w:themeColor="text1"/>
        </w:rPr>
        <w:t>Grants - capital</w:t>
      </w:r>
    </w:p>
    <w:p w:rsidR="001D3466" w:rsidRPr="001C5F44" w:rsidRDefault="006E3CE5" w:rsidP="004E77E9">
      <w:pPr>
        <w:pStyle w:val="CouncilPLan"/>
        <w:rPr>
          <w:color w:val="000000" w:themeColor="text1"/>
        </w:rPr>
      </w:pPr>
      <w:r w:rsidRPr="001C5F44">
        <w:rPr>
          <w:color w:val="000000" w:themeColor="text1"/>
        </w:rPr>
        <w:t>Council receives both recurrent and non-recurrent government funding for capital works projects. Significant capital grants will be recognised in the 2020/21 year to fund the Eric Boardman Reserve upgrade, the Kalkallo Central Community Hub, the Cloverton Recreation Reserve Pavilion, the Greenvale Recreation Reserve Play space, the Langama Park Reserve upgrade, the Evans Street Multi-deck carpark and the reconstruction of Wildwood Road (Roads to Recovery funding). Some of these grants are expected to be received in 2019/20. However, to comply with the new accounting standards AASB15 (Revenue from Contracts with Customers) and AASB1058 (Income of Not-for-Profit Entities), these grant payments will be recognised in 2020/21 after Council fulfills its performance obligations under the funding agreements. Capital grants will reduce to more normal levels from the 2022/23 year onwards.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Proceeds from sales of property, plant, equipment and infrastructure</w:t>
      </w:r>
    </w:p>
    <w:p w:rsidR="001D3466" w:rsidRPr="001C5F44" w:rsidRDefault="006E3CE5" w:rsidP="004E77E9">
      <w:pPr>
        <w:pStyle w:val="CouncilPLan"/>
        <w:rPr>
          <w:color w:val="000000" w:themeColor="text1"/>
        </w:rPr>
      </w:pPr>
      <w:r w:rsidRPr="001C5F44">
        <w:rPr>
          <w:color w:val="000000" w:themeColor="text1"/>
        </w:rPr>
        <w:t>Council has in the past disposed of surplus assets to partially fund the replacement of light and heavy vehicle fleet in accordance with the plant replacement program. An amount of $0.8 million per annum has been forecast over the SRP period for the expected proceeds arising from the sale of plant.</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In addition, there is a land parcel expected to be sold in 2020/21.</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6" w:name="Reimbursement_to_developer_for_LIK/WIK_p"/>
      <w:bookmarkEnd w:id="486"/>
      <w:r w:rsidRPr="001C5F44">
        <w:rPr>
          <w:color w:val="000000" w:themeColor="text1"/>
        </w:rPr>
        <w:t>Reimbursement to developer for LIK/WIK projects</w:t>
      </w:r>
    </w:p>
    <w:p w:rsidR="001D3466" w:rsidRPr="001C5F44" w:rsidRDefault="006E3CE5" w:rsidP="004E77E9">
      <w:pPr>
        <w:pStyle w:val="CouncilPLan"/>
        <w:rPr>
          <w:color w:val="000000" w:themeColor="text1"/>
        </w:rPr>
      </w:pPr>
      <w:r w:rsidRPr="001C5F44">
        <w:rPr>
          <w:color w:val="000000" w:themeColor="text1"/>
        </w:rPr>
        <w:t>Under the Developer Contribution Plan (DCP) regime, developers can contribute Land-in-kind (LIK) or Works-in-kind (WIK) items to Council in lieu of paying the developer levies in cash. In some cases, the value of the LIK or WIK items are more than the levies the developer is obliged to pay Council. Under that situation, Council is required to reimburse the developer the difference between the total value of the LIK or WIK items and the liability of the development contribution levies owed to Council.</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Council is expected to reimburse over $28 million to developers over the SRP period for several road infrastructure WIK and community and recreation LIK projects.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7" w:name="General_balance_sheet"/>
      <w:bookmarkEnd w:id="487"/>
      <w:r w:rsidRPr="001C5F44">
        <w:rPr>
          <w:color w:val="000000" w:themeColor="text1"/>
        </w:rPr>
        <w:t>General balance sheet</w:t>
      </w:r>
    </w:p>
    <w:p w:rsidR="001D3466" w:rsidRPr="001C5F44" w:rsidRDefault="006E3CE5" w:rsidP="004E77E9">
      <w:pPr>
        <w:pStyle w:val="CouncilPLan"/>
        <w:rPr>
          <w:color w:val="000000" w:themeColor="text1"/>
        </w:rPr>
      </w:pPr>
      <w:r w:rsidRPr="001C5F44">
        <w:rPr>
          <w:color w:val="000000" w:themeColor="text1"/>
        </w:rPr>
        <w:t>The general assumptions affecting assets, liabilities and equity balances are set out below:</w:t>
      </w:r>
    </w:p>
    <w:p w:rsidR="001D3466" w:rsidRPr="001C5F44" w:rsidRDefault="006E3CE5" w:rsidP="004E77E9">
      <w:pPr>
        <w:pStyle w:val="CouncilPLan"/>
        <w:rPr>
          <w:color w:val="000000" w:themeColor="text1"/>
        </w:rPr>
      </w:pPr>
      <w:r w:rsidRPr="001C5F44">
        <w:rPr>
          <w:color w:val="000000" w:themeColor="text1"/>
        </w:rPr>
        <w:t>99% of the total new rates and charges raised, is expected to be collected;</w:t>
      </w:r>
    </w:p>
    <w:p w:rsidR="001D3466" w:rsidRPr="001C5F44" w:rsidRDefault="006E3CE5" w:rsidP="004E77E9">
      <w:pPr>
        <w:pStyle w:val="CouncilPLan"/>
        <w:rPr>
          <w:color w:val="000000" w:themeColor="text1"/>
        </w:rPr>
      </w:pPr>
      <w:r w:rsidRPr="001C5F44">
        <w:rPr>
          <w:color w:val="000000" w:themeColor="text1"/>
        </w:rPr>
        <w:t>trade creditors are based on total capital and operating expenditure. The payment cycle is 30 days;</w:t>
      </w:r>
    </w:p>
    <w:p w:rsidR="001D3466" w:rsidRPr="001C5F44" w:rsidRDefault="006E3CE5" w:rsidP="004E77E9">
      <w:pPr>
        <w:pStyle w:val="CouncilPLan"/>
        <w:rPr>
          <w:color w:val="000000" w:themeColor="text1"/>
        </w:rPr>
      </w:pPr>
      <w:r w:rsidRPr="001C5F44">
        <w:rPr>
          <w:color w:val="000000" w:themeColor="text1"/>
        </w:rPr>
        <w:t>other debtors and creditors are expected to remain consistent with 2019/20 levels allowing for a CPI increase;</w:t>
      </w:r>
    </w:p>
    <w:p w:rsidR="001D3466" w:rsidRPr="001C5F44" w:rsidRDefault="006E3CE5" w:rsidP="004E77E9">
      <w:pPr>
        <w:pStyle w:val="CouncilPLan"/>
        <w:rPr>
          <w:color w:val="000000" w:themeColor="text1"/>
        </w:rPr>
      </w:pPr>
      <w:r w:rsidRPr="001C5F44">
        <w:rPr>
          <w:color w:val="000000" w:themeColor="text1"/>
        </w:rPr>
        <w:t>the implementation of the terms of the EBA resulted in an increase from July 2018 of 2.25%. The current EBA expires on 30 June 2021 and the forecasts are indicative only and are subject to change. In addition, in the 2014/15 Federal Budget, the Treasurer announced the government’s intention to change the schedule for increasing the super guarantee (SG) rate to 12%. The SG rate increased from 9.25% to 9.5% from 1 July 2014 as currently legislated. The Government amendments to the legislation mean that the rate will remain at 9.5% until 30 June 2021 and then increase by 0.5 percentage points each year until it reaches 12%; and</w:t>
      </w:r>
    </w:p>
    <w:p w:rsidR="001D3466" w:rsidRPr="001C5F44" w:rsidRDefault="006E3CE5" w:rsidP="004E77E9">
      <w:pPr>
        <w:pStyle w:val="CouncilPLan"/>
        <w:rPr>
          <w:color w:val="000000" w:themeColor="text1"/>
        </w:rPr>
      </w:pPr>
      <w:r w:rsidRPr="001C5F44">
        <w:rPr>
          <w:color w:val="000000" w:themeColor="text1"/>
        </w:rPr>
        <w:t>total capital expenditure for 2020/21 including the carried forward component of the 2019/20 program is budgeted to be $160.6 million.</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88" w:name="Other_balance_sheet"/>
      <w:bookmarkEnd w:id="488"/>
      <w:r w:rsidRPr="001C5F44">
        <w:rPr>
          <w:color w:val="000000" w:themeColor="text1"/>
        </w:rPr>
        <w:t>Other balance sheet</w:t>
      </w:r>
    </w:p>
    <w:p w:rsidR="001D3466" w:rsidRPr="001C5F44" w:rsidRDefault="006E3CE5" w:rsidP="004E77E9">
      <w:pPr>
        <w:pStyle w:val="CouncilPLan"/>
        <w:rPr>
          <w:color w:val="000000" w:themeColor="text1"/>
        </w:rPr>
      </w:pPr>
      <w:r w:rsidRPr="001C5F44">
        <w:rPr>
          <w:color w:val="000000" w:themeColor="text1"/>
        </w:rPr>
        <w:t>The assumptions affecting specific balance sheet items are set out below.</w:t>
      </w:r>
    </w:p>
    <w:p w:rsidR="001D3466" w:rsidRPr="001C5F44" w:rsidRDefault="006E3CE5" w:rsidP="004E77E9">
      <w:pPr>
        <w:pStyle w:val="CouncilPLan"/>
        <w:rPr>
          <w:color w:val="000000" w:themeColor="text1"/>
        </w:rPr>
      </w:pPr>
      <w:bookmarkStart w:id="489" w:name="Lease_liabilities"/>
      <w:bookmarkEnd w:id="489"/>
      <w:r w:rsidRPr="001C5F44">
        <w:rPr>
          <w:color w:val="000000" w:themeColor="text1"/>
        </w:rPr>
        <w:lastRenderedPageBreak/>
        <w:t>Lease liabilities</w:t>
      </w:r>
    </w:p>
    <w:p w:rsidR="001D3466" w:rsidRPr="001C5F44" w:rsidRDefault="006E3CE5" w:rsidP="004E77E9">
      <w:pPr>
        <w:pStyle w:val="CouncilPLan"/>
        <w:rPr>
          <w:color w:val="000000" w:themeColor="text1"/>
        </w:rPr>
      </w:pPr>
      <w:r w:rsidRPr="001C5F44">
        <w:rPr>
          <w:color w:val="000000" w:themeColor="text1"/>
        </w:rPr>
        <w:t xml:space="preserve">A new lease accounting standard (AASB 16 Leases) came into effect on 1 January 2019. This new standard requires that all leases more than 12 months be recognised in the Balance Sheet by </w:t>
      </w:r>
      <w:proofErr w:type="spellStart"/>
      <w:r w:rsidRPr="001C5F44">
        <w:rPr>
          <w:color w:val="000000" w:themeColor="text1"/>
        </w:rPr>
        <w:t>capitalising</w:t>
      </w:r>
      <w:proofErr w:type="spellEnd"/>
      <w:r w:rsidRPr="001C5F44">
        <w:rPr>
          <w:color w:val="000000" w:themeColor="text1"/>
        </w:rPr>
        <w:t xml:space="preserve"> the present value of the minimum lease payments as an asset, whilst future lease payments are recognised as a financial liability. Therefore, an opening balance of $1.06 million for the leasing of</w:t>
      </w:r>
      <w:r w:rsidR="00D5447F" w:rsidRPr="001C5F44">
        <w:rPr>
          <w:color w:val="000000" w:themeColor="text1"/>
        </w:rPr>
        <w:t xml:space="preserve"> </w:t>
      </w:r>
      <w:r w:rsidRPr="001C5F44">
        <w:rPr>
          <w:color w:val="000000" w:themeColor="text1"/>
        </w:rPr>
        <w:t>buildings and photocopiers that have a contract term exceeding 12 months has been recognised in the 2019/20 financial year as fixed assets and a lease liability. After forecasted principle repayments of $305k in 2019/20, the closing balance of lease liabilities in 2019/20 is expected to be $0.75 million.</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90" w:name="Borrowings"/>
      <w:bookmarkEnd w:id="490"/>
      <w:r w:rsidRPr="001C5F44">
        <w:rPr>
          <w:color w:val="000000" w:themeColor="text1"/>
        </w:rPr>
        <w:t>Borrowings</w:t>
      </w:r>
    </w:p>
    <w:p w:rsidR="001D3466" w:rsidRPr="001C5F44" w:rsidRDefault="006E3CE5" w:rsidP="004E77E9">
      <w:pPr>
        <w:pStyle w:val="CouncilPLan"/>
        <w:rPr>
          <w:color w:val="000000" w:themeColor="text1"/>
        </w:rPr>
      </w:pPr>
      <w:r w:rsidRPr="001C5F44">
        <w:rPr>
          <w:color w:val="000000" w:themeColor="text1"/>
        </w:rPr>
        <w:t>No new bank loans are budgeted for during the SRP period.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91" w:name="Capital_works"/>
      <w:bookmarkEnd w:id="491"/>
      <w:r w:rsidRPr="001C5F44">
        <w:rPr>
          <w:color w:val="000000" w:themeColor="text1"/>
        </w:rPr>
        <w:t>Capital works</w:t>
      </w:r>
    </w:p>
    <w:p w:rsidR="001D3466" w:rsidRPr="001C5F44" w:rsidRDefault="006E3CE5" w:rsidP="004E77E9">
      <w:pPr>
        <w:pStyle w:val="CouncilPLan"/>
        <w:rPr>
          <w:color w:val="000000" w:themeColor="text1"/>
        </w:rPr>
      </w:pPr>
      <w:r w:rsidRPr="001C5F44">
        <w:rPr>
          <w:color w:val="000000" w:themeColor="text1"/>
        </w:rPr>
        <w:t>The assumptions affecting asset renewal, expansion, upgrade and new assets are set out</w:t>
      </w:r>
      <w:r w:rsidR="00D5447F" w:rsidRPr="001C5F44">
        <w:rPr>
          <w:color w:val="000000" w:themeColor="text1"/>
        </w:rPr>
        <w:t xml:space="preserve"> </w:t>
      </w:r>
      <w:r w:rsidRPr="001C5F44">
        <w:rPr>
          <w:color w:val="000000" w:themeColor="text1"/>
        </w:rPr>
        <w:t>below.</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92" w:name="Asset_renewal"/>
      <w:bookmarkEnd w:id="492"/>
      <w:r w:rsidRPr="001C5F44">
        <w:rPr>
          <w:color w:val="000000" w:themeColor="text1"/>
        </w:rPr>
        <w:t>Asset renewal</w:t>
      </w:r>
    </w:p>
    <w:p w:rsidR="001D3466" w:rsidRPr="001C5F44" w:rsidRDefault="006E3CE5" w:rsidP="004E77E9">
      <w:pPr>
        <w:pStyle w:val="CouncilPLan"/>
        <w:rPr>
          <w:color w:val="000000" w:themeColor="text1"/>
        </w:rPr>
      </w:pPr>
      <w:r w:rsidRPr="001C5F44">
        <w:rPr>
          <w:color w:val="000000" w:themeColor="text1"/>
        </w:rPr>
        <w:t>Council has developed an approach to infrastructure management based on the knowledge provided by asset management plans, which set out the capital expenditure requirements of Council for the next</w:t>
      </w:r>
    </w:p>
    <w:p w:rsidR="001D3466" w:rsidRPr="001C5F44" w:rsidRDefault="006E3CE5" w:rsidP="004E77E9">
      <w:pPr>
        <w:pStyle w:val="CouncilPLan"/>
        <w:rPr>
          <w:color w:val="000000" w:themeColor="text1"/>
        </w:rPr>
      </w:pPr>
      <w:r w:rsidRPr="001C5F44">
        <w:rPr>
          <w:color w:val="000000" w:themeColor="text1"/>
        </w:rPr>
        <w:t xml:space="preserve">10 years by class of asset. This approach predicts infrastructure consumption, renewal and other infrastructure needs to meet future community service expectations. A key objective of Council’s approach to infrastructure management is to renew existing assets in line with asset management plans to ensure they are maintained at the desired condition levels. If </w:t>
      </w:r>
      <w:proofErr w:type="gramStart"/>
      <w:r w:rsidRPr="001C5F44">
        <w:rPr>
          <w:color w:val="000000" w:themeColor="text1"/>
        </w:rPr>
        <w:t>sufficient</w:t>
      </w:r>
      <w:proofErr w:type="gramEnd"/>
      <w:r w:rsidRPr="001C5F44">
        <w:rPr>
          <w:color w:val="000000" w:themeColor="text1"/>
        </w:rPr>
        <w:t xml:space="preserve"> funds are not allocated to asset renewal, then Council’s capacity to maintain delivery of services to the community will be compromised.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xml:space="preserve">Council has committed to providing </w:t>
      </w:r>
      <w:proofErr w:type="gramStart"/>
      <w:r w:rsidRPr="001C5F44">
        <w:rPr>
          <w:color w:val="000000" w:themeColor="text1"/>
        </w:rPr>
        <w:t>a sufficient</w:t>
      </w:r>
      <w:proofErr w:type="gramEnd"/>
      <w:r w:rsidRPr="001C5F44">
        <w:rPr>
          <w:color w:val="000000" w:themeColor="text1"/>
        </w:rPr>
        <w:t xml:space="preserve"> level of annual funding to meet the ongoing asset renewal needs and ensure it does not leave a backlog of required renewal. Council regularly undertakes asset condition audits across all asset classes on a cyclic basis.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93" w:name="Capital_expenditure_program"/>
      <w:bookmarkEnd w:id="493"/>
      <w:r w:rsidRPr="001C5F44">
        <w:rPr>
          <w:color w:val="000000" w:themeColor="text1"/>
        </w:rPr>
        <w:t>Capital expenditure program</w:t>
      </w:r>
    </w:p>
    <w:p w:rsidR="001D3466" w:rsidRPr="001C5F44" w:rsidRDefault="006E3CE5" w:rsidP="004E77E9">
      <w:pPr>
        <w:pStyle w:val="CouncilPLan"/>
        <w:rPr>
          <w:color w:val="000000" w:themeColor="text1"/>
        </w:rPr>
      </w:pPr>
      <w:r w:rsidRPr="001C5F44">
        <w:rPr>
          <w:color w:val="000000" w:themeColor="text1"/>
        </w:rPr>
        <w:t>In developing the capital expenditure program for the next four years, the following matters have had a significant impact:</w:t>
      </w:r>
    </w:p>
    <w:p w:rsidR="001D3466" w:rsidRPr="001C5F44" w:rsidRDefault="006E3CE5" w:rsidP="004E77E9">
      <w:pPr>
        <w:pStyle w:val="CouncilPLan"/>
        <w:rPr>
          <w:color w:val="000000" w:themeColor="text1"/>
        </w:rPr>
      </w:pPr>
      <w:proofErr w:type="gramStart"/>
      <w:r w:rsidRPr="001C5F44">
        <w:rPr>
          <w:color w:val="000000" w:themeColor="text1"/>
        </w:rPr>
        <w:t>In order for</w:t>
      </w:r>
      <w:proofErr w:type="gramEnd"/>
      <w:r w:rsidRPr="001C5F44">
        <w:rPr>
          <w:color w:val="000000" w:themeColor="text1"/>
        </w:rPr>
        <w:t xml:space="preserve"> Council to achieve a sustainable financial position over the long term, a set of key financial performance targets have been established to determine the level of funds available for the future capital works program. The following lists the Key Financial Performance indicators and targets:</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 xml:space="preserve">Indicator: adjusted underlying result </w:t>
      </w:r>
    </w:p>
    <w:p w:rsidR="00AC52B0" w:rsidRPr="001C5F44" w:rsidRDefault="00AC52B0" w:rsidP="004E77E9">
      <w:pPr>
        <w:pStyle w:val="CouncilPLan"/>
        <w:rPr>
          <w:color w:val="000000" w:themeColor="text1"/>
        </w:rPr>
      </w:pPr>
      <w:r w:rsidRPr="001C5F44">
        <w:rPr>
          <w:color w:val="000000" w:themeColor="text1"/>
        </w:rPr>
        <w:t>Target: &gt;3% of underlying revenue</w:t>
      </w:r>
    </w:p>
    <w:p w:rsidR="00AC52B0" w:rsidRPr="001C5F44" w:rsidRDefault="00AC52B0" w:rsidP="004E77E9">
      <w:pPr>
        <w:pStyle w:val="CouncilPLan"/>
        <w:rPr>
          <w:color w:val="000000" w:themeColor="text1"/>
        </w:rPr>
      </w:pPr>
      <w:r w:rsidRPr="001C5F44">
        <w:rPr>
          <w:color w:val="000000" w:themeColor="text1"/>
        </w:rPr>
        <w:t xml:space="preserve">Indicator: working capital </w:t>
      </w:r>
    </w:p>
    <w:p w:rsidR="00AC52B0" w:rsidRPr="001C5F44" w:rsidRDefault="00AC52B0" w:rsidP="004E77E9">
      <w:pPr>
        <w:pStyle w:val="CouncilPLan"/>
        <w:rPr>
          <w:color w:val="000000" w:themeColor="text1"/>
        </w:rPr>
      </w:pPr>
      <w:r w:rsidRPr="001C5F44">
        <w:rPr>
          <w:color w:val="000000" w:themeColor="text1"/>
        </w:rPr>
        <w:t>Target: &gt; 150%</w:t>
      </w:r>
    </w:p>
    <w:p w:rsidR="00AC52B0" w:rsidRPr="001C5F44" w:rsidRDefault="00AC52B0" w:rsidP="004E77E9">
      <w:pPr>
        <w:pStyle w:val="CouncilPLan"/>
        <w:rPr>
          <w:color w:val="000000" w:themeColor="text1"/>
        </w:rPr>
      </w:pPr>
      <w:r w:rsidRPr="001C5F44">
        <w:rPr>
          <w:color w:val="000000" w:themeColor="text1"/>
        </w:rPr>
        <w:t xml:space="preserve">Indicator: loans and borrowings </w:t>
      </w:r>
    </w:p>
    <w:p w:rsidR="00AC52B0" w:rsidRPr="001C5F44" w:rsidRDefault="00AC52B0" w:rsidP="004E77E9">
      <w:pPr>
        <w:pStyle w:val="CouncilPLan"/>
        <w:rPr>
          <w:color w:val="000000" w:themeColor="text1"/>
        </w:rPr>
      </w:pPr>
      <w:r w:rsidRPr="001C5F44">
        <w:rPr>
          <w:color w:val="000000" w:themeColor="text1"/>
        </w:rPr>
        <w:t>Target: &lt; 60% of total rates revenue</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 results of these indicators appear in the “Key financial performance indicators” table below.</w:t>
      </w:r>
    </w:p>
    <w:p w:rsidR="001D3466" w:rsidRPr="001C5F44" w:rsidRDefault="006E3CE5" w:rsidP="004E77E9">
      <w:pPr>
        <w:pStyle w:val="CouncilPLan"/>
        <w:rPr>
          <w:color w:val="000000" w:themeColor="text1"/>
        </w:rPr>
      </w:pPr>
      <w:r w:rsidRPr="001C5F44">
        <w:rPr>
          <w:color w:val="000000" w:themeColor="text1"/>
        </w:rPr>
        <w:t>Meet Council's asset renewal requirements based on an assessment of the condition of Council's assets.</w:t>
      </w:r>
    </w:p>
    <w:p w:rsidR="001D3466" w:rsidRPr="001C5F44" w:rsidRDefault="006E3CE5" w:rsidP="004E77E9">
      <w:pPr>
        <w:pStyle w:val="CouncilPLan"/>
        <w:rPr>
          <w:color w:val="000000" w:themeColor="text1"/>
        </w:rPr>
      </w:pPr>
      <w:r w:rsidRPr="001C5F44">
        <w:rPr>
          <w:color w:val="000000" w:themeColor="text1"/>
        </w:rPr>
        <w:t>Growth related funding from developer contributions and government</w:t>
      </w:r>
      <w:r w:rsidR="00AC52B0" w:rsidRPr="001C5F44">
        <w:rPr>
          <w:color w:val="000000" w:themeColor="text1"/>
        </w:rPr>
        <w:t xml:space="preserve"> </w:t>
      </w:r>
      <w:r w:rsidRPr="001C5F44">
        <w:rPr>
          <w:color w:val="000000" w:themeColor="text1"/>
        </w:rPr>
        <w:t>grants.</w:t>
      </w:r>
    </w:p>
    <w:p w:rsidR="001D3466" w:rsidRPr="001C5F44" w:rsidRDefault="006E3CE5" w:rsidP="004E77E9">
      <w:pPr>
        <w:pStyle w:val="CouncilPLan"/>
        <w:rPr>
          <w:color w:val="000000" w:themeColor="text1"/>
        </w:rPr>
      </w:pPr>
      <w:r w:rsidRPr="001C5F44">
        <w:rPr>
          <w:color w:val="000000" w:themeColor="text1"/>
        </w:rPr>
        <w:t xml:space="preserve">Renewal requirements identified from condition audits and Asset </w:t>
      </w:r>
      <w:r w:rsidR="00627A1A" w:rsidRPr="001C5F44">
        <w:rPr>
          <w:color w:val="000000" w:themeColor="text1"/>
        </w:rPr>
        <w:t>Management Plans</w:t>
      </w:r>
      <w:r w:rsidRPr="001C5F44">
        <w:rPr>
          <w:color w:val="000000" w:themeColor="text1"/>
        </w:rPr>
        <w:t>.</w:t>
      </w:r>
    </w:p>
    <w:p w:rsidR="001D3466" w:rsidRPr="001C5F44" w:rsidRDefault="006E3CE5" w:rsidP="004E77E9">
      <w:pPr>
        <w:pStyle w:val="CouncilPLan"/>
        <w:rPr>
          <w:color w:val="000000" w:themeColor="text1"/>
        </w:rPr>
      </w:pPr>
      <w:r w:rsidRPr="001C5F44">
        <w:rPr>
          <w:color w:val="000000" w:themeColor="text1"/>
        </w:rPr>
        <w:t>Changes in EPA legislation affecting Council’s landfill sites.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 following table summarises the forecast capital works expenditure including funding sources for the next four years.</w:t>
      </w:r>
    </w:p>
    <w:p w:rsidR="001D3466" w:rsidRPr="001C5F44" w:rsidRDefault="001D3466"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The following table summarises the forecast capital works expenditure including funding sources for the next four years.</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Total Capital Program</w:t>
      </w:r>
    </w:p>
    <w:p w:rsidR="00AC52B0" w:rsidRPr="001C5F44" w:rsidRDefault="00AC52B0" w:rsidP="004E77E9">
      <w:pPr>
        <w:pStyle w:val="CouncilPLan"/>
        <w:rPr>
          <w:color w:val="000000" w:themeColor="text1"/>
        </w:rPr>
      </w:pPr>
      <w:r w:rsidRPr="001C5F44">
        <w:rPr>
          <w:color w:val="000000" w:themeColor="text1"/>
        </w:rPr>
        <w:t>2021: $160,593,000</w:t>
      </w:r>
    </w:p>
    <w:p w:rsidR="00AC52B0" w:rsidRPr="001C5F44" w:rsidRDefault="00AC52B0" w:rsidP="004E77E9">
      <w:pPr>
        <w:pStyle w:val="CouncilPLan"/>
        <w:rPr>
          <w:color w:val="000000" w:themeColor="text1"/>
        </w:rPr>
      </w:pPr>
      <w:r w:rsidRPr="001C5F44">
        <w:rPr>
          <w:color w:val="000000" w:themeColor="text1"/>
        </w:rPr>
        <w:t>2022: $139,071,000</w:t>
      </w:r>
    </w:p>
    <w:p w:rsidR="00AC52B0" w:rsidRPr="001C5F44" w:rsidRDefault="00AC52B0" w:rsidP="004E77E9">
      <w:pPr>
        <w:pStyle w:val="CouncilPLan"/>
        <w:rPr>
          <w:color w:val="000000" w:themeColor="text1"/>
        </w:rPr>
      </w:pPr>
      <w:r w:rsidRPr="001C5F44">
        <w:rPr>
          <w:color w:val="000000" w:themeColor="text1"/>
        </w:rPr>
        <w:t>2023: $113,866,000</w:t>
      </w:r>
    </w:p>
    <w:p w:rsidR="00AC52B0" w:rsidRPr="001C5F44" w:rsidRDefault="00AC52B0" w:rsidP="004E77E9">
      <w:pPr>
        <w:pStyle w:val="CouncilPLan"/>
        <w:rPr>
          <w:color w:val="000000" w:themeColor="text1"/>
        </w:rPr>
      </w:pPr>
      <w:r w:rsidRPr="001C5F44">
        <w:rPr>
          <w:color w:val="000000" w:themeColor="text1"/>
        </w:rPr>
        <w:t>2024: $82,060,000</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Grants</w:t>
      </w:r>
    </w:p>
    <w:p w:rsidR="00AC52B0" w:rsidRPr="001C5F44" w:rsidRDefault="00AC52B0" w:rsidP="004E77E9">
      <w:pPr>
        <w:pStyle w:val="CouncilPLan"/>
        <w:rPr>
          <w:color w:val="000000" w:themeColor="text1"/>
        </w:rPr>
      </w:pPr>
      <w:r w:rsidRPr="001C5F44">
        <w:rPr>
          <w:color w:val="000000" w:themeColor="text1"/>
        </w:rPr>
        <w:t>2021: $18,192,000</w:t>
      </w:r>
    </w:p>
    <w:p w:rsidR="00AC52B0" w:rsidRPr="001C5F44" w:rsidRDefault="00AC52B0" w:rsidP="004E77E9">
      <w:pPr>
        <w:pStyle w:val="CouncilPLan"/>
        <w:rPr>
          <w:color w:val="000000" w:themeColor="text1"/>
        </w:rPr>
      </w:pPr>
      <w:r w:rsidRPr="001C5F44">
        <w:rPr>
          <w:color w:val="000000" w:themeColor="text1"/>
        </w:rPr>
        <w:t>2022: $16,676,000</w:t>
      </w:r>
    </w:p>
    <w:p w:rsidR="00AC52B0" w:rsidRPr="001C5F44" w:rsidRDefault="00AC52B0" w:rsidP="004E77E9">
      <w:pPr>
        <w:pStyle w:val="CouncilPLan"/>
        <w:rPr>
          <w:color w:val="000000" w:themeColor="text1"/>
        </w:rPr>
      </w:pPr>
      <w:r w:rsidRPr="001C5F44">
        <w:rPr>
          <w:color w:val="000000" w:themeColor="text1"/>
        </w:rPr>
        <w:t>2023: $3,650,000</w:t>
      </w:r>
    </w:p>
    <w:p w:rsidR="00AC52B0" w:rsidRPr="001C5F44" w:rsidRDefault="00AC52B0" w:rsidP="004E77E9">
      <w:pPr>
        <w:pStyle w:val="CouncilPLan"/>
        <w:rPr>
          <w:color w:val="000000" w:themeColor="text1"/>
        </w:rPr>
      </w:pPr>
      <w:r w:rsidRPr="001C5F44">
        <w:rPr>
          <w:color w:val="000000" w:themeColor="text1"/>
        </w:rPr>
        <w:t>2024: $3,651,000</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Contributions</w:t>
      </w:r>
    </w:p>
    <w:p w:rsidR="00AC52B0" w:rsidRPr="001C5F44" w:rsidRDefault="00AC52B0" w:rsidP="004E77E9">
      <w:pPr>
        <w:pStyle w:val="CouncilPLan"/>
        <w:rPr>
          <w:color w:val="000000" w:themeColor="text1"/>
        </w:rPr>
      </w:pPr>
      <w:r w:rsidRPr="001C5F44">
        <w:rPr>
          <w:color w:val="000000" w:themeColor="text1"/>
        </w:rPr>
        <w:t>2021, 2022, 2023, 2024 Nil</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Council Cash</w:t>
      </w:r>
    </w:p>
    <w:p w:rsidR="00AC52B0" w:rsidRPr="001C5F44" w:rsidRDefault="00AC52B0" w:rsidP="004E77E9">
      <w:pPr>
        <w:pStyle w:val="CouncilPLan"/>
        <w:rPr>
          <w:color w:val="000000" w:themeColor="text1"/>
        </w:rPr>
      </w:pPr>
      <w:r w:rsidRPr="001C5F44">
        <w:rPr>
          <w:color w:val="000000" w:themeColor="text1"/>
        </w:rPr>
        <w:t>2021: $142,401,000</w:t>
      </w:r>
    </w:p>
    <w:p w:rsidR="00AC52B0" w:rsidRPr="001C5F44" w:rsidRDefault="00AC52B0" w:rsidP="004E77E9">
      <w:pPr>
        <w:pStyle w:val="CouncilPLan"/>
        <w:rPr>
          <w:color w:val="000000" w:themeColor="text1"/>
        </w:rPr>
      </w:pPr>
      <w:r w:rsidRPr="001C5F44">
        <w:rPr>
          <w:color w:val="000000" w:themeColor="text1"/>
        </w:rPr>
        <w:t>2022: $122,395,000</w:t>
      </w:r>
    </w:p>
    <w:p w:rsidR="00AC52B0" w:rsidRPr="001C5F44" w:rsidRDefault="00AC52B0" w:rsidP="004E77E9">
      <w:pPr>
        <w:pStyle w:val="CouncilPLan"/>
        <w:rPr>
          <w:color w:val="000000" w:themeColor="text1"/>
        </w:rPr>
      </w:pPr>
      <w:r w:rsidRPr="001C5F44">
        <w:rPr>
          <w:color w:val="000000" w:themeColor="text1"/>
        </w:rPr>
        <w:t>2023: $110,216,000</w:t>
      </w:r>
    </w:p>
    <w:p w:rsidR="00AC52B0" w:rsidRPr="001C5F44" w:rsidRDefault="00AC52B0" w:rsidP="004E77E9">
      <w:pPr>
        <w:pStyle w:val="CouncilPLan"/>
        <w:rPr>
          <w:color w:val="000000" w:themeColor="text1"/>
        </w:rPr>
      </w:pPr>
      <w:r w:rsidRPr="001C5F44">
        <w:rPr>
          <w:color w:val="000000" w:themeColor="text1"/>
        </w:rPr>
        <w:t>2024: $78,409,000</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Borrowings</w:t>
      </w:r>
    </w:p>
    <w:p w:rsidR="00AC52B0" w:rsidRPr="001C5F44" w:rsidRDefault="00AC52B0" w:rsidP="004E77E9">
      <w:pPr>
        <w:pStyle w:val="CouncilPLan"/>
        <w:rPr>
          <w:color w:val="000000" w:themeColor="text1"/>
        </w:rPr>
      </w:pPr>
      <w:r w:rsidRPr="001C5F44">
        <w:rPr>
          <w:color w:val="000000" w:themeColor="text1"/>
        </w:rPr>
        <w:t>2021, 2022, 2023, 2024: Nil</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Human resources</w:t>
      </w:r>
    </w:p>
    <w:p w:rsidR="00AC52B0" w:rsidRPr="001C5F44" w:rsidRDefault="00AC52B0" w:rsidP="004E77E9">
      <w:pPr>
        <w:pStyle w:val="CouncilPLan"/>
        <w:rPr>
          <w:color w:val="000000" w:themeColor="text1"/>
        </w:rPr>
      </w:pPr>
      <w:r w:rsidRPr="001C5F44">
        <w:rPr>
          <w:color w:val="000000" w:themeColor="text1"/>
        </w:rPr>
        <w:t>The assumptions affecting the level of human resources are set out below.</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lang w:val="en-AU"/>
        </w:rPr>
      </w:pPr>
      <w:r w:rsidRPr="001C5F44">
        <w:rPr>
          <w:color w:val="000000" w:themeColor="text1"/>
          <w:lang w:val="en-AU"/>
        </w:rPr>
        <w:t>Employee EBA Increase</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1</w:t>
      </w:r>
      <w:r w:rsidRPr="001C5F44">
        <w:rPr>
          <w:color w:val="000000" w:themeColor="text1"/>
        </w:rPr>
        <w:t>: % 2.25</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2</w:t>
      </w:r>
      <w:r w:rsidRPr="001C5F44">
        <w:rPr>
          <w:color w:val="000000" w:themeColor="text1"/>
        </w:rPr>
        <w:t>: % 2.</w:t>
      </w:r>
      <w:r w:rsidR="00627A1A" w:rsidRPr="001C5F44">
        <w:rPr>
          <w:color w:val="000000" w:themeColor="text1"/>
        </w:rPr>
        <w:t>0</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3</w:t>
      </w:r>
      <w:r w:rsidRPr="001C5F44">
        <w:rPr>
          <w:color w:val="000000" w:themeColor="text1"/>
        </w:rPr>
        <w:t>: % 2.</w:t>
      </w:r>
      <w:r w:rsidR="00627A1A" w:rsidRPr="001C5F44">
        <w:rPr>
          <w:color w:val="000000" w:themeColor="text1"/>
        </w:rPr>
        <w:t>0</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4</w:t>
      </w:r>
      <w:r w:rsidRPr="001C5F44">
        <w:rPr>
          <w:color w:val="000000" w:themeColor="text1"/>
        </w:rPr>
        <w:t>: % 2.</w:t>
      </w:r>
      <w:r w:rsidR="00627A1A" w:rsidRPr="001C5F44">
        <w:rPr>
          <w:color w:val="000000" w:themeColor="text1"/>
        </w:rPr>
        <w:t>0</w:t>
      </w:r>
    </w:p>
    <w:p w:rsidR="00AC52B0" w:rsidRPr="001C5F44" w:rsidRDefault="00AC52B0" w:rsidP="004E77E9">
      <w:pPr>
        <w:pStyle w:val="CouncilPLan"/>
        <w:rPr>
          <w:color w:val="000000" w:themeColor="text1"/>
          <w:lang w:val="en-AU"/>
        </w:rPr>
      </w:pPr>
    </w:p>
    <w:p w:rsidR="00AC52B0" w:rsidRPr="001C5F44" w:rsidRDefault="00AC52B0" w:rsidP="004E77E9">
      <w:pPr>
        <w:pStyle w:val="CouncilPLan"/>
        <w:rPr>
          <w:color w:val="000000" w:themeColor="text1"/>
          <w:lang w:val="en-AU"/>
        </w:rPr>
      </w:pPr>
      <w:r w:rsidRPr="001C5F44">
        <w:rPr>
          <w:color w:val="000000" w:themeColor="text1"/>
          <w:lang w:val="en-AU"/>
        </w:rPr>
        <w:t>Other Employee Entitlements</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1</w:t>
      </w:r>
      <w:r w:rsidRPr="001C5F44">
        <w:rPr>
          <w:color w:val="000000" w:themeColor="text1"/>
        </w:rPr>
        <w:t>: % 1</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2</w:t>
      </w:r>
      <w:r w:rsidRPr="001C5F44">
        <w:rPr>
          <w:color w:val="000000" w:themeColor="text1"/>
        </w:rPr>
        <w:t>: % 1</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3</w:t>
      </w:r>
      <w:r w:rsidRPr="001C5F44">
        <w:rPr>
          <w:color w:val="000000" w:themeColor="text1"/>
        </w:rPr>
        <w:t>: % 1</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4</w:t>
      </w:r>
      <w:r w:rsidRPr="001C5F44">
        <w:rPr>
          <w:color w:val="000000" w:themeColor="text1"/>
        </w:rPr>
        <w:t>: % 1</w:t>
      </w:r>
    </w:p>
    <w:p w:rsidR="00AC52B0" w:rsidRPr="001C5F44" w:rsidRDefault="00AC52B0" w:rsidP="004E77E9">
      <w:pPr>
        <w:pStyle w:val="CouncilPLan"/>
        <w:rPr>
          <w:color w:val="000000" w:themeColor="text1"/>
        </w:rPr>
      </w:pPr>
    </w:p>
    <w:p w:rsidR="00AC52B0" w:rsidRPr="001C5F44" w:rsidRDefault="00AC52B0" w:rsidP="004E77E9">
      <w:pPr>
        <w:pStyle w:val="CouncilPLan"/>
        <w:rPr>
          <w:color w:val="000000" w:themeColor="text1"/>
        </w:rPr>
      </w:pPr>
      <w:r w:rsidRPr="001C5F44">
        <w:rPr>
          <w:color w:val="000000" w:themeColor="text1"/>
        </w:rPr>
        <w:t>Superannuation Guarantee Increase</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1</w:t>
      </w:r>
      <w:r w:rsidRPr="001C5F44">
        <w:rPr>
          <w:color w:val="000000" w:themeColor="text1"/>
        </w:rPr>
        <w:t>: Nil</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2</w:t>
      </w:r>
      <w:r w:rsidRPr="001C5F44">
        <w:rPr>
          <w:color w:val="000000" w:themeColor="text1"/>
        </w:rPr>
        <w:t xml:space="preserve">: </w:t>
      </w:r>
      <w:r w:rsidR="00627A1A" w:rsidRPr="001C5F44">
        <w:rPr>
          <w:color w:val="000000" w:themeColor="text1"/>
        </w:rPr>
        <w:t>0.5%</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3</w:t>
      </w:r>
      <w:r w:rsidRPr="001C5F44">
        <w:rPr>
          <w:color w:val="000000" w:themeColor="text1"/>
        </w:rPr>
        <w:t>: % 0.5</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4</w:t>
      </w:r>
      <w:r w:rsidRPr="001C5F44">
        <w:rPr>
          <w:color w:val="000000" w:themeColor="text1"/>
        </w:rPr>
        <w:t>: % 0.5</w:t>
      </w:r>
    </w:p>
    <w:p w:rsidR="00AC52B0" w:rsidRPr="001C5F44" w:rsidRDefault="00AC52B0" w:rsidP="004E77E9">
      <w:pPr>
        <w:pStyle w:val="CouncilPLan"/>
        <w:rPr>
          <w:color w:val="000000" w:themeColor="text1"/>
          <w:lang w:val="en-AU"/>
        </w:rPr>
      </w:pPr>
      <w:r w:rsidRPr="001C5F44">
        <w:rPr>
          <w:color w:val="000000" w:themeColor="text1"/>
          <w:lang w:val="en-AU"/>
        </w:rPr>
        <w:t>Employee Numbers Growth</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1</w:t>
      </w:r>
      <w:r w:rsidRPr="001C5F44">
        <w:rPr>
          <w:color w:val="000000" w:themeColor="text1"/>
        </w:rPr>
        <w:t xml:space="preserve">: % </w:t>
      </w:r>
      <w:r w:rsidR="00627A1A" w:rsidRPr="001C5F44">
        <w:rPr>
          <w:color w:val="000000" w:themeColor="text1"/>
        </w:rPr>
        <w:t>2.39</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2</w:t>
      </w:r>
      <w:r w:rsidRPr="001C5F44">
        <w:rPr>
          <w:color w:val="000000" w:themeColor="text1"/>
        </w:rPr>
        <w:t>: % 2</w:t>
      </w:r>
      <w:r w:rsidR="00627A1A" w:rsidRPr="001C5F44">
        <w:rPr>
          <w:color w:val="000000" w:themeColor="text1"/>
        </w:rPr>
        <w:t>.15</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3</w:t>
      </w:r>
      <w:r w:rsidRPr="001C5F44">
        <w:rPr>
          <w:color w:val="000000" w:themeColor="text1"/>
        </w:rPr>
        <w:t xml:space="preserve">: % </w:t>
      </w:r>
      <w:r w:rsidR="00627A1A" w:rsidRPr="001C5F44">
        <w:rPr>
          <w:color w:val="000000" w:themeColor="text1"/>
        </w:rPr>
        <w:t>1.98</w:t>
      </w:r>
    </w:p>
    <w:p w:rsidR="00AC52B0" w:rsidRPr="001C5F44" w:rsidRDefault="00AC52B0" w:rsidP="004E77E9">
      <w:pPr>
        <w:pStyle w:val="CouncilPLan"/>
        <w:rPr>
          <w:color w:val="000000" w:themeColor="text1"/>
        </w:rPr>
      </w:pPr>
      <w:r w:rsidRPr="001C5F44">
        <w:rPr>
          <w:color w:val="000000" w:themeColor="text1"/>
        </w:rPr>
        <w:t>202</w:t>
      </w:r>
      <w:r w:rsidR="00627A1A" w:rsidRPr="001C5F44">
        <w:rPr>
          <w:color w:val="000000" w:themeColor="text1"/>
        </w:rPr>
        <w:t>4</w:t>
      </w:r>
      <w:r w:rsidRPr="001C5F44">
        <w:rPr>
          <w:color w:val="000000" w:themeColor="text1"/>
        </w:rPr>
        <w:t>: % 1.</w:t>
      </w:r>
      <w:r w:rsidR="00627A1A" w:rsidRPr="001C5F44">
        <w:rPr>
          <w:color w:val="000000" w:themeColor="text1"/>
        </w:rPr>
        <w:t>88</w:t>
      </w:r>
    </w:p>
    <w:p w:rsidR="00AC52B0" w:rsidRPr="001C5F44" w:rsidRDefault="00AC52B0" w:rsidP="004E77E9">
      <w:pPr>
        <w:pStyle w:val="CouncilPlan0"/>
        <w:rPr>
          <w:rFonts w:cs="Arial"/>
          <w:color w:val="000000" w:themeColor="text1"/>
        </w:rPr>
      </w:pPr>
    </w:p>
    <w:p w:rsidR="001D3466" w:rsidRPr="001C5F44" w:rsidRDefault="006E3CE5" w:rsidP="004E77E9">
      <w:pPr>
        <w:pStyle w:val="BodyText"/>
        <w:spacing w:before="4"/>
        <w:ind w:right="853"/>
        <w:rPr>
          <w:color w:val="000000" w:themeColor="text1"/>
        </w:rPr>
      </w:pPr>
      <w:bookmarkStart w:id="494" w:name="Human_resources"/>
      <w:bookmarkStart w:id="495" w:name="Employee_benefits"/>
      <w:bookmarkEnd w:id="494"/>
      <w:bookmarkEnd w:id="495"/>
      <w:r w:rsidRPr="001C5F44">
        <w:rPr>
          <w:color w:val="000000" w:themeColor="text1"/>
        </w:rPr>
        <w:t>Employee benefits</w:t>
      </w:r>
    </w:p>
    <w:p w:rsidR="001D3466" w:rsidRPr="001C5F44" w:rsidRDefault="006E3CE5" w:rsidP="004E77E9">
      <w:pPr>
        <w:pStyle w:val="CouncilPLan"/>
        <w:rPr>
          <w:color w:val="000000" w:themeColor="text1"/>
        </w:rPr>
      </w:pPr>
      <w:r w:rsidRPr="001C5F44">
        <w:rPr>
          <w:color w:val="000000" w:themeColor="text1"/>
        </w:rPr>
        <w:t xml:space="preserve">The employee costs are forecast to increase in line with the terms in the Enterprise Bargaining Agreement (EBA) at 2.25% f </w:t>
      </w:r>
      <w:r w:rsidRPr="001C5F44">
        <w:rPr>
          <w:color w:val="000000" w:themeColor="text1"/>
          <w:spacing w:val="13"/>
        </w:rPr>
        <w:t xml:space="preserve">or </w:t>
      </w:r>
      <w:r w:rsidRPr="001C5F44">
        <w:rPr>
          <w:color w:val="000000" w:themeColor="text1"/>
          <w:spacing w:val="20"/>
        </w:rPr>
        <w:t xml:space="preserve">2020/ </w:t>
      </w:r>
      <w:r w:rsidRPr="001C5F44">
        <w:rPr>
          <w:color w:val="000000" w:themeColor="text1"/>
          <w:spacing w:val="13"/>
        </w:rPr>
        <w:t xml:space="preserve">21 </w:t>
      </w:r>
      <w:r w:rsidRPr="001C5F44">
        <w:rPr>
          <w:color w:val="000000" w:themeColor="text1"/>
          <w:spacing w:val="17"/>
        </w:rPr>
        <w:t xml:space="preserve">and </w:t>
      </w:r>
      <w:r w:rsidRPr="001C5F44">
        <w:rPr>
          <w:color w:val="000000" w:themeColor="text1"/>
          <w:spacing w:val="19"/>
        </w:rPr>
        <w:t xml:space="preserve">then </w:t>
      </w:r>
      <w:proofErr w:type="spellStart"/>
      <w:r w:rsidRPr="001C5F44">
        <w:rPr>
          <w:color w:val="000000" w:themeColor="text1"/>
        </w:rPr>
        <w:t>b y</w:t>
      </w:r>
      <w:proofErr w:type="spellEnd"/>
      <w:r w:rsidRPr="001C5F44">
        <w:rPr>
          <w:color w:val="000000" w:themeColor="text1"/>
        </w:rPr>
        <w:t xml:space="preserve"> </w:t>
      </w:r>
      <w:proofErr w:type="gramStart"/>
      <w:r w:rsidRPr="001C5F44">
        <w:rPr>
          <w:color w:val="000000" w:themeColor="text1"/>
        </w:rPr>
        <w:t>2 .</w:t>
      </w:r>
      <w:proofErr w:type="gramEnd"/>
      <w:r w:rsidRPr="001C5F44">
        <w:rPr>
          <w:color w:val="000000" w:themeColor="text1"/>
        </w:rPr>
        <w:t xml:space="preserve"> </w:t>
      </w:r>
      <w:r w:rsidRPr="001C5F44">
        <w:rPr>
          <w:color w:val="000000" w:themeColor="text1"/>
          <w:spacing w:val="13"/>
        </w:rPr>
        <w:t xml:space="preserve">0% </w:t>
      </w:r>
      <w:r w:rsidRPr="001C5F44">
        <w:rPr>
          <w:color w:val="000000" w:themeColor="text1"/>
        </w:rPr>
        <w:t xml:space="preserve">per annum, </w:t>
      </w:r>
      <w:r w:rsidRPr="001C5F44">
        <w:rPr>
          <w:color w:val="000000" w:themeColor="text1"/>
        </w:rPr>
        <w:lastRenderedPageBreak/>
        <w:t>plus growth and other employee entitlements. In addition, in 2022 to 2024, there is an additional 0.5% increase per annum for the proposed increase in the Superannuation Guarantee</w:t>
      </w:r>
      <w:r w:rsidRPr="001C5F44">
        <w:rPr>
          <w:color w:val="000000" w:themeColor="text1"/>
          <w:spacing w:val="-9"/>
        </w:rPr>
        <w:t xml:space="preserve"> </w:t>
      </w:r>
      <w:r w:rsidRPr="001C5F44">
        <w:rPr>
          <w:color w:val="000000" w:themeColor="text1"/>
        </w:rPr>
        <w:t>rate.</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496" w:name="Employee_numbers"/>
      <w:bookmarkEnd w:id="496"/>
      <w:r w:rsidRPr="001C5F44">
        <w:rPr>
          <w:color w:val="000000" w:themeColor="text1"/>
        </w:rPr>
        <w:t>Employee numbers</w:t>
      </w:r>
    </w:p>
    <w:p w:rsidR="001D3466" w:rsidRPr="001C5F44" w:rsidRDefault="006E3CE5" w:rsidP="004E77E9">
      <w:pPr>
        <w:pStyle w:val="CouncilPLan"/>
        <w:rPr>
          <w:color w:val="000000" w:themeColor="text1"/>
        </w:rPr>
      </w:pPr>
      <w:r w:rsidRPr="001C5F44">
        <w:rPr>
          <w:color w:val="000000" w:themeColor="text1"/>
        </w:rPr>
        <w:t>The 2021 increase in employee numbers is mainly due to keep pace with the growth in the municipality and the opening of new community facilities including the Greenvale West Community Centre, the Merrifield West Northern Community hub, the Kalkallo Community Centre and other growing demands in service delivery needs. A key objective of the SRP is maintaining existing service levels, however this needs to be balanced against the introduction of rate capping from the 2016/17 year onwards which will result in downward pressure being placed on employee costs. Staff numbers are forecast to change over the four-year SRP period from 1,306 FTE to 1,303 FTE (the 2020/21 FTE of 1,306 includes a once-off adjustment of 83.5 FTE for the government funded ‘Working for Victoria’ scheme). This level of growth is a</w:t>
      </w:r>
      <w:r w:rsidRPr="001C5F44">
        <w:rPr>
          <w:color w:val="000000" w:themeColor="text1"/>
          <w:spacing w:val="-14"/>
        </w:rPr>
        <w:t xml:space="preserve"> </w:t>
      </w:r>
      <w:r w:rsidRPr="001C5F44">
        <w:rPr>
          <w:color w:val="000000" w:themeColor="text1"/>
        </w:rPr>
        <w:t>reduction</w:t>
      </w:r>
      <w:r w:rsidRPr="001C5F44">
        <w:rPr>
          <w:color w:val="000000" w:themeColor="text1"/>
          <w:spacing w:val="-15"/>
        </w:rPr>
        <w:t xml:space="preserve"> </w:t>
      </w:r>
      <w:r w:rsidRPr="001C5F44">
        <w:rPr>
          <w:color w:val="000000" w:themeColor="text1"/>
        </w:rPr>
        <w:t>in</w:t>
      </w:r>
      <w:r w:rsidRPr="001C5F44">
        <w:rPr>
          <w:color w:val="000000" w:themeColor="text1"/>
          <w:spacing w:val="-14"/>
        </w:rPr>
        <w:t xml:space="preserve"> </w:t>
      </w:r>
      <w:r w:rsidRPr="001C5F44">
        <w:rPr>
          <w:color w:val="000000" w:themeColor="text1"/>
        </w:rPr>
        <w:t>real</w:t>
      </w:r>
      <w:r w:rsidRPr="001C5F44">
        <w:rPr>
          <w:color w:val="000000" w:themeColor="text1"/>
          <w:spacing w:val="-12"/>
        </w:rPr>
        <w:t xml:space="preserve"> </w:t>
      </w:r>
      <w:r w:rsidRPr="001C5F44">
        <w:rPr>
          <w:color w:val="000000" w:themeColor="text1"/>
        </w:rPr>
        <w:t>terms</w:t>
      </w:r>
      <w:r w:rsidRPr="001C5F44">
        <w:rPr>
          <w:color w:val="000000" w:themeColor="text1"/>
          <w:spacing w:val="-14"/>
        </w:rPr>
        <w:t xml:space="preserve"> </w:t>
      </w:r>
      <w:r w:rsidRPr="001C5F44">
        <w:rPr>
          <w:color w:val="000000" w:themeColor="text1"/>
        </w:rPr>
        <w:t>when</w:t>
      </w:r>
      <w:r w:rsidRPr="001C5F44">
        <w:rPr>
          <w:color w:val="000000" w:themeColor="text1"/>
          <w:spacing w:val="-13"/>
        </w:rPr>
        <w:t xml:space="preserve"> </w:t>
      </w:r>
      <w:r w:rsidRPr="001C5F44">
        <w:rPr>
          <w:color w:val="000000" w:themeColor="text1"/>
        </w:rPr>
        <w:t>compared</w:t>
      </w:r>
      <w:r w:rsidRPr="001C5F44">
        <w:rPr>
          <w:color w:val="000000" w:themeColor="text1"/>
          <w:spacing w:val="-14"/>
        </w:rPr>
        <w:t xml:space="preserve"> </w:t>
      </w:r>
      <w:r w:rsidRPr="001C5F44">
        <w:rPr>
          <w:color w:val="000000" w:themeColor="text1"/>
        </w:rPr>
        <w:t>to</w:t>
      </w:r>
      <w:r w:rsidRPr="001C5F44">
        <w:rPr>
          <w:color w:val="000000" w:themeColor="text1"/>
          <w:spacing w:val="-13"/>
        </w:rPr>
        <w:t xml:space="preserve"> </w:t>
      </w:r>
      <w:r w:rsidRPr="001C5F44">
        <w:rPr>
          <w:color w:val="000000" w:themeColor="text1"/>
        </w:rPr>
        <w:t>forecast</w:t>
      </w:r>
      <w:r w:rsidRPr="001C5F44">
        <w:rPr>
          <w:color w:val="000000" w:themeColor="text1"/>
          <w:spacing w:val="-17"/>
        </w:rPr>
        <w:t xml:space="preserve"> </w:t>
      </w:r>
      <w:r w:rsidRPr="001C5F44">
        <w:rPr>
          <w:color w:val="000000" w:themeColor="text1"/>
        </w:rPr>
        <w:t>property</w:t>
      </w:r>
      <w:r w:rsidRPr="001C5F44">
        <w:rPr>
          <w:color w:val="000000" w:themeColor="text1"/>
          <w:spacing w:val="-17"/>
        </w:rPr>
        <w:t xml:space="preserve"> </w:t>
      </w:r>
      <w:r w:rsidRPr="001C5F44">
        <w:rPr>
          <w:color w:val="000000" w:themeColor="text1"/>
        </w:rPr>
        <w:t>growth</w:t>
      </w:r>
      <w:r w:rsidRPr="001C5F44">
        <w:rPr>
          <w:color w:val="000000" w:themeColor="text1"/>
          <w:spacing w:val="-13"/>
        </w:rPr>
        <w:t xml:space="preserve"> </w:t>
      </w:r>
      <w:r w:rsidRPr="001C5F44">
        <w:rPr>
          <w:color w:val="000000" w:themeColor="text1"/>
        </w:rPr>
        <w:t>and</w:t>
      </w:r>
      <w:r w:rsidRPr="001C5F44">
        <w:rPr>
          <w:color w:val="000000" w:themeColor="text1"/>
          <w:spacing w:val="-14"/>
        </w:rPr>
        <w:t xml:space="preserve"> </w:t>
      </w:r>
      <w:r w:rsidRPr="001C5F44">
        <w:rPr>
          <w:color w:val="000000" w:themeColor="text1"/>
        </w:rPr>
        <w:t>the</w:t>
      </w:r>
      <w:r w:rsidRPr="001C5F44">
        <w:rPr>
          <w:color w:val="000000" w:themeColor="text1"/>
          <w:spacing w:val="-4"/>
        </w:rPr>
        <w:t xml:space="preserve"> </w:t>
      </w:r>
      <w:r w:rsidRPr="001C5F44">
        <w:rPr>
          <w:color w:val="000000" w:themeColor="text1"/>
        </w:rPr>
        <w:t>associated</w:t>
      </w:r>
      <w:r w:rsidRPr="001C5F44">
        <w:rPr>
          <w:color w:val="000000" w:themeColor="text1"/>
          <w:spacing w:val="-16"/>
        </w:rPr>
        <w:t xml:space="preserve"> </w:t>
      </w:r>
      <w:r w:rsidRPr="001C5F44">
        <w:rPr>
          <w:color w:val="000000" w:themeColor="text1"/>
        </w:rPr>
        <w:t>increase</w:t>
      </w:r>
      <w:r w:rsidRPr="001C5F44">
        <w:rPr>
          <w:color w:val="000000" w:themeColor="text1"/>
          <w:spacing w:val="-15"/>
        </w:rPr>
        <w:t xml:space="preserve"> </w:t>
      </w:r>
      <w:r w:rsidRPr="001C5F44">
        <w:rPr>
          <w:color w:val="000000" w:themeColor="text1"/>
        </w:rPr>
        <w:t>in</w:t>
      </w:r>
      <w:r w:rsidRPr="001C5F44">
        <w:rPr>
          <w:color w:val="000000" w:themeColor="text1"/>
          <w:spacing w:val="-13"/>
        </w:rPr>
        <w:t xml:space="preserve"> </w:t>
      </w:r>
      <w:r w:rsidRPr="001C5F44">
        <w:rPr>
          <w:color w:val="000000" w:themeColor="text1"/>
        </w:rPr>
        <w:t>service demand over the same period reflecting efficiency</w:t>
      </w:r>
      <w:r w:rsidRPr="001C5F44">
        <w:rPr>
          <w:color w:val="000000" w:themeColor="text1"/>
          <w:spacing w:val="-12"/>
        </w:rPr>
        <w:t xml:space="preserve"> </w:t>
      </w:r>
      <w:r w:rsidRPr="001C5F44">
        <w:rPr>
          <w:color w:val="000000" w:themeColor="text1"/>
        </w:rPr>
        <w:t>gains.</w:t>
      </w:r>
    </w:p>
    <w:p w:rsidR="001D3466" w:rsidRPr="001C5F44" w:rsidRDefault="001D3466" w:rsidP="004E77E9">
      <w:pPr>
        <w:pStyle w:val="CouncilPLan"/>
        <w:rPr>
          <w:color w:val="000000" w:themeColor="text1"/>
          <w:sz w:val="35"/>
        </w:rPr>
      </w:pPr>
    </w:p>
    <w:p w:rsidR="001D3466" w:rsidRPr="001C5F44" w:rsidRDefault="006E3CE5" w:rsidP="004E77E9">
      <w:pPr>
        <w:pStyle w:val="CouncilPLan"/>
        <w:rPr>
          <w:color w:val="000000" w:themeColor="text1"/>
        </w:rPr>
      </w:pPr>
      <w:bookmarkStart w:id="497" w:name="Financial_results"/>
      <w:bookmarkEnd w:id="497"/>
      <w:r w:rsidRPr="001C5F44">
        <w:rPr>
          <w:color w:val="000000" w:themeColor="text1"/>
        </w:rPr>
        <w:t>Financial results</w:t>
      </w:r>
    </w:p>
    <w:p w:rsidR="001D3466" w:rsidRPr="001C5F44" w:rsidRDefault="006E3CE5" w:rsidP="004E77E9">
      <w:pPr>
        <w:pStyle w:val="CouncilPLan"/>
        <w:rPr>
          <w:color w:val="000000" w:themeColor="text1"/>
          <w:sz w:val="21"/>
        </w:rPr>
      </w:pPr>
      <w:r w:rsidRPr="001C5F44">
        <w:rPr>
          <w:color w:val="000000" w:themeColor="text1"/>
          <w:sz w:val="21"/>
        </w:rPr>
        <w:t>The following financial results, graph and indicators summarise the key financial outcomes for the next four years as set out in the SRP. The attached Appendix includes the financial statements and other financial</w:t>
      </w:r>
      <w:r w:rsidRPr="001C5F44">
        <w:rPr>
          <w:color w:val="000000" w:themeColor="text1"/>
          <w:spacing w:val="-13"/>
          <w:sz w:val="21"/>
        </w:rPr>
        <w:t xml:space="preserve"> </w:t>
      </w:r>
      <w:r w:rsidRPr="001C5F44">
        <w:rPr>
          <w:color w:val="000000" w:themeColor="text1"/>
          <w:sz w:val="21"/>
        </w:rPr>
        <w:t>disclosures</w:t>
      </w:r>
      <w:r w:rsidRPr="001C5F44">
        <w:rPr>
          <w:color w:val="000000" w:themeColor="text1"/>
          <w:spacing w:val="-14"/>
          <w:sz w:val="21"/>
        </w:rPr>
        <w:t xml:space="preserve"> </w:t>
      </w:r>
      <w:r w:rsidRPr="001C5F44">
        <w:rPr>
          <w:color w:val="000000" w:themeColor="text1"/>
          <w:sz w:val="21"/>
        </w:rPr>
        <w:t>required</w:t>
      </w:r>
      <w:r w:rsidRPr="001C5F44">
        <w:rPr>
          <w:color w:val="000000" w:themeColor="text1"/>
          <w:spacing w:val="-14"/>
          <w:sz w:val="21"/>
        </w:rPr>
        <w:t xml:space="preserve"> </w:t>
      </w:r>
      <w:r w:rsidRPr="001C5F44">
        <w:rPr>
          <w:color w:val="000000" w:themeColor="text1"/>
          <w:sz w:val="21"/>
        </w:rPr>
        <w:t>by</w:t>
      </w:r>
      <w:r w:rsidRPr="001C5F44">
        <w:rPr>
          <w:color w:val="000000" w:themeColor="text1"/>
          <w:spacing w:val="-17"/>
          <w:sz w:val="21"/>
        </w:rPr>
        <w:t xml:space="preserve"> </w:t>
      </w:r>
      <w:r w:rsidRPr="001C5F44">
        <w:rPr>
          <w:color w:val="000000" w:themeColor="text1"/>
          <w:sz w:val="21"/>
        </w:rPr>
        <w:t>the</w:t>
      </w:r>
      <w:r w:rsidRPr="001C5F44">
        <w:rPr>
          <w:color w:val="000000" w:themeColor="text1"/>
          <w:spacing w:val="-14"/>
          <w:sz w:val="21"/>
        </w:rPr>
        <w:t xml:space="preserve"> </w:t>
      </w:r>
      <w:r w:rsidRPr="001C5F44">
        <w:rPr>
          <w:color w:val="000000" w:themeColor="text1"/>
          <w:sz w:val="21"/>
        </w:rPr>
        <w:t>Act</w:t>
      </w:r>
      <w:r w:rsidRPr="001C5F44">
        <w:rPr>
          <w:color w:val="000000" w:themeColor="text1"/>
          <w:spacing w:val="-15"/>
          <w:sz w:val="21"/>
        </w:rPr>
        <w:t xml:space="preserve"> </w:t>
      </w:r>
      <w:r w:rsidRPr="001C5F44">
        <w:rPr>
          <w:color w:val="000000" w:themeColor="text1"/>
          <w:sz w:val="21"/>
        </w:rPr>
        <w:t>and</w:t>
      </w:r>
      <w:r w:rsidRPr="001C5F44">
        <w:rPr>
          <w:color w:val="000000" w:themeColor="text1"/>
          <w:spacing w:val="-16"/>
          <w:sz w:val="21"/>
        </w:rPr>
        <w:t xml:space="preserve"> </w:t>
      </w:r>
      <w:r w:rsidRPr="001C5F44">
        <w:rPr>
          <w:color w:val="000000" w:themeColor="text1"/>
          <w:sz w:val="21"/>
        </w:rPr>
        <w:t>Local</w:t>
      </w:r>
      <w:r w:rsidRPr="001C5F44">
        <w:rPr>
          <w:color w:val="000000" w:themeColor="text1"/>
          <w:spacing w:val="-13"/>
          <w:sz w:val="21"/>
        </w:rPr>
        <w:t xml:space="preserve"> </w:t>
      </w:r>
      <w:r w:rsidRPr="001C5F44">
        <w:rPr>
          <w:color w:val="000000" w:themeColor="text1"/>
          <w:sz w:val="21"/>
        </w:rPr>
        <w:t>Government</w:t>
      </w:r>
      <w:r w:rsidRPr="001C5F44">
        <w:rPr>
          <w:color w:val="000000" w:themeColor="text1"/>
          <w:spacing w:val="-15"/>
          <w:sz w:val="21"/>
        </w:rPr>
        <w:t xml:space="preserve"> </w:t>
      </w:r>
      <w:r w:rsidRPr="001C5F44">
        <w:rPr>
          <w:color w:val="000000" w:themeColor="text1"/>
          <w:sz w:val="21"/>
        </w:rPr>
        <w:t>(Planning</w:t>
      </w:r>
      <w:r w:rsidRPr="001C5F44">
        <w:rPr>
          <w:color w:val="000000" w:themeColor="text1"/>
          <w:spacing w:val="-14"/>
          <w:sz w:val="21"/>
        </w:rPr>
        <w:t xml:space="preserve"> </w:t>
      </w:r>
      <w:r w:rsidRPr="001C5F44">
        <w:rPr>
          <w:color w:val="000000" w:themeColor="text1"/>
          <w:sz w:val="21"/>
        </w:rPr>
        <w:t>and</w:t>
      </w:r>
      <w:r w:rsidRPr="001C5F44">
        <w:rPr>
          <w:color w:val="000000" w:themeColor="text1"/>
          <w:spacing w:val="-32"/>
          <w:sz w:val="21"/>
        </w:rPr>
        <w:t xml:space="preserve"> </w:t>
      </w:r>
      <w:r w:rsidRPr="001C5F44">
        <w:rPr>
          <w:color w:val="000000" w:themeColor="text1"/>
          <w:sz w:val="21"/>
        </w:rPr>
        <w:t>Reporting)</w:t>
      </w:r>
      <w:r w:rsidRPr="001C5F44">
        <w:rPr>
          <w:color w:val="000000" w:themeColor="text1"/>
          <w:spacing w:val="-15"/>
          <w:sz w:val="21"/>
        </w:rPr>
        <w:t xml:space="preserve"> </w:t>
      </w:r>
      <w:r w:rsidRPr="001C5F44">
        <w:rPr>
          <w:color w:val="000000" w:themeColor="text1"/>
          <w:sz w:val="21"/>
        </w:rPr>
        <w:t>Regulations</w:t>
      </w:r>
      <w:r w:rsidRPr="001C5F44">
        <w:rPr>
          <w:color w:val="000000" w:themeColor="text1"/>
          <w:spacing w:val="-14"/>
          <w:sz w:val="21"/>
        </w:rPr>
        <w:t xml:space="preserve"> </w:t>
      </w:r>
      <w:r w:rsidRPr="001C5F44">
        <w:rPr>
          <w:color w:val="000000" w:themeColor="text1"/>
          <w:sz w:val="21"/>
        </w:rPr>
        <w:t>2014 (Regulations).</w:t>
      </w:r>
    </w:p>
    <w:p w:rsidR="00627A1A" w:rsidRPr="001C5F44" w:rsidRDefault="00627A1A" w:rsidP="004E77E9">
      <w:pPr>
        <w:pStyle w:val="CouncilPLan"/>
        <w:rPr>
          <w:color w:val="000000" w:themeColor="text1"/>
          <w:sz w:val="21"/>
        </w:rPr>
      </w:pPr>
    </w:p>
    <w:p w:rsidR="00627A1A" w:rsidRPr="001C5F44" w:rsidRDefault="00627A1A" w:rsidP="004E77E9">
      <w:pPr>
        <w:pStyle w:val="CouncilPLan"/>
        <w:rPr>
          <w:color w:val="000000" w:themeColor="text1"/>
        </w:rPr>
      </w:pPr>
      <w:r w:rsidRPr="001C5F44">
        <w:rPr>
          <w:color w:val="000000" w:themeColor="text1"/>
        </w:rPr>
        <w:t xml:space="preserve">Adjusted underlying result </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1</w:t>
      </w:r>
      <w:r w:rsidRPr="001C5F44">
        <w:rPr>
          <w:color w:val="000000" w:themeColor="text1"/>
        </w:rPr>
        <w:t xml:space="preserve">: </w:t>
      </w:r>
      <w:r w:rsidR="00D5447F" w:rsidRPr="001C5F44">
        <w:rPr>
          <w:color w:val="000000" w:themeColor="text1"/>
        </w:rPr>
        <w:t>(</w:t>
      </w:r>
      <w:r w:rsidR="00E72A5F" w:rsidRPr="001C5F44">
        <w:rPr>
          <w:color w:val="000000" w:themeColor="text1"/>
        </w:rPr>
        <w:t>$</w:t>
      </w:r>
      <w:r w:rsidRPr="001C5F44">
        <w:rPr>
          <w:color w:val="000000" w:themeColor="text1"/>
        </w:rPr>
        <w:t>2,</w:t>
      </w:r>
      <w:r w:rsidR="00E72A5F" w:rsidRPr="001C5F44">
        <w:rPr>
          <w:color w:val="000000" w:themeColor="text1"/>
        </w:rPr>
        <w:t>371</w:t>
      </w:r>
      <w:r w:rsidRPr="001C5F44">
        <w:rPr>
          <w:color w:val="000000" w:themeColor="text1"/>
        </w:rPr>
        <w:t>,000</w:t>
      </w:r>
      <w:r w:rsidR="00E72A5F" w:rsidRPr="001C5F44">
        <w:rPr>
          <w:color w:val="000000" w:themeColor="text1"/>
        </w:rPr>
        <w:t>)</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2</w:t>
      </w:r>
      <w:r w:rsidRPr="001C5F44">
        <w:rPr>
          <w:color w:val="000000" w:themeColor="text1"/>
        </w:rPr>
        <w:t>: $</w:t>
      </w:r>
      <w:r w:rsidR="00E72A5F" w:rsidRPr="001C5F44">
        <w:rPr>
          <w:color w:val="000000" w:themeColor="text1"/>
        </w:rPr>
        <w:t>13</w:t>
      </w:r>
      <w:r w:rsidRPr="001C5F44">
        <w:rPr>
          <w:color w:val="000000" w:themeColor="text1"/>
        </w:rPr>
        <w:t>,</w:t>
      </w:r>
      <w:r w:rsidR="00E72A5F" w:rsidRPr="001C5F44">
        <w:rPr>
          <w:color w:val="000000" w:themeColor="text1"/>
        </w:rPr>
        <w:t>037</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3</w:t>
      </w:r>
      <w:r w:rsidRPr="001C5F44">
        <w:rPr>
          <w:color w:val="000000" w:themeColor="text1"/>
        </w:rPr>
        <w:t>: $2</w:t>
      </w:r>
      <w:r w:rsidR="00E72A5F" w:rsidRPr="001C5F44">
        <w:rPr>
          <w:color w:val="000000" w:themeColor="text1"/>
        </w:rPr>
        <w:t>4</w:t>
      </w:r>
      <w:r w:rsidRPr="001C5F44">
        <w:rPr>
          <w:color w:val="000000" w:themeColor="text1"/>
        </w:rPr>
        <w:t>,</w:t>
      </w:r>
      <w:r w:rsidR="00E72A5F" w:rsidRPr="001C5F44">
        <w:rPr>
          <w:color w:val="000000" w:themeColor="text1"/>
        </w:rPr>
        <w:t>526</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4</w:t>
      </w:r>
      <w:r w:rsidRPr="001C5F44">
        <w:rPr>
          <w:color w:val="000000" w:themeColor="text1"/>
        </w:rPr>
        <w:t>: $</w:t>
      </w:r>
      <w:r w:rsidR="00E72A5F" w:rsidRPr="001C5F44">
        <w:rPr>
          <w:color w:val="000000" w:themeColor="text1"/>
        </w:rPr>
        <w:t>17</w:t>
      </w:r>
      <w:r w:rsidRPr="001C5F44">
        <w:rPr>
          <w:color w:val="000000" w:themeColor="text1"/>
        </w:rPr>
        <w:t>,</w:t>
      </w:r>
      <w:r w:rsidR="00E72A5F" w:rsidRPr="001C5F44">
        <w:rPr>
          <w:color w:val="000000" w:themeColor="text1"/>
        </w:rPr>
        <w:t>814</w:t>
      </w:r>
      <w:r w:rsidRPr="001C5F44">
        <w:rPr>
          <w:color w:val="000000" w:themeColor="text1"/>
        </w:rPr>
        <w:t>,000</w:t>
      </w:r>
    </w:p>
    <w:p w:rsidR="00E72A5F" w:rsidRPr="001C5F44" w:rsidRDefault="00E72A5F" w:rsidP="004E77E9">
      <w:pPr>
        <w:pStyle w:val="CouncilPLan"/>
        <w:rPr>
          <w:color w:val="000000" w:themeColor="text1"/>
        </w:rPr>
      </w:pPr>
      <w:r w:rsidRPr="001C5F44">
        <w:rPr>
          <w:color w:val="000000" w:themeColor="text1"/>
        </w:rPr>
        <w:t>Trend: Positive. Forecasts improvement in council's financial performance/financial position indicator</w:t>
      </w:r>
    </w:p>
    <w:p w:rsidR="00E72A5F" w:rsidRPr="001C5F44" w:rsidRDefault="00E72A5F" w:rsidP="004E77E9">
      <w:pPr>
        <w:pStyle w:val="CouncilPLan"/>
        <w:rPr>
          <w:color w:val="000000" w:themeColor="text1"/>
        </w:rPr>
      </w:pPr>
    </w:p>
    <w:p w:rsidR="00627A1A" w:rsidRPr="001C5F44" w:rsidRDefault="00627A1A" w:rsidP="004E77E9">
      <w:pPr>
        <w:pStyle w:val="CouncilPLan"/>
        <w:rPr>
          <w:color w:val="000000" w:themeColor="text1"/>
        </w:rPr>
      </w:pPr>
      <w:r w:rsidRPr="001C5F44">
        <w:rPr>
          <w:color w:val="000000" w:themeColor="text1"/>
        </w:rPr>
        <w:t>Net increase/</w:t>
      </w:r>
      <w:r w:rsidR="00E72A5F" w:rsidRPr="001C5F44">
        <w:rPr>
          <w:color w:val="000000" w:themeColor="text1"/>
        </w:rPr>
        <w:t xml:space="preserve"> </w:t>
      </w:r>
      <w:r w:rsidRPr="001C5F44">
        <w:rPr>
          <w:color w:val="000000" w:themeColor="text1"/>
        </w:rPr>
        <w:t xml:space="preserve">(decrease) in cash </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1</w:t>
      </w:r>
      <w:r w:rsidRPr="001C5F44">
        <w:rPr>
          <w:color w:val="000000" w:themeColor="text1"/>
        </w:rPr>
        <w:t>: ($</w:t>
      </w:r>
      <w:r w:rsidR="00E72A5F" w:rsidRPr="001C5F44">
        <w:rPr>
          <w:color w:val="000000" w:themeColor="text1"/>
        </w:rPr>
        <w:t>90</w:t>
      </w:r>
      <w:r w:rsidRPr="001C5F44">
        <w:rPr>
          <w:color w:val="000000" w:themeColor="text1"/>
        </w:rPr>
        <w:t>,</w:t>
      </w:r>
      <w:r w:rsidR="00E72A5F" w:rsidRPr="001C5F44">
        <w:rPr>
          <w:color w:val="000000" w:themeColor="text1"/>
        </w:rPr>
        <w:t>621</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2</w:t>
      </w:r>
      <w:r w:rsidRPr="001C5F44">
        <w:rPr>
          <w:color w:val="000000" w:themeColor="text1"/>
        </w:rPr>
        <w:t>: ($</w:t>
      </w:r>
      <w:r w:rsidR="00E72A5F" w:rsidRPr="001C5F44">
        <w:rPr>
          <w:color w:val="000000" w:themeColor="text1"/>
        </w:rPr>
        <w:t>49</w:t>
      </w:r>
      <w:r w:rsidRPr="001C5F44">
        <w:rPr>
          <w:color w:val="000000" w:themeColor="text1"/>
        </w:rPr>
        <w:t>,</w:t>
      </w:r>
      <w:r w:rsidR="00E72A5F" w:rsidRPr="001C5F44">
        <w:rPr>
          <w:color w:val="000000" w:themeColor="text1"/>
        </w:rPr>
        <w:t>870</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3</w:t>
      </w:r>
      <w:r w:rsidRPr="001C5F44">
        <w:rPr>
          <w:color w:val="000000" w:themeColor="text1"/>
        </w:rPr>
        <w:t xml:space="preserve">: </w:t>
      </w:r>
      <w:r w:rsidR="00E72A5F" w:rsidRPr="001C5F44">
        <w:rPr>
          <w:color w:val="000000" w:themeColor="text1"/>
        </w:rPr>
        <w:t>(</w:t>
      </w:r>
      <w:r w:rsidRPr="001C5F44">
        <w:rPr>
          <w:color w:val="000000" w:themeColor="text1"/>
        </w:rPr>
        <w:t>$</w:t>
      </w:r>
      <w:r w:rsidR="00E72A5F" w:rsidRPr="001C5F44">
        <w:rPr>
          <w:color w:val="000000" w:themeColor="text1"/>
        </w:rPr>
        <w:t>20</w:t>
      </w:r>
      <w:r w:rsidRPr="001C5F44">
        <w:rPr>
          <w:color w:val="000000" w:themeColor="text1"/>
        </w:rPr>
        <w:t>,</w:t>
      </w:r>
      <w:r w:rsidR="00E72A5F" w:rsidRPr="001C5F44">
        <w:rPr>
          <w:color w:val="000000" w:themeColor="text1"/>
        </w:rPr>
        <w:t>053</w:t>
      </w:r>
      <w:r w:rsidRPr="001C5F44">
        <w:rPr>
          <w:color w:val="000000" w:themeColor="text1"/>
        </w:rPr>
        <w:t>,000</w:t>
      </w:r>
      <w:r w:rsidR="00E72A5F" w:rsidRPr="001C5F44">
        <w:rPr>
          <w:color w:val="000000" w:themeColor="text1"/>
        </w:rPr>
        <w:t>)</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4</w:t>
      </w:r>
      <w:r w:rsidRPr="001C5F44">
        <w:rPr>
          <w:color w:val="000000" w:themeColor="text1"/>
        </w:rPr>
        <w:t>: $</w:t>
      </w:r>
      <w:r w:rsidR="00E72A5F" w:rsidRPr="001C5F44">
        <w:rPr>
          <w:color w:val="000000" w:themeColor="text1"/>
        </w:rPr>
        <w:t>7</w:t>
      </w:r>
      <w:r w:rsidRPr="001C5F44">
        <w:rPr>
          <w:color w:val="000000" w:themeColor="text1"/>
        </w:rPr>
        <w:t>,</w:t>
      </w:r>
      <w:r w:rsidR="00E72A5F" w:rsidRPr="001C5F44">
        <w:rPr>
          <w:color w:val="000000" w:themeColor="text1"/>
        </w:rPr>
        <w:t>832</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 xml:space="preserve">Trend: </w:t>
      </w:r>
      <w:r w:rsidR="00E72A5F" w:rsidRPr="001C5F44">
        <w:rPr>
          <w:color w:val="000000" w:themeColor="text1"/>
        </w:rPr>
        <w:t xml:space="preserve">Positive. </w:t>
      </w:r>
      <w:r w:rsidRPr="001C5F44">
        <w:rPr>
          <w:color w:val="000000" w:themeColor="text1"/>
        </w:rPr>
        <w:t>Forecasts improvement in council's financial performance/financial position indicator</w:t>
      </w:r>
    </w:p>
    <w:p w:rsidR="00627A1A" w:rsidRPr="001C5F44" w:rsidRDefault="00627A1A" w:rsidP="004E77E9">
      <w:pPr>
        <w:pStyle w:val="CouncilPLan"/>
        <w:rPr>
          <w:color w:val="000000" w:themeColor="text1"/>
        </w:rPr>
      </w:pPr>
    </w:p>
    <w:p w:rsidR="00627A1A" w:rsidRPr="001C5F44" w:rsidRDefault="00627A1A" w:rsidP="004E77E9">
      <w:pPr>
        <w:pStyle w:val="CouncilPLan"/>
        <w:rPr>
          <w:color w:val="000000" w:themeColor="text1"/>
        </w:rPr>
      </w:pPr>
      <w:r w:rsidRPr="001C5F44">
        <w:rPr>
          <w:color w:val="000000" w:themeColor="text1"/>
        </w:rPr>
        <w:t>Asset renewal</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1</w:t>
      </w:r>
      <w:r w:rsidRPr="001C5F44">
        <w:rPr>
          <w:color w:val="000000" w:themeColor="text1"/>
        </w:rPr>
        <w:t>: $</w:t>
      </w:r>
      <w:r w:rsidR="00E72A5F" w:rsidRPr="001C5F44">
        <w:rPr>
          <w:color w:val="000000" w:themeColor="text1"/>
        </w:rPr>
        <w:t>43</w:t>
      </w:r>
      <w:r w:rsidRPr="001C5F44">
        <w:rPr>
          <w:color w:val="000000" w:themeColor="text1"/>
        </w:rPr>
        <w:t>,</w:t>
      </w:r>
      <w:r w:rsidR="00E72A5F" w:rsidRPr="001C5F44">
        <w:rPr>
          <w:color w:val="000000" w:themeColor="text1"/>
        </w:rPr>
        <w:t>058</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2</w:t>
      </w:r>
      <w:r w:rsidRPr="001C5F44">
        <w:rPr>
          <w:color w:val="000000" w:themeColor="text1"/>
        </w:rPr>
        <w:t>: $</w:t>
      </w:r>
      <w:r w:rsidR="00E72A5F" w:rsidRPr="001C5F44">
        <w:rPr>
          <w:color w:val="000000" w:themeColor="text1"/>
        </w:rPr>
        <w:t>34</w:t>
      </w:r>
      <w:r w:rsidRPr="001C5F44">
        <w:rPr>
          <w:color w:val="000000" w:themeColor="text1"/>
        </w:rPr>
        <w:t>,</w:t>
      </w:r>
      <w:r w:rsidR="00E72A5F" w:rsidRPr="001C5F44">
        <w:rPr>
          <w:color w:val="000000" w:themeColor="text1"/>
        </w:rPr>
        <w:t>086</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3</w:t>
      </w:r>
      <w:r w:rsidRPr="001C5F44">
        <w:rPr>
          <w:color w:val="000000" w:themeColor="text1"/>
        </w:rPr>
        <w:t>: $</w:t>
      </w:r>
      <w:r w:rsidR="00E72A5F" w:rsidRPr="001C5F44">
        <w:rPr>
          <w:color w:val="000000" w:themeColor="text1"/>
        </w:rPr>
        <w:t>33</w:t>
      </w:r>
      <w:r w:rsidRPr="001C5F44">
        <w:rPr>
          <w:color w:val="000000" w:themeColor="text1"/>
        </w:rPr>
        <w:t>,</w:t>
      </w:r>
      <w:r w:rsidR="00E72A5F" w:rsidRPr="001C5F44">
        <w:rPr>
          <w:color w:val="000000" w:themeColor="text1"/>
        </w:rPr>
        <w:t>603</w:t>
      </w:r>
      <w:r w:rsidRPr="001C5F44">
        <w:rPr>
          <w:color w:val="000000" w:themeColor="text1"/>
        </w:rPr>
        <w:t>,000</w:t>
      </w:r>
    </w:p>
    <w:p w:rsidR="00E72A5F" w:rsidRPr="001C5F44" w:rsidRDefault="00627A1A" w:rsidP="004E77E9">
      <w:pPr>
        <w:pStyle w:val="CouncilPLan"/>
        <w:rPr>
          <w:color w:val="000000" w:themeColor="text1"/>
        </w:rPr>
      </w:pPr>
      <w:r w:rsidRPr="001C5F44">
        <w:rPr>
          <w:color w:val="000000" w:themeColor="text1"/>
        </w:rPr>
        <w:t>202</w:t>
      </w:r>
      <w:r w:rsidR="00E72A5F" w:rsidRPr="001C5F44">
        <w:rPr>
          <w:color w:val="000000" w:themeColor="text1"/>
        </w:rPr>
        <w:t>4</w:t>
      </w:r>
      <w:r w:rsidRPr="001C5F44">
        <w:rPr>
          <w:color w:val="000000" w:themeColor="text1"/>
        </w:rPr>
        <w:t>: $</w:t>
      </w:r>
      <w:r w:rsidR="00E72A5F" w:rsidRPr="001C5F44">
        <w:rPr>
          <w:color w:val="000000" w:themeColor="text1"/>
        </w:rPr>
        <w:t>40</w:t>
      </w:r>
      <w:r w:rsidRPr="001C5F44">
        <w:rPr>
          <w:color w:val="000000" w:themeColor="text1"/>
        </w:rPr>
        <w:t>,</w:t>
      </w:r>
      <w:r w:rsidR="00E72A5F" w:rsidRPr="001C5F44">
        <w:rPr>
          <w:color w:val="000000" w:themeColor="text1"/>
        </w:rPr>
        <w:t>756</w:t>
      </w:r>
      <w:r w:rsidRPr="001C5F44">
        <w:rPr>
          <w:color w:val="000000" w:themeColor="text1"/>
        </w:rPr>
        <w:t>,000</w:t>
      </w:r>
    </w:p>
    <w:p w:rsidR="00627A1A" w:rsidRPr="001C5F44" w:rsidRDefault="00627A1A" w:rsidP="004E77E9">
      <w:pPr>
        <w:pStyle w:val="CouncilPLan"/>
        <w:rPr>
          <w:color w:val="000000" w:themeColor="text1"/>
        </w:rPr>
      </w:pPr>
      <w:r w:rsidRPr="001C5F44">
        <w:rPr>
          <w:color w:val="000000" w:themeColor="text1"/>
        </w:rPr>
        <w:t xml:space="preserve">Trend: </w:t>
      </w:r>
      <w:r w:rsidR="00E72A5F" w:rsidRPr="001C5F44">
        <w:rPr>
          <w:color w:val="000000" w:themeColor="text1"/>
        </w:rPr>
        <w:t xml:space="preserve">Negative. </w:t>
      </w:r>
      <w:r w:rsidRPr="001C5F44">
        <w:rPr>
          <w:color w:val="000000" w:themeColor="text1"/>
        </w:rPr>
        <w:t>Forecasts deterioration in council's financial performance/financial position indicator</w:t>
      </w:r>
    </w:p>
    <w:p w:rsidR="00627A1A" w:rsidRPr="001C5F44" w:rsidRDefault="00627A1A" w:rsidP="004E77E9">
      <w:pPr>
        <w:pStyle w:val="CouncilPLan"/>
        <w:rPr>
          <w:color w:val="000000" w:themeColor="text1"/>
        </w:rPr>
      </w:pPr>
    </w:p>
    <w:p w:rsidR="00E72A5F" w:rsidRPr="001C5F44" w:rsidRDefault="00E72A5F" w:rsidP="004E77E9">
      <w:pPr>
        <w:pStyle w:val="CouncilPLan"/>
        <w:rPr>
          <w:color w:val="000000" w:themeColor="text1"/>
        </w:rPr>
      </w:pPr>
      <w:r w:rsidRPr="001C5F44">
        <w:rPr>
          <w:color w:val="000000" w:themeColor="text1"/>
        </w:rPr>
        <w:t>Key to Forecast trend:</w:t>
      </w:r>
    </w:p>
    <w:p w:rsidR="00627A1A" w:rsidRPr="001C5F44" w:rsidRDefault="00627A1A" w:rsidP="004E77E9">
      <w:pPr>
        <w:pStyle w:val="CouncilPLan"/>
        <w:rPr>
          <w:color w:val="000000" w:themeColor="text1"/>
        </w:rPr>
      </w:pPr>
      <w:r w:rsidRPr="001C5F44">
        <w:rPr>
          <w:color w:val="000000" w:themeColor="text1"/>
        </w:rPr>
        <w:t>Positive trend: Forecasts improvement in council's financial performance/financial position indicator</w:t>
      </w:r>
    </w:p>
    <w:p w:rsidR="007B7734" w:rsidRPr="001C5F44" w:rsidRDefault="00627A1A" w:rsidP="004E77E9">
      <w:pPr>
        <w:pStyle w:val="CouncilPLan"/>
        <w:rPr>
          <w:color w:val="000000" w:themeColor="text1"/>
        </w:rPr>
      </w:pPr>
      <w:r w:rsidRPr="001C5F44">
        <w:rPr>
          <w:color w:val="000000" w:themeColor="text1"/>
        </w:rPr>
        <w:t>Steady trend: Forecasts that council's financial performance/financial position indicator will be steady,</w:t>
      </w:r>
      <w:r w:rsidR="007B7734" w:rsidRPr="001C5F44">
        <w:rPr>
          <w:color w:val="000000" w:themeColor="text1"/>
        </w:rPr>
        <w:t xml:space="preserve"> </w:t>
      </w:r>
    </w:p>
    <w:p w:rsidR="00627A1A" w:rsidRPr="001C5F44" w:rsidRDefault="00627A1A" w:rsidP="004E77E9">
      <w:pPr>
        <w:pStyle w:val="CouncilPLan"/>
        <w:rPr>
          <w:color w:val="000000" w:themeColor="text1"/>
        </w:rPr>
      </w:pPr>
      <w:r w:rsidRPr="001C5F44">
        <w:rPr>
          <w:color w:val="000000" w:themeColor="text1"/>
        </w:rPr>
        <w:t>Negative trend: Forecasts deterioration in council's financial performance/financial position indicator</w:t>
      </w:r>
    </w:p>
    <w:p w:rsidR="00627A1A" w:rsidRPr="001C5F44" w:rsidRDefault="00627A1A"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lastRenderedPageBreak/>
        <w:t>The</w:t>
      </w:r>
      <w:r w:rsidRPr="001C5F44">
        <w:rPr>
          <w:color w:val="000000" w:themeColor="text1"/>
          <w:spacing w:val="-17"/>
        </w:rPr>
        <w:t xml:space="preserve"> </w:t>
      </w:r>
      <w:r w:rsidRPr="001C5F44">
        <w:rPr>
          <w:color w:val="000000" w:themeColor="text1"/>
        </w:rPr>
        <w:t>2020/21</w:t>
      </w:r>
      <w:r w:rsidRPr="001C5F44">
        <w:rPr>
          <w:color w:val="000000" w:themeColor="text1"/>
          <w:spacing w:val="-16"/>
        </w:rPr>
        <w:t xml:space="preserve"> </w:t>
      </w:r>
      <w:r w:rsidRPr="001C5F44">
        <w:rPr>
          <w:color w:val="000000" w:themeColor="text1"/>
        </w:rPr>
        <w:t>adjusted</w:t>
      </w:r>
      <w:r w:rsidRPr="001C5F44">
        <w:rPr>
          <w:color w:val="000000" w:themeColor="text1"/>
          <w:spacing w:val="-16"/>
        </w:rPr>
        <w:t xml:space="preserve"> </w:t>
      </w:r>
      <w:r w:rsidRPr="001C5F44">
        <w:rPr>
          <w:color w:val="000000" w:themeColor="text1"/>
        </w:rPr>
        <w:t>underlying</w:t>
      </w:r>
      <w:r w:rsidRPr="001C5F44">
        <w:rPr>
          <w:color w:val="000000" w:themeColor="text1"/>
          <w:spacing w:val="-16"/>
        </w:rPr>
        <w:t xml:space="preserve"> </w:t>
      </w:r>
      <w:r w:rsidRPr="001C5F44">
        <w:rPr>
          <w:color w:val="000000" w:themeColor="text1"/>
        </w:rPr>
        <w:t>forecast</w:t>
      </w:r>
      <w:r w:rsidRPr="001C5F44">
        <w:rPr>
          <w:color w:val="000000" w:themeColor="text1"/>
          <w:spacing w:val="-18"/>
        </w:rPr>
        <w:t xml:space="preserve"> </w:t>
      </w:r>
      <w:r w:rsidRPr="001C5F44">
        <w:rPr>
          <w:color w:val="000000" w:themeColor="text1"/>
        </w:rPr>
        <w:t>result,</w:t>
      </w:r>
      <w:r w:rsidRPr="001C5F44">
        <w:rPr>
          <w:color w:val="000000" w:themeColor="text1"/>
          <w:spacing w:val="-18"/>
        </w:rPr>
        <w:t xml:space="preserve"> </w:t>
      </w:r>
      <w:r w:rsidRPr="001C5F44">
        <w:rPr>
          <w:color w:val="000000" w:themeColor="text1"/>
        </w:rPr>
        <w:t>which</w:t>
      </w:r>
      <w:r w:rsidRPr="001C5F44">
        <w:rPr>
          <w:color w:val="000000" w:themeColor="text1"/>
          <w:spacing w:val="-15"/>
        </w:rPr>
        <w:t xml:space="preserve"> </w:t>
      </w:r>
      <w:r w:rsidRPr="001C5F44">
        <w:rPr>
          <w:color w:val="000000" w:themeColor="text1"/>
        </w:rPr>
        <w:t>excludes</w:t>
      </w:r>
      <w:r w:rsidRPr="001C5F44">
        <w:rPr>
          <w:color w:val="000000" w:themeColor="text1"/>
          <w:spacing w:val="-17"/>
        </w:rPr>
        <w:t xml:space="preserve"> </w:t>
      </w:r>
      <w:r w:rsidRPr="001C5F44">
        <w:rPr>
          <w:color w:val="000000" w:themeColor="text1"/>
        </w:rPr>
        <w:t>items</w:t>
      </w:r>
      <w:r w:rsidRPr="001C5F44">
        <w:rPr>
          <w:color w:val="000000" w:themeColor="text1"/>
          <w:spacing w:val="-17"/>
        </w:rPr>
        <w:t xml:space="preserve"> </w:t>
      </w:r>
      <w:r w:rsidRPr="001C5F44">
        <w:rPr>
          <w:color w:val="000000" w:themeColor="text1"/>
        </w:rPr>
        <w:t>such</w:t>
      </w:r>
      <w:r w:rsidRPr="001C5F44">
        <w:rPr>
          <w:color w:val="000000" w:themeColor="text1"/>
          <w:spacing w:val="-16"/>
        </w:rPr>
        <w:t xml:space="preserve"> </w:t>
      </w:r>
      <w:r w:rsidRPr="001C5F44">
        <w:rPr>
          <w:color w:val="000000" w:themeColor="text1"/>
        </w:rPr>
        <w:t>as</w:t>
      </w:r>
      <w:r w:rsidRPr="001C5F44">
        <w:rPr>
          <w:color w:val="000000" w:themeColor="text1"/>
          <w:spacing w:val="-18"/>
        </w:rPr>
        <w:t xml:space="preserve"> </w:t>
      </w:r>
      <w:r w:rsidRPr="001C5F44">
        <w:rPr>
          <w:color w:val="000000" w:themeColor="text1"/>
        </w:rPr>
        <w:t>non-monetary</w:t>
      </w:r>
      <w:r w:rsidRPr="001C5F44">
        <w:rPr>
          <w:color w:val="000000" w:themeColor="text1"/>
          <w:spacing w:val="-19"/>
        </w:rPr>
        <w:t xml:space="preserve"> </w:t>
      </w:r>
      <w:r w:rsidRPr="001C5F44">
        <w:rPr>
          <w:color w:val="000000" w:themeColor="text1"/>
        </w:rPr>
        <w:t>assets, non-recurrent</w:t>
      </w:r>
      <w:r w:rsidRPr="001C5F44">
        <w:rPr>
          <w:color w:val="000000" w:themeColor="text1"/>
          <w:spacing w:val="16"/>
        </w:rPr>
        <w:t xml:space="preserve"> </w:t>
      </w:r>
      <w:r w:rsidRPr="001C5F44">
        <w:rPr>
          <w:color w:val="000000" w:themeColor="text1"/>
        </w:rPr>
        <w:t>capital</w:t>
      </w:r>
      <w:r w:rsidRPr="001C5F44">
        <w:rPr>
          <w:color w:val="000000" w:themeColor="text1"/>
          <w:spacing w:val="19"/>
        </w:rPr>
        <w:t xml:space="preserve"> </w:t>
      </w:r>
      <w:r w:rsidRPr="001C5F44">
        <w:rPr>
          <w:color w:val="000000" w:themeColor="text1"/>
        </w:rPr>
        <w:t>grants</w:t>
      </w:r>
      <w:r w:rsidRPr="001C5F44">
        <w:rPr>
          <w:color w:val="000000" w:themeColor="text1"/>
          <w:spacing w:val="17"/>
        </w:rPr>
        <w:t xml:space="preserve"> </w:t>
      </w:r>
      <w:r w:rsidRPr="001C5F44">
        <w:rPr>
          <w:color w:val="000000" w:themeColor="text1"/>
        </w:rPr>
        <w:t>and</w:t>
      </w:r>
      <w:r w:rsidRPr="001C5F44">
        <w:rPr>
          <w:color w:val="000000" w:themeColor="text1"/>
          <w:spacing w:val="18"/>
        </w:rPr>
        <w:t xml:space="preserve"> </w:t>
      </w:r>
      <w:r w:rsidRPr="001C5F44">
        <w:rPr>
          <w:color w:val="000000" w:themeColor="text1"/>
        </w:rPr>
        <w:t>capital</w:t>
      </w:r>
      <w:r w:rsidRPr="001C5F44">
        <w:rPr>
          <w:color w:val="000000" w:themeColor="text1"/>
          <w:spacing w:val="19"/>
        </w:rPr>
        <w:t xml:space="preserve"> </w:t>
      </w:r>
      <w:r w:rsidRPr="001C5F44">
        <w:rPr>
          <w:color w:val="000000" w:themeColor="text1"/>
        </w:rPr>
        <w:t>contributions,</w:t>
      </w:r>
      <w:r w:rsidRPr="001C5F44">
        <w:rPr>
          <w:color w:val="000000" w:themeColor="text1"/>
          <w:spacing w:val="15"/>
        </w:rPr>
        <w:t xml:space="preserve"> </w:t>
      </w:r>
      <w:r w:rsidRPr="001C5F44">
        <w:rPr>
          <w:color w:val="000000" w:themeColor="text1"/>
        </w:rPr>
        <w:t>has</w:t>
      </w:r>
      <w:r w:rsidRPr="001C5F44">
        <w:rPr>
          <w:color w:val="000000" w:themeColor="text1"/>
          <w:spacing w:val="18"/>
        </w:rPr>
        <w:t xml:space="preserve"> </w:t>
      </w:r>
      <w:r w:rsidRPr="001C5F44">
        <w:rPr>
          <w:color w:val="000000" w:themeColor="text1"/>
        </w:rPr>
        <w:t>been</w:t>
      </w:r>
      <w:r w:rsidRPr="001C5F44">
        <w:rPr>
          <w:color w:val="000000" w:themeColor="text1"/>
          <w:spacing w:val="17"/>
        </w:rPr>
        <w:t xml:space="preserve"> </w:t>
      </w:r>
      <w:r w:rsidRPr="001C5F44">
        <w:rPr>
          <w:color w:val="000000" w:themeColor="text1"/>
        </w:rPr>
        <w:t>significantly</w:t>
      </w:r>
      <w:r w:rsidRPr="001C5F44">
        <w:rPr>
          <w:color w:val="000000" w:themeColor="text1"/>
          <w:spacing w:val="15"/>
        </w:rPr>
        <w:t xml:space="preserve"> </w:t>
      </w:r>
      <w:r w:rsidRPr="001C5F44">
        <w:rPr>
          <w:color w:val="000000" w:themeColor="text1"/>
        </w:rPr>
        <w:t>affected</w:t>
      </w:r>
      <w:r w:rsidRPr="001C5F44">
        <w:rPr>
          <w:color w:val="000000" w:themeColor="text1"/>
          <w:spacing w:val="18"/>
        </w:rPr>
        <w:t xml:space="preserve"> </w:t>
      </w:r>
      <w:r w:rsidRPr="001C5F44">
        <w:rPr>
          <w:color w:val="000000" w:themeColor="text1"/>
        </w:rPr>
        <w:t>by</w:t>
      </w:r>
      <w:r w:rsidRPr="001C5F44">
        <w:rPr>
          <w:color w:val="000000" w:themeColor="text1"/>
          <w:spacing w:val="15"/>
        </w:rPr>
        <w:t xml:space="preserve"> </w:t>
      </w:r>
      <w:r w:rsidRPr="001C5F44">
        <w:rPr>
          <w:color w:val="000000" w:themeColor="text1"/>
        </w:rPr>
        <w:t>Council’s</w:t>
      </w:r>
    </w:p>
    <w:p w:rsidR="001D3466" w:rsidRPr="001C5F44" w:rsidRDefault="006E3CE5" w:rsidP="004E77E9">
      <w:pPr>
        <w:pStyle w:val="CouncilPLan"/>
        <w:rPr>
          <w:color w:val="000000" w:themeColor="text1"/>
        </w:rPr>
      </w:pPr>
      <w:r w:rsidRPr="001C5F44">
        <w:rPr>
          <w:color w:val="000000" w:themeColor="text1"/>
        </w:rPr>
        <w:t>$11.5</w:t>
      </w:r>
      <w:r w:rsidRPr="001C5F44">
        <w:rPr>
          <w:color w:val="000000" w:themeColor="text1"/>
          <w:spacing w:val="-7"/>
        </w:rPr>
        <w:t xml:space="preserve"> </w:t>
      </w:r>
      <w:r w:rsidRPr="001C5F44">
        <w:rPr>
          <w:color w:val="000000" w:themeColor="text1"/>
        </w:rPr>
        <w:t>million</w:t>
      </w:r>
      <w:r w:rsidRPr="001C5F44">
        <w:rPr>
          <w:color w:val="000000" w:themeColor="text1"/>
          <w:spacing w:val="-5"/>
        </w:rPr>
        <w:t xml:space="preserve"> </w:t>
      </w:r>
      <w:r w:rsidRPr="001C5F44">
        <w:rPr>
          <w:color w:val="000000" w:themeColor="text1"/>
        </w:rPr>
        <w:t>stimulus</w:t>
      </w:r>
      <w:r w:rsidRPr="001C5F44">
        <w:rPr>
          <w:color w:val="000000" w:themeColor="text1"/>
          <w:spacing w:val="-5"/>
        </w:rPr>
        <w:t xml:space="preserve"> </w:t>
      </w:r>
      <w:r w:rsidRPr="001C5F44">
        <w:rPr>
          <w:color w:val="000000" w:themeColor="text1"/>
        </w:rPr>
        <w:t>package</w:t>
      </w:r>
      <w:r w:rsidRPr="001C5F44">
        <w:rPr>
          <w:color w:val="000000" w:themeColor="text1"/>
          <w:spacing w:val="-4"/>
        </w:rPr>
        <w:t xml:space="preserve"> </w:t>
      </w:r>
      <w:r w:rsidRPr="001C5F44">
        <w:rPr>
          <w:color w:val="000000" w:themeColor="text1"/>
        </w:rPr>
        <w:t>and</w:t>
      </w:r>
      <w:r w:rsidRPr="001C5F44">
        <w:rPr>
          <w:color w:val="000000" w:themeColor="text1"/>
          <w:spacing w:val="-4"/>
        </w:rPr>
        <w:t xml:space="preserve"> </w:t>
      </w:r>
      <w:r w:rsidRPr="001C5F44">
        <w:rPr>
          <w:color w:val="000000" w:themeColor="text1"/>
        </w:rPr>
        <w:t>the</w:t>
      </w:r>
      <w:r w:rsidRPr="001C5F44">
        <w:rPr>
          <w:color w:val="000000" w:themeColor="text1"/>
          <w:spacing w:val="-3"/>
        </w:rPr>
        <w:t xml:space="preserve"> </w:t>
      </w:r>
      <w:r w:rsidRPr="001C5F44">
        <w:rPr>
          <w:color w:val="000000" w:themeColor="text1"/>
        </w:rPr>
        <w:t>requirement</w:t>
      </w:r>
      <w:r w:rsidRPr="001C5F44">
        <w:rPr>
          <w:color w:val="000000" w:themeColor="text1"/>
          <w:spacing w:val="-6"/>
        </w:rPr>
        <w:t xml:space="preserve"> </w:t>
      </w:r>
      <w:r w:rsidRPr="001C5F44">
        <w:rPr>
          <w:color w:val="000000" w:themeColor="text1"/>
        </w:rPr>
        <w:t>to</w:t>
      </w:r>
      <w:r w:rsidRPr="001C5F44">
        <w:rPr>
          <w:color w:val="000000" w:themeColor="text1"/>
          <w:spacing w:val="-5"/>
        </w:rPr>
        <w:t xml:space="preserve"> </w:t>
      </w:r>
      <w:r w:rsidRPr="001C5F44">
        <w:rPr>
          <w:color w:val="000000" w:themeColor="text1"/>
        </w:rPr>
        <w:t>temporarily</w:t>
      </w:r>
      <w:r w:rsidRPr="001C5F44">
        <w:rPr>
          <w:color w:val="000000" w:themeColor="text1"/>
          <w:spacing w:val="-7"/>
        </w:rPr>
        <w:t xml:space="preserve"> </w:t>
      </w:r>
      <w:r w:rsidRPr="001C5F44">
        <w:rPr>
          <w:color w:val="000000" w:themeColor="text1"/>
        </w:rPr>
        <w:t>close</w:t>
      </w:r>
      <w:r w:rsidRPr="001C5F44">
        <w:rPr>
          <w:color w:val="000000" w:themeColor="text1"/>
          <w:spacing w:val="-5"/>
        </w:rPr>
        <w:t xml:space="preserve"> </w:t>
      </w:r>
      <w:r w:rsidRPr="001C5F44">
        <w:rPr>
          <w:color w:val="000000" w:themeColor="text1"/>
        </w:rPr>
        <w:t>some</w:t>
      </w:r>
      <w:r w:rsidRPr="001C5F44">
        <w:rPr>
          <w:color w:val="000000" w:themeColor="text1"/>
          <w:spacing w:val="-3"/>
        </w:rPr>
        <w:t xml:space="preserve"> </w:t>
      </w:r>
      <w:r w:rsidRPr="001C5F44">
        <w:rPr>
          <w:color w:val="000000" w:themeColor="text1"/>
        </w:rPr>
        <w:t>of</w:t>
      </w:r>
      <w:r w:rsidRPr="001C5F44">
        <w:rPr>
          <w:color w:val="000000" w:themeColor="text1"/>
          <w:spacing w:val="-3"/>
        </w:rPr>
        <w:t xml:space="preserve"> </w:t>
      </w:r>
      <w:r w:rsidRPr="001C5F44">
        <w:rPr>
          <w:color w:val="000000" w:themeColor="text1"/>
        </w:rPr>
        <w:t>Council’s</w:t>
      </w:r>
      <w:r w:rsidRPr="001C5F44">
        <w:rPr>
          <w:color w:val="000000" w:themeColor="text1"/>
          <w:spacing w:val="-5"/>
        </w:rPr>
        <w:t xml:space="preserve"> </w:t>
      </w:r>
      <w:r w:rsidRPr="001C5F44">
        <w:rPr>
          <w:color w:val="000000" w:themeColor="text1"/>
        </w:rPr>
        <w:t>facilities.</w:t>
      </w:r>
    </w:p>
    <w:p w:rsidR="001D3466" w:rsidRPr="001C5F44" w:rsidRDefault="001D3466" w:rsidP="004E77E9">
      <w:pPr>
        <w:pStyle w:val="CouncilPLan"/>
        <w:rPr>
          <w:color w:val="000000" w:themeColor="text1"/>
          <w:sz w:val="24"/>
        </w:rPr>
      </w:pPr>
    </w:p>
    <w:p w:rsidR="001D3466" w:rsidRPr="001C5F44" w:rsidRDefault="006E3CE5" w:rsidP="004E77E9">
      <w:pPr>
        <w:pStyle w:val="AccessibleHeading"/>
        <w:rPr>
          <w:rFonts w:cs="Arial"/>
          <w:color w:val="000000" w:themeColor="text1"/>
        </w:rPr>
      </w:pPr>
      <w:bookmarkStart w:id="498" w:name="Key_performance_indicators"/>
      <w:bookmarkStart w:id="499" w:name="_Toc57124115"/>
      <w:bookmarkEnd w:id="498"/>
      <w:r w:rsidRPr="001C5F44">
        <w:rPr>
          <w:rFonts w:cs="Arial"/>
          <w:color w:val="000000" w:themeColor="text1"/>
        </w:rPr>
        <w:t>Key performance indicators</w:t>
      </w:r>
      <w:bookmarkEnd w:id="499"/>
    </w:p>
    <w:p w:rsidR="001D3466" w:rsidRPr="001C5F44" w:rsidRDefault="006E3CE5" w:rsidP="004E77E9">
      <w:pPr>
        <w:pStyle w:val="CouncilPLan"/>
        <w:rPr>
          <w:color w:val="000000" w:themeColor="text1"/>
        </w:rPr>
      </w:pPr>
      <w:r w:rsidRPr="001C5F44">
        <w:rPr>
          <w:color w:val="000000" w:themeColor="text1"/>
        </w:rPr>
        <w:t>The following indicators are defined in the local government Performance Statement Better Practice Guide.</w:t>
      </w:r>
    </w:p>
    <w:p w:rsidR="00E72A5F" w:rsidRPr="001C5F44" w:rsidRDefault="00E72A5F" w:rsidP="004E77E9">
      <w:pPr>
        <w:pStyle w:val="CouncilPLan"/>
        <w:rPr>
          <w:color w:val="000000" w:themeColor="text1"/>
        </w:rPr>
      </w:pPr>
    </w:p>
    <w:p w:rsidR="00E72A5F" w:rsidRPr="001C5F44" w:rsidRDefault="00E72A5F" w:rsidP="004E77E9">
      <w:pPr>
        <w:pStyle w:val="CouncilPLan"/>
        <w:rPr>
          <w:color w:val="000000" w:themeColor="text1"/>
          <w:highlight w:val="yellow"/>
        </w:rPr>
      </w:pPr>
      <w:r w:rsidRPr="001C5F44">
        <w:rPr>
          <w:color w:val="000000" w:themeColor="text1"/>
          <w:highlight w:val="yellow"/>
        </w:rPr>
        <w:t>Operating position</w:t>
      </w:r>
    </w:p>
    <w:p w:rsidR="00E72A5F" w:rsidRPr="001C5F44" w:rsidRDefault="00E72A5F" w:rsidP="004E77E9">
      <w:pPr>
        <w:pStyle w:val="CouncilPLan"/>
        <w:rPr>
          <w:color w:val="000000" w:themeColor="text1"/>
        </w:rPr>
      </w:pPr>
      <w:r w:rsidRPr="001C5F44">
        <w:rPr>
          <w:color w:val="000000" w:themeColor="text1"/>
          <w:highlight w:val="yellow"/>
        </w:rPr>
        <w:t>Adjusted underlying result</w:t>
      </w:r>
    </w:p>
    <w:p w:rsidR="00E72A5F" w:rsidRPr="001C5F44" w:rsidRDefault="00E72A5F" w:rsidP="004E77E9">
      <w:pPr>
        <w:pStyle w:val="CouncilPLan"/>
        <w:rPr>
          <w:color w:val="000000" w:themeColor="text1"/>
        </w:rPr>
      </w:pPr>
      <w:r w:rsidRPr="001C5F44">
        <w:rPr>
          <w:color w:val="000000" w:themeColor="text1"/>
        </w:rPr>
        <w:t xml:space="preserve">[Adjusted underlying surplus (deficit) / Adjusted underlying income] </w:t>
      </w:r>
    </w:p>
    <w:p w:rsidR="00E72A5F" w:rsidRPr="001C5F44" w:rsidRDefault="00D23483" w:rsidP="004E77E9">
      <w:pPr>
        <w:pStyle w:val="CouncilPLan"/>
        <w:rPr>
          <w:color w:val="000000" w:themeColor="text1"/>
        </w:rPr>
      </w:pPr>
      <w:r w:rsidRPr="001C5F44">
        <w:rPr>
          <w:color w:val="000000" w:themeColor="text1"/>
        </w:rPr>
        <w:t>2021</w:t>
      </w:r>
      <w:r w:rsidR="00E72A5F" w:rsidRPr="001C5F44">
        <w:rPr>
          <w:color w:val="000000" w:themeColor="text1"/>
        </w:rPr>
        <w:t xml:space="preserve">: </w:t>
      </w:r>
      <w:r w:rsidR="00420FCC" w:rsidRPr="001C5F44">
        <w:rPr>
          <w:color w:val="000000" w:themeColor="text1"/>
        </w:rPr>
        <w:t>-0.77%</w:t>
      </w:r>
    </w:p>
    <w:p w:rsidR="00E72A5F" w:rsidRPr="001C5F44" w:rsidRDefault="00E72A5F" w:rsidP="004E77E9">
      <w:pPr>
        <w:pStyle w:val="CouncilPLan"/>
        <w:rPr>
          <w:color w:val="000000" w:themeColor="text1"/>
        </w:rPr>
      </w:pPr>
      <w:r w:rsidRPr="001C5F44">
        <w:rPr>
          <w:color w:val="000000" w:themeColor="text1"/>
        </w:rPr>
        <w:t>202</w:t>
      </w:r>
      <w:r w:rsidR="00D23483" w:rsidRPr="001C5F44">
        <w:rPr>
          <w:color w:val="000000" w:themeColor="text1"/>
        </w:rPr>
        <w:t>2</w:t>
      </w:r>
      <w:r w:rsidRPr="001C5F44">
        <w:rPr>
          <w:color w:val="000000" w:themeColor="text1"/>
        </w:rPr>
        <w:t xml:space="preserve">: </w:t>
      </w:r>
      <w:r w:rsidR="00420FCC" w:rsidRPr="001C5F44">
        <w:rPr>
          <w:color w:val="000000" w:themeColor="text1"/>
        </w:rPr>
        <w:t>3.83%</w:t>
      </w:r>
      <w:r w:rsidRPr="001C5F44">
        <w:rPr>
          <w:color w:val="000000" w:themeColor="text1"/>
        </w:rPr>
        <w:tab/>
      </w:r>
      <w:r w:rsidRPr="001C5F44">
        <w:rPr>
          <w:color w:val="000000" w:themeColor="text1"/>
        </w:rPr>
        <w:tab/>
      </w:r>
    </w:p>
    <w:p w:rsidR="00E72A5F" w:rsidRPr="001C5F44" w:rsidRDefault="00E72A5F" w:rsidP="004E77E9">
      <w:pPr>
        <w:pStyle w:val="CouncilPLan"/>
        <w:rPr>
          <w:color w:val="000000" w:themeColor="text1"/>
        </w:rPr>
      </w:pPr>
      <w:r w:rsidRPr="001C5F44">
        <w:rPr>
          <w:color w:val="000000" w:themeColor="text1"/>
        </w:rPr>
        <w:t>202</w:t>
      </w:r>
      <w:r w:rsidR="00D23483" w:rsidRPr="001C5F44">
        <w:rPr>
          <w:color w:val="000000" w:themeColor="text1"/>
        </w:rPr>
        <w:t>3</w:t>
      </w:r>
      <w:r w:rsidRPr="001C5F44">
        <w:rPr>
          <w:color w:val="000000" w:themeColor="text1"/>
        </w:rPr>
        <w:t xml:space="preserve">: </w:t>
      </w:r>
      <w:r w:rsidR="00420FCC" w:rsidRPr="001C5F44">
        <w:rPr>
          <w:color w:val="000000" w:themeColor="text1"/>
        </w:rPr>
        <w:t>6.92%</w:t>
      </w:r>
    </w:p>
    <w:p w:rsidR="00E72A5F" w:rsidRPr="001C5F44" w:rsidRDefault="00E72A5F" w:rsidP="004E77E9">
      <w:pPr>
        <w:pStyle w:val="CouncilPLan"/>
        <w:rPr>
          <w:color w:val="000000" w:themeColor="text1"/>
        </w:rPr>
      </w:pPr>
      <w:r w:rsidRPr="001C5F44">
        <w:rPr>
          <w:color w:val="000000" w:themeColor="text1"/>
        </w:rPr>
        <w:t>202</w:t>
      </w:r>
      <w:r w:rsidR="00D23483" w:rsidRPr="001C5F44">
        <w:rPr>
          <w:color w:val="000000" w:themeColor="text1"/>
        </w:rPr>
        <w:t>4</w:t>
      </w:r>
      <w:r w:rsidRPr="001C5F44">
        <w:rPr>
          <w:color w:val="000000" w:themeColor="text1"/>
        </w:rPr>
        <w:t xml:space="preserve">: </w:t>
      </w:r>
      <w:r w:rsidR="00420FCC" w:rsidRPr="001C5F44">
        <w:rPr>
          <w:color w:val="000000" w:themeColor="text1"/>
        </w:rPr>
        <w:t>4.80%</w:t>
      </w:r>
    </w:p>
    <w:p w:rsidR="00E72A5F" w:rsidRPr="001C5F44" w:rsidRDefault="00420FCC" w:rsidP="004E77E9">
      <w:pPr>
        <w:pStyle w:val="CouncilPLan"/>
        <w:rPr>
          <w:color w:val="000000" w:themeColor="text1"/>
        </w:rPr>
      </w:pPr>
      <w:r w:rsidRPr="001C5F44">
        <w:rPr>
          <w:color w:val="000000" w:themeColor="text1"/>
        </w:rPr>
        <w:t>Positive</w:t>
      </w:r>
      <w:r w:rsidR="00E72A5F" w:rsidRPr="001C5F44">
        <w:rPr>
          <w:color w:val="000000" w:themeColor="text1"/>
        </w:rPr>
        <w:t xml:space="preserve"> trend</w:t>
      </w:r>
    </w:p>
    <w:p w:rsidR="00420FCC" w:rsidRPr="001C5F44" w:rsidRDefault="00420FCC" w:rsidP="004E77E9">
      <w:pPr>
        <w:rPr>
          <w:color w:val="000000" w:themeColor="text1"/>
        </w:rPr>
      </w:pPr>
    </w:p>
    <w:p w:rsidR="00E72A5F" w:rsidRPr="001C5F44" w:rsidRDefault="00E72A5F" w:rsidP="004E77E9">
      <w:pPr>
        <w:pStyle w:val="CouncilPLan"/>
        <w:rPr>
          <w:color w:val="000000" w:themeColor="text1"/>
        </w:rPr>
      </w:pPr>
      <w:r w:rsidRPr="001C5F44">
        <w:rPr>
          <w:color w:val="000000" w:themeColor="text1"/>
        </w:rPr>
        <w:t>Liquidity</w:t>
      </w:r>
    </w:p>
    <w:p w:rsidR="00E72A5F" w:rsidRPr="001C5F44" w:rsidRDefault="00E72A5F" w:rsidP="004E77E9">
      <w:pPr>
        <w:pStyle w:val="CouncilPLan"/>
        <w:rPr>
          <w:color w:val="000000" w:themeColor="text1"/>
        </w:rPr>
      </w:pPr>
      <w:r w:rsidRPr="001C5F44">
        <w:rPr>
          <w:color w:val="000000" w:themeColor="text1"/>
        </w:rPr>
        <w:t>Working capital</w:t>
      </w:r>
    </w:p>
    <w:p w:rsidR="00E72A5F" w:rsidRPr="001C5F44" w:rsidRDefault="00E72A5F" w:rsidP="004E77E9">
      <w:pPr>
        <w:pStyle w:val="CouncilPLan"/>
        <w:rPr>
          <w:color w:val="000000" w:themeColor="text1"/>
        </w:rPr>
      </w:pPr>
      <w:r w:rsidRPr="001C5F44">
        <w:rPr>
          <w:color w:val="000000" w:themeColor="text1"/>
        </w:rPr>
        <w:t xml:space="preserve">[Current assets / current liabilities] </w:t>
      </w:r>
    </w:p>
    <w:p w:rsidR="00D23483" w:rsidRPr="001C5F44" w:rsidRDefault="00D23483" w:rsidP="004E77E9">
      <w:pPr>
        <w:pStyle w:val="CouncilPLan"/>
        <w:rPr>
          <w:color w:val="000000" w:themeColor="text1"/>
        </w:rPr>
      </w:pPr>
      <w:r w:rsidRPr="001C5F44">
        <w:rPr>
          <w:color w:val="000000" w:themeColor="text1"/>
        </w:rPr>
        <w:t xml:space="preserve">2021: </w:t>
      </w:r>
      <w:r w:rsidR="00420FCC" w:rsidRPr="001C5F44">
        <w:rPr>
          <w:color w:val="000000" w:themeColor="text1"/>
        </w:rPr>
        <w:t>420.32%</w:t>
      </w:r>
    </w:p>
    <w:p w:rsidR="00D23483" w:rsidRPr="001C5F44" w:rsidRDefault="00D23483" w:rsidP="004E77E9">
      <w:pPr>
        <w:pStyle w:val="CouncilPLan"/>
        <w:rPr>
          <w:color w:val="000000" w:themeColor="text1"/>
        </w:rPr>
      </w:pPr>
      <w:r w:rsidRPr="001C5F44">
        <w:rPr>
          <w:color w:val="000000" w:themeColor="text1"/>
        </w:rPr>
        <w:t xml:space="preserve">2022: </w:t>
      </w:r>
      <w:r w:rsidR="00420FCC" w:rsidRPr="001C5F44">
        <w:rPr>
          <w:color w:val="000000" w:themeColor="text1"/>
        </w:rPr>
        <w:t>354.70%</w:t>
      </w:r>
    </w:p>
    <w:p w:rsidR="00D23483" w:rsidRPr="001C5F44" w:rsidRDefault="00D23483" w:rsidP="004E77E9">
      <w:pPr>
        <w:pStyle w:val="CouncilPLan"/>
        <w:rPr>
          <w:color w:val="000000" w:themeColor="text1"/>
        </w:rPr>
      </w:pPr>
      <w:r w:rsidRPr="001C5F44">
        <w:rPr>
          <w:color w:val="000000" w:themeColor="text1"/>
        </w:rPr>
        <w:t xml:space="preserve">2023: </w:t>
      </w:r>
      <w:r w:rsidR="00420FCC" w:rsidRPr="001C5F44">
        <w:rPr>
          <w:color w:val="000000" w:themeColor="text1"/>
        </w:rPr>
        <w:t>325.77%</w:t>
      </w:r>
    </w:p>
    <w:p w:rsidR="00D23483" w:rsidRPr="001C5F44" w:rsidRDefault="00D23483" w:rsidP="004E77E9">
      <w:pPr>
        <w:pStyle w:val="CouncilPLan"/>
        <w:rPr>
          <w:color w:val="000000" w:themeColor="text1"/>
        </w:rPr>
      </w:pPr>
      <w:r w:rsidRPr="001C5F44">
        <w:rPr>
          <w:color w:val="000000" w:themeColor="text1"/>
        </w:rPr>
        <w:t xml:space="preserve">2024: </w:t>
      </w:r>
      <w:r w:rsidR="00420FCC" w:rsidRPr="001C5F44">
        <w:rPr>
          <w:color w:val="000000" w:themeColor="text1"/>
        </w:rPr>
        <w:t>354.80%</w:t>
      </w:r>
    </w:p>
    <w:p w:rsidR="00E72A5F" w:rsidRPr="001C5F44" w:rsidRDefault="00E72A5F" w:rsidP="004E77E9">
      <w:pPr>
        <w:pStyle w:val="CouncilPLan"/>
        <w:rPr>
          <w:color w:val="000000" w:themeColor="text1"/>
        </w:rPr>
      </w:pPr>
      <w:r w:rsidRPr="001C5F44">
        <w:rPr>
          <w:color w:val="000000" w:themeColor="text1"/>
        </w:rPr>
        <w:t>Negative trend</w:t>
      </w:r>
    </w:p>
    <w:p w:rsidR="00E72A5F" w:rsidRPr="001C5F44" w:rsidRDefault="00E72A5F" w:rsidP="004E77E9">
      <w:pPr>
        <w:pStyle w:val="CouncilPLan"/>
        <w:rPr>
          <w:color w:val="000000" w:themeColor="text1"/>
        </w:rPr>
      </w:pPr>
    </w:p>
    <w:p w:rsidR="00E72A5F" w:rsidRPr="001C5F44" w:rsidRDefault="00E72A5F" w:rsidP="004E77E9">
      <w:pPr>
        <w:pStyle w:val="CouncilPLan"/>
        <w:rPr>
          <w:color w:val="000000" w:themeColor="text1"/>
        </w:rPr>
      </w:pPr>
      <w:r w:rsidRPr="001C5F44">
        <w:rPr>
          <w:color w:val="000000" w:themeColor="text1"/>
        </w:rPr>
        <w:t>Unrestricted cash</w:t>
      </w:r>
    </w:p>
    <w:p w:rsidR="00E72A5F" w:rsidRPr="001C5F44" w:rsidRDefault="00E72A5F" w:rsidP="004E77E9">
      <w:pPr>
        <w:pStyle w:val="CouncilPLan"/>
        <w:rPr>
          <w:color w:val="000000" w:themeColor="text1"/>
        </w:rPr>
      </w:pPr>
      <w:r w:rsidRPr="001C5F44">
        <w:rPr>
          <w:color w:val="000000" w:themeColor="text1"/>
        </w:rPr>
        <w:t xml:space="preserve">[Unrestricted cash / current liabilities] </w:t>
      </w:r>
    </w:p>
    <w:p w:rsidR="00D23483" w:rsidRPr="001C5F44" w:rsidRDefault="00D23483" w:rsidP="004E77E9">
      <w:pPr>
        <w:pStyle w:val="CouncilPLan"/>
        <w:rPr>
          <w:color w:val="000000" w:themeColor="text1"/>
        </w:rPr>
      </w:pPr>
      <w:r w:rsidRPr="001C5F44">
        <w:rPr>
          <w:color w:val="000000" w:themeColor="text1"/>
        </w:rPr>
        <w:t xml:space="preserve">2021: </w:t>
      </w:r>
      <w:r w:rsidR="00513BAB" w:rsidRPr="001C5F44">
        <w:rPr>
          <w:color w:val="000000" w:themeColor="text1"/>
        </w:rPr>
        <w:t>184.29%</w:t>
      </w:r>
    </w:p>
    <w:p w:rsidR="00D23483" w:rsidRPr="001C5F44" w:rsidRDefault="00D23483" w:rsidP="004E77E9">
      <w:pPr>
        <w:pStyle w:val="CouncilPLan"/>
        <w:rPr>
          <w:color w:val="000000" w:themeColor="text1"/>
        </w:rPr>
      </w:pPr>
      <w:r w:rsidRPr="001C5F44">
        <w:rPr>
          <w:color w:val="000000" w:themeColor="text1"/>
        </w:rPr>
        <w:t xml:space="preserve">2022: </w:t>
      </w:r>
      <w:r w:rsidR="00513BAB" w:rsidRPr="001C5F44">
        <w:rPr>
          <w:color w:val="000000" w:themeColor="text1"/>
        </w:rPr>
        <w:t>124.49%</w:t>
      </w:r>
    </w:p>
    <w:p w:rsidR="00D23483" w:rsidRPr="001C5F44" w:rsidRDefault="00D23483" w:rsidP="004E77E9">
      <w:pPr>
        <w:pStyle w:val="CouncilPLan"/>
        <w:rPr>
          <w:color w:val="000000" w:themeColor="text1"/>
        </w:rPr>
      </w:pPr>
      <w:r w:rsidRPr="001C5F44">
        <w:rPr>
          <w:color w:val="000000" w:themeColor="text1"/>
        </w:rPr>
        <w:t xml:space="preserve">2023: </w:t>
      </w:r>
      <w:r w:rsidR="00513BAB" w:rsidRPr="001C5F44">
        <w:rPr>
          <w:color w:val="000000" w:themeColor="text1"/>
        </w:rPr>
        <w:t>92.77%</w:t>
      </w:r>
    </w:p>
    <w:p w:rsidR="00D23483" w:rsidRPr="001C5F44" w:rsidRDefault="00D23483" w:rsidP="004E77E9">
      <w:pPr>
        <w:pStyle w:val="CouncilPLan"/>
        <w:rPr>
          <w:color w:val="000000" w:themeColor="text1"/>
        </w:rPr>
      </w:pPr>
      <w:r w:rsidRPr="001C5F44">
        <w:rPr>
          <w:color w:val="000000" w:themeColor="text1"/>
        </w:rPr>
        <w:t xml:space="preserve">2024: </w:t>
      </w:r>
      <w:r w:rsidR="00513BAB" w:rsidRPr="001C5F44">
        <w:rPr>
          <w:color w:val="000000" w:themeColor="text1"/>
        </w:rPr>
        <w:t>112.48%</w:t>
      </w:r>
    </w:p>
    <w:p w:rsidR="00E72A5F" w:rsidRPr="001C5F44" w:rsidRDefault="00E72A5F" w:rsidP="004E77E9">
      <w:pPr>
        <w:pStyle w:val="CouncilPLan"/>
        <w:rPr>
          <w:color w:val="000000" w:themeColor="text1"/>
        </w:rPr>
      </w:pPr>
      <w:r w:rsidRPr="001C5F44">
        <w:rPr>
          <w:color w:val="000000" w:themeColor="text1"/>
        </w:rPr>
        <w:t>Negative trend</w:t>
      </w:r>
    </w:p>
    <w:p w:rsidR="00E72A5F" w:rsidRPr="001C5F44" w:rsidRDefault="00E72A5F" w:rsidP="004E77E9">
      <w:pPr>
        <w:pStyle w:val="CouncilPLan"/>
        <w:rPr>
          <w:color w:val="000000" w:themeColor="text1"/>
        </w:rPr>
      </w:pPr>
    </w:p>
    <w:p w:rsidR="00E72A5F" w:rsidRPr="001C5F44" w:rsidRDefault="00E72A5F" w:rsidP="004E77E9">
      <w:pPr>
        <w:pStyle w:val="CouncilPLan"/>
        <w:rPr>
          <w:color w:val="000000" w:themeColor="text1"/>
        </w:rPr>
      </w:pPr>
      <w:r w:rsidRPr="001C5F44">
        <w:rPr>
          <w:color w:val="000000" w:themeColor="text1"/>
        </w:rPr>
        <w:t>Obligations</w:t>
      </w:r>
    </w:p>
    <w:p w:rsidR="00E72A5F" w:rsidRPr="001C5F44" w:rsidRDefault="00E72A5F" w:rsidP="004E77E9">
      <w:pPr>
        <w:pStyle w:val="CouncilPLan"/>
        <w:rPr>
          <w:color w:val="000000" w:themeColor="text1"/>
        </w:rPr>
      </w:pPr>
      <w:r w:rsidRPr="001C5F44">
        <w:rPr>
          <w:color w:val="000000" w:themeColor="text1"/>
        </w:rPr>
        <w:t>Loans and borrowings</w:t>
      </w:r>
    </w:p>
    <w:p w:rsidR="00E72A5F" w:rsidRPr="001C5F44" w:rsidRDefault="00E72A5F" w:rsidP="004E77E9">
      <w:pPr>
        <w:pStyle w:val="CouncilPLan"/>
        <w:rPr>
          <w:color w:val="000000" w:themeColor="text1"/>
        </w:rPr>
      </w:pPr>
      <w:r w:rsidRPr="001C5F44">
        <w:rPr>
          <w:color w:val="000000" w:themeColor="text1"/>
        </w:rPr>
        <w:t>[Interest bearing loans and borrowings / rate revenue]</w:t>
      </w:r>
    </w:p>
    <w:p w:rsidR="00D23483" w:rsidRPr="001C5F44" w:rsidRDefault="00D23483" w:rsidP="004E77E9">
      <w:pPr>
        <w:pStyle w:val="CouncilPLan"/>
        <w:rPr>
          <w:color w:val="000000" w:themeColor="text1"/>
        </w:rPr>
      </w:pPr>
      <w:r w:rsidRPr="001C5F44">
        <w:rPr>
          <w:color w:val="000000" w:themeColor="text1"/>
        </w:rPr>
        <w:t xml:space="preserve">2021: </w:t>
      </w:r>
      <w:r w:rsidR="00513BAB" w:rsidRPr="001C5F44">
        <w:rPr>
          <w:color w:val="000000" w:themeColor="text1"/>
        </w:rPr>
        <w:t>0.00%</w:t>
      </w:r>
    </w:p>
    <w:p w:rsidR="00D23483" w:rsidRPr="001C5F44" w:rsidRDefault="00D23483" w:rsidP="004E77E9">
      <w:pPr>
        <w:pStyle w:val="CouncilPLan"/>
        <w:rPr>
          <w:color w:val="000000" w:themeColor="text1"/>
        </w:rPr>
      </w:pPr>
      <w:r w:rsidRPr="001C5F44">
        <w:rPr>
          <w:color w:val="000000" w:themeColor="text1"/>
        </w:rPr>
        <w:t xml:space="preserve">2022: </w:t>
      </w:r>
      <w:r w:rsidR="00513BAB" w:rsidRPr="001C5F44">
        <w:rPr>
          <w:color w:val="000000" w:themeColor="text1"/>
        </w:rPr>
        <w:t>0.00%</w:t>
      </w:r>
    </w:p>
    <w:p w:rsidR="00D23483" w:rsidRPr="001C5F44" w:rsidRDefault="00D23483" w:rsidP="004E77E9">
      <w:pPr>
        <w:pStyle w:val="CouncilPLan"/>
        <w:rPr>
          <w:color w:val="000000" w:themeColor="text1"/>
        </w:rPr>
      </w:pPr>
      <w:r w:rsidRPr="001C5F44">
        <w:rPr>
          <w:color w:val="000000" w:themeColor="text1"/>
        </w:rPr>
        <w:t xml:space="preserve">2023: </w:t>
      </w:r>
      <w:r w:rsidR="00513BAB" w:rsidRPr="001C5F44">
        <w:rPr>
          <w:color w:val="000000" w:themeColor="text1"/>
        </w:rPr>
        <w:t>0.00%</w:t>
      </w:r>
    </w:p>
    <w:p w:rsidR="00513BAB" w:rsidRPr="001C5F44" w:rsidRDefault="00D23483" w:rsidP="004E77E9">
      <w:pPr>
        <w:pStyle w:val="CouncilPLan"/>
        <w:rPr>
          <w:color w:val="000000" w:themeColor="text1"/>
        </w:rPr>
      </w:pPr>
      <w:r w:rsidRPr="001C5F44">
        <w:rPr>
          <w:color w:val="000000" w:themeColor="text1"/>
        </w:rPr>
        <w:t xml:space="preserve">2024: </w:t>
      </w:r>
      <w:r w:rsidR="00513BAB" w:rsidRPr="001C5F44">
        <w:rPr>
          <w:color w:val="000000" w:themeColor="text1"/>
        </w:rPr>
        <w:t>0.00%</w:t>
      </w:r>
    </w:p>
    <w:p w:rsidR="00E72A5F" w:rsidRPr="001C5F44" w:rsidRDefault="00513BAB" w:rsidP="004E77E9">
      <w:pPr>
        <w:pStyle w:val="CouncilPLan"/>
        <w:rPr>
          <w:color w:val="000000" w:themeColor="text1"/>
        </w:rPr>
      </w:pPr>
      <w:r w:rsidRPr="001C5F44">
        <w:rPr>
          <w:color w:val="000000" w:themeColor="text1"/>
        </w:rPr>
        <w:t>Steady</w:t>
      </w:r>
      <w:r w:rsidR="00E72A5F" w:rsidRPr="001C5F44">
        <w:rPr>
          <w:color w:val="000000" w:themeColor="text1"/>
        </w:rPr>
        <w:t xml:space="preserve"> Trend</w:t>
      </w:r>
    </w:p>
    <w:p w:rsidR="00E72A5F" w:rsidRPr="001C5F44" w:rsidRDefault="00E72A5F" w:rsidP="004E77E9">
      <w:pPr>
        <w:pStyle w:val="CouncilPLan"/>
        <w:rPr>
          <w:color w:val="000000" w:themeColor="text1"/>
        </w:rPr>
      </w:pPr>
    </w:p>
    <w:p w:rsidR="00E72A5F" w:rsidRPr="001C5F44" w:rsidRDefault="00E72A5F" w:rsidP="004E77E9">
      <w:pPr>
        <w:pStyle w:val="CouncilPLan"/>
        <w:rPr>
          <w:color w:val="000000" w:themeColor="text1"/>
        </w:rPr>
      </w:pPr>
      <w:r w:rsidRPr="001C5F44">
        <w:rPr>
          <w:color w:val="000000" w:themeColor="text1"/>
        </w:rPr>
        <w:t>Loans and borrowings</w:t>
      </w:r>
    </w:p>
    <w:p w:rsidR="00E72A5F" w:rsidRPr="001C5F44" w:rsidRDefault="00E72A5F" w:rsidP="004E77E9">
      <w:pPr>
        <w:pStyle w:val="CouncilPLan"/>
        <w:rPr>
          <w:color w:val="000000" w:themeColor="text1"/>
        </w:rPr>
      </w:pPr>
      <w:r w:rsidRPr="001C5F44">
        <w:rPr>
          <w:color w:val="000000" w:themeColor="text1"/>
        </w:rPr>
        <w:t>[Interest and principal repayments on interest bearing loans and borrowings / rate revenue]</w:t>
      </w:r>
    </w:p>
    <w:p w:rsidR="00513BAB" w:rsidRPr="001C5F44" w:rsidRDefault="00D23483" w:rsidP="004E77E9">
      <w:pPr>
        <w:pStyle w:val="CouncilPLan"/>
        <w:rPr>
          <w:color w:val="000000" w:themeColor="text1"/>
        </w:rPr>
      </w:pPr>
      <w:r w:rsidRPr="001C5F44">
        <w:rPr>
          <w:color w:val="000000" w:themeColor="text1"/>
        </w:rPr>
        <w:t xml:space="preserve">2021: </w:t>
      </w:r>
      <w:r w:rsidR="00513BAB" w:rsidRPr="001C5F44">
        <w:rPr>
          <w:color w:val="000000" w:themeColor="text1"/>
        </w:rPr>
        <w:t>0.00%</w:t>
      </w:r>
    </w:p>
    <w:p w:rsidR="00D23483" w:rsidRPr="001C5F44" w:rsidRDefault="00D23483" w:rsidP="004E77E9">
      <w:pPr>
        <w:pStyle w:val="CouncilPLan"/>
        <w:rPr>
          <w:color w:val="000000" w:themeColor="text1"/>
        </w:rPr>
      </w:pPr>
      <w:r w:rsidRPr="001C5F44">
        <w:rPr>
          <w:color w:val="000000" w:themeColor="text1"/>
        </w:rPr>
        <w:t xml:space="preserve">2022: </w:t>
      </w:r>
      <w:r w:rsidR="00513BAB" w:rsidRPr="001C5F44">
        <w:rPr>
          <w:color w:val="000000" w:themeColor="text1"/>
        </w:rPr>
        <w:t>0.00%</w:t>
      </w:r>
    </w:p>
    <w:p w:rsidR="00D23483" w:rsidRPr="001C5F44" w:rsidRDefault="00D23483" w:rsidP="004E77E9">
      <w:pPr>
        <w:pStyle w:val="CouncilPLan"/>
        <w:rPr>
          <w:color w:val="000000" w:themeColor="text1"/>
        </w:rPr>
      </w:pPr>
      <w:r w:rsidRPr="001C5F44">
        <w:rPr>
          <w:color w:val="000000" w:themeColor="text1"/>
        </w:rPr>
        <w:t xml:space="preserve">2023: </w:t>
      </w:r>
      <w:r w:rsidR="00513BAB" w:rsidRPr="001C5F44">
        <w:rPr>
          <w:color w:val="000000" w:themeColor="text1"/>
        </w:rPr>
        <w:t>0.00%</w:t>
      </w:r>
    </w:p>
    <w:p w:rsidR="00D23483" w:rsidRPr="001C5F44" w:rsidRDefault="00D23483" w:rsidP="004E77E9">
      <w:pPr>
        <w:pStyle w:val="CouncilPLan"/>
        <w:rPr>
          <w:color w:val="000000" w:themeColor="text1"/>
        </w:rPr>
      </w:pPr>
      <w:r w:rsidRPr="001C5F44">
        <w:rPr>
          <w:color w:val="000000" w:themeColor="text1"/>
        </w:rPr>
        <w:t xml:space="preserve">2024: </w:t>
      </w:r>
      <w:r w:rsidR="00513BAB" w:rsidRPr="001C5F44">
        <w:rPr>
          <w:color w:val="000000" w:themeColor="text1"/>
        </w:rPr>
        <w:t>0.00%</w:t>
      </w:r>
    </w:p>
    <w:p w:rsidR="00E72A5F" w:rsidRPr="001C5F44" w:rsidRDefault="00513BAB" w:rsidP="004E77E9">
      <w:pPr>
        <w:pStyle w:val="CouncilPLan"/>
        <w:rPr>
          <w:color w:val="000000" w:themeColor="text1"/>
        </w:rPr>
      </w:pPr>
      <w:r w:rsidRPr="001C5F44">
        <w:rPr>
          <w:color w:val="000000" w:themeColor="text1"/>
        </w:rPr>
        <w:t>Steady</w:t>
      </w:r>
      <w:r w:rsidR="00E72A5F" w:rsidRPr="001C5F44">
        <w:rPr>
          <w:color w:val="000000" w:themeColor="text1"/>
        </w:rPr>
        <w:t xml:space="preserve"> trend</w:t>
      </w:r>
    </w:p>
    <w:p w:rsidR="00E72A5F" w:rsidRPr="001C5F44" w:rsidRDefault="00E72A5F" w:rsidP="004E77E9">
      <w:pPr>
        <w:pStyle w:val="CouncilPLan"/>
        <w:rPr>
          <w:color w:val="000000" w:themeColor="text1"/>
        </w:rPr>
      </w:pPr>
    </w:p>
    <w:p w:rsidR="00E72A5F" w:rsidRPr="001C5F44" w:rsidRDefault="00E72A5F" w:rsidP="004E77E9">
      <w:pPr>
        <w:pStyle w:val="CouncilPLan"/>
        <w:rPr>
          <w:color w:val="000000" w:themeColor="text1"/>
        </w:rPr>
      </w:pPr>
      <w:r w:rsidRPr="001C5F44">
        <w:rPr>
          <w:color w:val="000000" w:themeColor="text1"/>
        </w:rPr>
        <w:t>Indebtedness</w:t>
      </w:r>
    </w:p>
    <w:p w:rsidR="00E72A5F" w:rsidRPr="001C5F44" w:rsidRDefault="00E72A5F" w:rsidP="004E77E9">
      <w:pPr>
        <w:pStyle w:val="CouncilPLan"/>
        <w:rPr>
          <w:color w:val="000000" w:themeColor="text1"/>
        </w:rPr>
      </w:pPr>
      <w:r w:rsidRPr="001C5F44">
        <w:rPr>
          <w:color w:val="000000" w:themeColor="text1"/>
        </w:rPr>
        <w:t xml:space="preserve">[Non-current liabilities / own source revenue] </w:t>
      </w:r>
    </w:p>
    <w:p w:rsidR="00D23483" w:rsidRPr="001C5F44" w:rsidRDefault="00D23483" w:rsidP="004E77E9">
      <w:pPr>
        <w:pStyle w:val="CouncilPLan"/>
        <w:rPr>
          <w:color w:val="000000" w:themeColor="text1"/>
        </w:rPr>
      </w:pPr>
      <w:r w:rsidRPr="001C5F44">
        <w:rPr>
          <w:color w:val="000000" w:themeColor="text1"/>
        </w:rPr>
        <w:t xml:space="preserve">2021: </w:t>
      </w:r>
      <w:r w:rsidR="00513BAB" w:rsidRPr="001C5F44">
        <w:rPr>
          <w:color w:val="000000" w:themeColor="text1"/>
        </w:rPr>
        <w:t>17.15%</w:t>
      </w:r>
    </w:p>
    <w:p w:rsidR="00D23483" w:rsidRPr="001C5F44" w:rsidRDefault="00D23483" w:rsidP="004E77E9">
      <w:pPr>
        <w:pStyle w:val="CouncilPLan"/>
        <w:rPr>
          <w:color w:val="000000" w:themeColor="text1"/>
        </w:rPr>
      </w:pPr>
      <w:r w:rsidRPr="001C5F44">
        <w:rPr>
          <w:color w:val="000000" w:themeColor="text1"/>
        </w:rPr>
        <w:t xml:space="preserve">2022: </w:t>
      </w:r>
      <w:r w:rsidR="00513BAB" w:rsidRPr="001C5F44">
        <w:rPr>
          <w:color w:val="000000" w:themeColor="text1"/>
        </w:rPr>
        <w:t>16.42%</w:t>
      </w:r>
    </w:p>
    <w:p w:rsidR="00D23483" w:rsidRPr="001C5F44" w:rsidRDefault="00D23483" w:rsidP="004E77E9">
      <w:pPr>
        <w:pStyle w:val="CouncilPLan"/>
        <w:rPr>
          <w:color w:val="000000" w:themeColor="text1"/>
        </w:rPr>
      </w:pPr>
      <w:r w:rsidRPr="001C5F44">
        <w:rPr>
          <w:color w:val="000000" w:themeColor="text1"/>
        </w:rPr>
        <w:lastRenderedPageBreak/>
        <w:t xml:space="preserve">2023: </w:t>
      </w:r>
      <w:r w:rsidR="00513BAB" w:rsidRPr="001C5F44">
        <w:rPr>
          <w:color w:val="000000" w:themeColor="text1"/>
        </w:rPr>
        <w:t>16.61%</w:t>
      </w:r>
    </w:p>
    <w:p w:rsidR="00D23483" w:rsidRPr="001C5F44" w:rsidRDefault="00D23483" w:rsidP="004E77E9">
      <w:pPr>
        <w:pStyle w:val="CouncilPLan"/>
        <w:rPr>
          <w:color w:val="000000" w:themeColor="text1"/>
        </w:rPr>
      </w:pPr>
      <w:r w:rsidRPr="001C5F44">
        <w:rPr>
          <w:color w:val="000000" w:themeColor="text1"/>
        </w:rPr>
        <w:t xml:space="preserve">2024: </w:t>
      </w:r>
      <w:r w:rsidR="00513BAB" w:rsidRPr="001C5F44">
        <w:rPr>
          <w:color w:val="000000" w:themeColor="text1"/>
        </w:rPr>
        <w:t>16.86%</w:t>
      </w:r>
    </w:p>
    <w:p w:rsidR="00E72A5F" w:rsidRPr="001C5F44" w:rsidRDefault="00E72A5F" w:rsidP="004E77E9">
      <w:pPr>
        <w:pStyle w:val="CouncilPLan"/>
        <w:rPr>
          <w:color w:val="000000" w:themeColor="text1"/>
        </w:rPr>
      </w:pPr>
      <w:r w:rsidRPr="001C5F44">
        <w:rPr>
          <w:color w:val="000000" w:themeColor="text1"/>
        </w:rPr>
        <w:t>Positive trend</w:t>
      </w:r>
    </w:p>
    <w:p w:rsidR="00513BAB" w:rsidRPr="001C5F44" w:rsidRDefault="00513BAB" w:rsidP="004E77E9">
      <w:pPr>
        <w:pStyle w:val="CouncilPLan"/>
        <w:rPr>
          <w:color w:val="000000" w:themeColor="text1"/>
        </w:rPr>
      </w:pPr>
      <w:r w:rsidRPr="001C5F44">
        <w:rPr>
          <w:color w:val="000000" w:themeColor="text1"/>
        </w:rPr>
        <w:t>Asset renewal and upgrade</w:t>
      </w:r>
    </w:p>
    <w:p w:rsidR="00513BAB" w:rsidRPr="001C5F44" w:rsidRDefault="00513BAB" w:rsidP="004E77E9">
      <w:pPr>
        <w:pStyle w:val="CouncilPlan0"/>
        <w:rPr>
          <w:rFonts w:cs="Arial"/>
          <w:color w:val="000000" w:themeColor="text1"/>
        </w:rPr>
      </w:pPr>
      <w:r w:rsidRPr="001C5F44">
        <w:rPr>
          <w:rFonts w:cs="Arial"/>
          <w:color w:val="000000" w:themeColor="text1"/>
        </w:rPr>
        <w:t xml:space="preserve">[Asset renewal and upgrade expenses / asset depreciation] </w:t>
      </w:r>
    </w:p>
    <w:p w:rsidR="00513BAB" w:rsidRPr="001C5F44" w:rsidRDefault="00513BAB" w:rsidP="004E77E9">
      <w:pPr>
        <w:pStyle w:val="CouncilPLan"/>
        <w:rPr>
          <w:color w:val="000000" w:themeColor="text1"/>
        </w:rPr>
      </w:pPr>
      <w:r w:rsidRPr="001C5F44">
        <w:rPr>
          <w:color w:val="000000" w:themeColor="text1"/>
        </w:rPr>
        <w:t>2021: 141.99%</w:t>
      </w:r>
    </w:p>
    <w:p w:rsidR="00513BAB" w:rsidRPr="001C5F44" w:rsidRDefault="00513BAB" w:rsidP="004E77E9">
      <w:pPr>
        <w:pStyle w:val="CouncilPLan"/>
        <w:rPr>
          <w:color w:val="000000" w:themeColor="text1"/>
        </w:rPr>
      </w:pPr>
      <w:r w:rsidRPr="001C5F44">
        <w:rPr>
          <w:color w:val="000000" w:themeColor="text1"/>
        </w:rPr>
        <w:t>2022: 93.51%</w:t>
      </w:r>
    </w:p>
    <w:p w:rsidR="00513BAB" w:rsidRPr="001C5F44" w:rsidRDefault="00513BAB" w:rsidP="004E77E9">
      <w:pPr>
        <w:pStyle w:val="CouncilPLan"/>
        <w:rPr>
          <w:color w:val="000000" w:themeColor="text1"/>
        </w:rPr>
      </w:pPr>
      <w:r w:rsidRPr="001C5F44">
        <w:rPr>
          <w:color w:val="000000" w:themeColor="text1"/>
        </w:rPr>
        <w:t>2023: 84.28%</w:t>
      </w:r>
    </w:p>
    <w:p w:rsidR="00513BAB" w:rsidRPr="001C5F44" w:rsidRDefault="00513BAB" w:rsidP="004E77E9">
      <w:pPr>
        <w:pStyle w:val="CouncilPLan"/>
        <w:rPr>
          <w:color w:val="000000" w:themeColor="text1"/>
        </w:rPr>
      </w:pPr>
      <w:r w:rsidRPr="001C5F44">
        <w:rPr>
          <w:color w:val="000000" w:themeColor="text1"/>
        </w:rPr>
        <w:t>2024: 16.86%</w:t>
      </w:r>
    </w:p>
    <w:p w:rsidR="00513BAB" w:rsidRPr="001C5F44" w:rsidRDefault="00513BAB" w:rsidP="004E77E9">
      <w:pPr>
        <w:pStyle w:val="CouncilPlan0"/>
        <w:rPr>
          <w:rFonts w:cs="Arial"/>
          <w:color w:val="000000" w:themeColor="text1"/>
        </w:rPr>
      </w:pPr>
      <w:r w:rsidRPr="001C5F44">
        <w:rPr>
          <w:rFonts w:cs="Arial"/>
          <w:color w:val="000000" w:themeColor="text1"/>
        </w:rPr>
        <w:t>Negative Trend</w:t>
      </w:r>
    </w:p>
    <w:p w:rsidR="00513BAB" w:rsidRPr="001C5F44" w:rsidRDefault="00513BAB" w:rsidP="004E77E9">
      <w:pPr>
        <w:pStyle w:val="CouncilPlan0"/>
        <w:rPr>
          <w:rFonts w:cs="Arial"/>
          <w:color w:val="000000" w:themeColor="text1"/>
        </w:rPr>
      </w:pPr>
    </w:p>
    <w:p w:rsidR="00513BAB" w:rsidRPr="001C5F44" w:rsidRDefault="00513BAB" w:rsidP="004E77E9">
      <w:pPr>
        <w:pStyle w:val="CouncilPLan"/>
        <w:rPr>
          <w:color w:val="000000" w:themeColor="text1"/>
        </w:rPr>
      </w:pPr>
      <w:r w:rsidRPr="001C5F44">
        <w:rPr>
          <w:color w:val="000000" w:themeColor="text1"/>
        </w:rPr>
        <w:t>Stability</w:t>
      </w:r>
    </w:p>
    <w:p w:rsidR="00513BAB" w:rsidRPr="001C5F44" w:rsidRDefault="00513BAB" w:rsidP="004E77E9">
      <w:pPr>
        <w:pStyle w:val="CouncilPLan"/>
        <w:rPr>
          <w:color w:val="000000" w:themeColor="text1"/>
        </w:rPr>
      </w:pPr>
      <w:r w:rsidRPr="001C5F44">
        <w:rPr>
          <w:color w:val="000000" w:themeColor="text1"/>
        </w:rPr>
        <w:t>Rates concentration</w:t>
      </w:r>
    </w:p>
    <w:p w:rsidR="00513BAB" w:rsidRPr="001C5F44" w:rsidRDefault="00513BAB" w:rsidP="004E77E9">
      <w:pPr>
        <w:pStyle w:val="CouncilPLan"/>
        <w:rPr>
          <w:color w:val="000000" w:themeColor="text1"/>
        </w:rPr>
      </w:pPr>
      <w:r w:rsidRPr="001C5F44">
        <w:rPr>
          <w:color w:val="000000" w:themeColor="text1"/>
        </w:rPr>
        <w:t xml:space="preserve">[Rate revenue / adjusted underlying revenue] </w:t>
      </w:r>
    </w:p>
    <w:p w:rsidR="00513BAB" w:rsidRPr="001C5F44" w:rsidRDefault="00513BAB" w:rsidP="004E77E9">
      <w:pPr>
        <w:pStyle w:val="CouncilPLan"/>
        <w:rPr>
          <w:color w:val="000000" w:themeColor="text1"/>
        </w:rPr>
      </w:pPr>
      <w:r w:rsidRPr="001C5F44">
        <w:rPr>
          <w:color w:val="000000" w:themeColor="text1"/>
        </w:rPr>
        <w:t xml:space="preserve">2021: </w:t>
      </w:r>
      <w:r w:rsidR="00C16EC5" w:rsidRPr="001C5F44">
        <w:rPr>
          <w:color w:val="000000" w:themeColor="text1"/>
        </w:rPr>
        <w:t>65.10</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2022: </w:t>
      </w:r>
      <w:r w:rsidR="008806D9" w:rsidRPr="001C5F44">
        <w:rPr>
          <w:color w:val="000000" w:themeColor="text1"/>
        </w:rPr>
        <w:t>62.66</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2023: </w:t>
      </w:r>
      <w:r w:rsidR="008806D9" w:rsidRPr="001C5F44">
        <w:rPr>
          <w:color w:val="000000" w:themeColor="text1"/>
        </w:rPr>
        <w:t>63.11</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2024: </w:t>
      </w:r>
      <w:r w:rsidR="008806D9" w:rsidRPr="001C5F44">
        <w:rPr>
          <w:color w:val="000000" w:themeColor="text1"/>
        </w:rPr>
        <w:t>63.14</w:t>
      </w:r>
      <w:r w:rsidRPr="001C5F44">
        <w:rPr>
          <w:color w:val="000000" w:themeColor="text1"/>
        </w:rPr>
        <w:t>%</w:t>
      </w:r>
    </w:p>
    <w:p w:rsidR="00513BAB" w:rsidRPr="001C5F44" w:rsidRDefault="008806D9" w:rsidP="004E77E9">
      <w:pPr>
        <w:pStyle w:val="CouncilPLan"/>
        <w:rPr>
          <w:color w:val="000000" w:themeColor="text1"/>
        </w:rPr>
      </w:pPr>
      <w:r w:rsidRPr="001C5F44">
        <w:rPr>
          <w:color w:val="000000" w:themeColor="text1"/>
        </w:rPr>
        <w:t>Negative</w:t>
      </w:r>
      <w:r w:rsidR="00513BAB" w:rsidRPr="001C5F44">
        <w:rPr>
          <w:color w:val="000000" w:themeColor="text1"/>
        </w:rPr>
        <w:t xml:space="preserve"> trend</w:t>
      </w:r>
    </w:p>
    <w:p w:rsidR="00513BAB" w:rsidRPr="001C5F44" w:rsidRDefault="00513BAB" w:rsidP="004E77E9">
      <w:pPr>
        <w:pStyle w:val="CouncilPLan"/>
        <w:rPr>
          <w:color w:val="000000" w:themeColor="text1"/>
        </w:rPr>
      </w:pPr>
    </w:p>
    <w:p w:rsidR="00513BAB" w:rsidRPr="001C5F44" w:rsidRDefault="00513BAB" w:rsidP="004E77E9">
      <w:pPr>
        <w:pStyle w:val="CouncilPLan"/>
        <w:rPr>
          <w:color w:val="000000" w:themeColor="text1"/>
        </w:rPr>
      </w:pPr>
      <w:r w:rsidRPr="001C5F44">
        <w:rPr>
          <w:color w:val="000000" w:themeColor="text1"/>
        </w:rPr>
        <w:t>Rates effort</w:t>
      </w:r>
    </w:p>
    <w:p w:rsidR="00513BAB" w:rsidRPr="001C5F44" w:rsidRDefault="00513BAB" w:rsidP="004E77E9">
      <w:pPr>
        <w:pStyle w:val="CouncilPLan"/>
        <w:rPr>
          <w:color w:val="000000" w:themeColor="text1"/>
        </w:rPr>
      </w:pPr>
      <w:r w:rsidRPr="001C5F44">
        <w:rPr>
          <w:color w:val="000000" w:themeColor="text1"/>
        </w:rPr>
        <w:t xml:space="preserve">[General rate revenue / CIV of rateable properties in the municipality] </w:t>
      </w:r>
    </w:p>
    <w:p w:rsidR="00513BAB" w:rsidRPr="001C5F44" w:rsidRDefault="00513BAB" w:rsidP="004E77E9">
      <w:pPr>
        <w:pStyle w:val="CouncilPLan"/>
        <w:rPr>
          <w:color w:val="000000" w:themeColor="text1"/>
        </w:rPr>
      </w:pPr>
      <w:r w:rsidRPr="001C5F44">
        <w:rPr>
          <w:color w:val="000000" w:themeColor="text1"/>
        </w:rPr>
        <w:t xml:space="preserve">2021: </w:t>
      </w:r>
      <w:r w:rsidR="008806D9" w:rsidRPr="001C5F44">
        <w:rPr>
          <w:color w:val="000000" w:themeColor="text1"/>
        </w:rPr>
        <w:t>0.37%</w:t>
      </w:r>
    </w:p>
    <w:p w:rsidR="00513BAB" w:rsidRPr="001C5F44" w:rsidRDefault="00513BAB" w:rsidP="004E77E9">
      <w:pPr>
        <w:pStyle w:val="CouncilPLan"/>
        <w:rPr>
          <w:color w:val="000000" w:themeColor="text1"/>
        </w:rPr>
      </w:pPr>
      <w:r w:rsidRPr="001C5F44">
        <w:rPr>
          <w:color w:val="000000" w:themeColor="text1"/>
        </w:rPr>
        <w:t xml:space="preserve">2022: </w:t>
      </w:r>
      <w:r w:rsidR="008806D9" w:rsidRPr="001C5F44">
        <w:rPr>
          <w:color w:val="000000" w:themeColor="text1"/>
        </w:rPr>
        <w:t>0.38</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2023: </w:t>
      </w:r>
      <w:r w:rsidR="008806D9" w:rsidRPr="001C5F44">
        <w:rPr>
          <w:color w:val="000000" w:themeColor="text1"/>
        </w:rPr>
        <w:t>0.38</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2024: </w:t>
      </w:r>
      <w:r w:rsidR="008806D9" w:rsidRPr="001C5F44">
        <w:rPr>
          <w:color w:val="000000" w:themeColor="text1"/>
        </w:rPr>
        <w:t>0.38</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Steady trend</w:t>
      </w:r>
    </w:p>
    <w:p w:rsidR="00513BAB" w:rsidRPr="001C5F44" w:rsidRDefault="00513BAB" w:rsidP="004E77E9">
      <w:pPr>
        <w:pStyle w:val="CouncilPLan"/>
        <w:rPr>
          <w:color w:val="000000" w:themeColor="text1"/>
        </w:rPr>
      </w:pPr>
    </w:p>
    <w:p w:rsidR="00513BAB" w:rsidRPr="001C5F44" w:rsidRDefault="00513BAB" w:rsidP="004E77E9">
      <w:pPr>
        <w:pStyle w:val="CouncilPLan"/>
        <w:rPr>
          <w:color w:val="000000" w:themeColor="text1"/>
        </w:rPr>
      </w:pPr>
      <w:r w:rsidRPr="001C5F44">
        <w:rPr>
          <w:color w:val="000000" w:themeColor="text1"/>
        </w:rPr>
        <w:t>Efficiency</w:t>
      </w:r>
    </w:p>
    <w:p w:rsidR="00513BAB" w:rsidRPr="001C5F44" w:rsidRDefault="00513BAB" w:rsidP="004E77E9">
      <w:pPr>
        <w:pStyle w:val="CouncilPLan"/>
        <w:rPr>
          <w:color w:val="000000" w:themeColor="text1"/>
        </w:rPr>
      </w:pPr>
      <w:r w:rsidRPr="001C5F44">
        <w:rPr>
          <w:color w:val="000000" w:themeColor="text1"/>
        </w:rPr>
        <w:t>Expenditure level</w:t>
      </w:r>
    </w:p>
    <w:p w:rsidR="00513BAB" w:rsidRPr="001C5F44" w:rsidRDefault="00513BAB" w:rsidP="004E77E9">
      <w:pPr>
        <w:pStyle w:val="CouncilPLan"/>
        <w:rPr>
          <w:color w:val="000000" w:themeColor="text1"/>
        </w:rPr>
      </w:pPr>
      <w:r w:rsidRPr="001C5F44">
        <w:rPr>
          <w:color w:val="000000" w:themeColor="text1"/>
        </w:rPr>
        <w:t xml:space="preserve">[Total expenses / no. of property assessments] </w:t>
      </w:r>
    </w:p>
    <w:p w:rsidR="00513BAB" w:rsidRPr="001C5F44" w:rsidRDefault="00513BAB" w:rsidP="004E77E9">
      <w:pPr>
        <w:pStyle w:val="CouncilPLan"/>
        <w:rPr>
          <w:color w:val="000000" w:themeColor="text1"/>
        </w:rPr>
      </w:pPr>
      <w:r w:rsidRPr="001C5F44">
        <w:rPr>
          <w:color w:val="000000" w:themeColor="text1"/>
        </w:rPr>
        <w:t xml:space="preserve">2021: </w:t>
      </w:r>
      <w:r w:rsidR="008806D9" w:rsidRPr="001C5F44">
        <w:rPr>
          <w:color w:val="000000" w:themeColor="text1"/>
        </w:rPr>
        <w:t>$3.35</w:t>
      </w:r>
    </w:p>
    <w:p w:rsidR="00513BAB" w:rsidRPr="001C5F44" w:rsidRDefault="00513BAB" w:rsidP="004E77E9">
      <w:pPr>
        <w:pStyle w:val="CouncilPLan"/>
        <w:rPr>
          <w:color w:val="000000" w:themeColor="text1"/>
        </w:rPr>
      </w:pPr>
      <w:r w:rsidRPr="001C5F44">
        <w:rPr>
          <w:color w:val="000000" w:themeColor="text1"/>
        </w:rPr>
        <w:t xml:space="preserve">2022: </w:t>
      </w:r>
      <w:r w:rsidR="008806D9" w:rsidRPr="001C5F44">
        <w:rPr>
          <w:color w:val="000000" w:themeColor="text1"/>
        </w:rPr>
        <w:t>$3.43</w:t>
      </w:r>
    </w:p>
    <w:p w:rsidR="00513BAB" w:rsidRPr="001C5F44" w:rsidRDefault="00513BAB" w:rsidP="004E77E9">
      <w:pPr>
        <w:pStyle w:val="CouncilPLan"/>
        <w:rPr>
          <w:color w:val="000000" w:themeColor="text1"/>
        </w:rPr>
      </w:pPr>
      <w:r w:rsidRPr="001C5F44">
        <w:rPr>
          <w:color w:val="000000" w:themeColor="text1"/>
        </w:rPr>
        <w:t xml:space="preserve">2023: </w:t>
      </w:r>
      <w:r w:rsidR="008806D9" w:rsidRPr="001C5F44">
        <w:rPr>
          <w:color w:val="000000" w:themeColor="text1"/>
        </w:rPr>
        <w:t>$3.35</w:t>
      </w:r>
    </w:p>
    <w:p w:rsidR="00513BAB" w:rsidRPr="001C5F44" w:rsidRDefault="00513BAB" w:rsidP="004E77E9">
      <w:pPr>
        <w:pStyle w:val="CouncilPLan"/>
        <w:rPr>
          <w:color w:val="000000" w:themeColor="text1"/>
        </w:rPr>
      </w:pPr>
      <w:r w:rsidRPr="001C5F44">
        <w:rPr>
          <w:color w:val="000000" w:themeColor="text1"/>
        </w:rPr>
        <w:t xml:space="preserve">2024: </w:t>
      </w:r>
      <w:r w:rsidR="008806D9" w:rsidRPr="001C5F44">
        <w:rPr>
          <w:color w:val="000000" w:themeColor="text1"/>
        </w:rPr>
        <w:t>$3.48</w:t>
      </w:r>
    </w:p>
    <w:p w:rsidR="00513BAB" w:rsidRPr="001C5F44" w:rsidRDefault="00513BAB" w:rsidP="004E77E9">
      <w:pPr>
        <w:pStyle w:val="CouncilPLan"/>
        <w:rPr>
          <w:color w:val="000000" w:themeColor="text1"/>
        </w:rPr>
      </w:pPr>
      <w:r w:rsidRPr="001C5F44">
        <w:rPr>
          <w:color w:val="000000" w:themeColor="text1"/>
        </w:rPr>
        <w:t>Positive trend</w:t>
      </w:r>
    </w:p>
    <w:p w:rsidR="00513BAB" w:rsidRPr="001C5F44" w:rsidRDefault="00513BAB" w:rsidP="004E77E9">
      <w:pPr>
        <w:pStyle w:val="CouncilPLan"/>
        <w:rPr>
          <w:color w:val="000000" w:themeColor="text1"/>
        </w:rPr>
      </w:pPr>
    </w:p>
    <w:p w:rsidR="00513BAB" w:rsidRPr="001C5F44" w:rsidRDefault="00513BAB" w:rsidP="004E77E9">
      <w:pPr>
        <w:pStyle w:val="CouncilPLan"/>
        <w:rPr>
          <w:color w:val="000000" w:themeColor="text1"/>
        </w:rPr>
      </w:pPr>
      <w:r w:rsidRPr="001C5F44">
        <w:rPr>
          <w:color w:val="000000" w:themeColor="text1"/>
        </w:rPr>
        <w:t>Revenue level</w:t>
      </w:r>
    </w:p>
    <w:p w:rsidR="00513BAB" w:rsidRPr="001C5F44" w:rsidRDefault="00513BAB" w:rsidP="004E77E9">
      <w:pPr>
        <w:pStyle w:val="CouncilPLan"/>
        <w:rPr>
          <w:color w:val="000000" w:themeColor="text1"/>
        </w:rPr>
      </w:pPr>
      <w:r w:rsidRPr="001C5F44">
        <w:rPr>
          <w:color w:val="000000" w:themeColor="text1"/>
        </w:rPr>
        <w:t xml:space="preserve">[Residential rate revenue / No. of residential property assessments] </w:t>
      </w:r>
    </w:p>
    <w:p w:rsidR="00513BAB" w:rsidRPr="001C5F44" w:rsidRDefault="00513BAB" w:rsidP="004E77E9">
      <w:pPr>
        <w:pStyle w:val="CouncilPLan"/>
        <w:rPr>
          <w:color w:val="000000" w:themeColor="text1"/>
        </w:rPr>
      </w:pPr>
      <w:r w:rsidRPr="001C5F44">
        <w:rPr>
          <w:color w:val="000000" w:themeColor="text1"/>
        </w:rPr>
        <w:t xml:space="preserve">2021: </w:t>
      </w:r>
      <w:r w:rsidR="008806D9" w:rsidRPr="001C5F44">
        <w:rPr>
          <w:color w:val="000000" w:themeColor="text1"/>
        </w:rPr>
        <w:t>$1.98</w:t>
      </w:r>
    </w:p>
    <w:p w:rsidR="00513BAB" w:rsidRPr="001C5F44" w:rsidRDefault="00513BAB" w:rsidP="004E77E9">
      <w:pPr>
        <w:pStyle w:val="CouncilPLan"/>
        <w:rPr>
          <w:color w:val="000000" w:themeColor="text1"/>
        </w:rPr>
      </w:pPr>
      <w:r w:rsidRPr="001C5F44">
        <w:rPr>
          <w:color w:val="000000" w:themeColor="text1"/>
        </w:rPr>
        <w:t xml:space="preserve">2022: </w:t>
      </w:r>
      <w:r w:rsidR="008806D9" w:rsidRPr="001C5F44">
        <w:rPr>
          <w:color w:val="000000" w:themeColor="text1"/>
        </w:rPr>
        <w:t>$2.02</w:t>
      </w:r>
    </w:p>
    <w:p w:rsidR="00513BAB" w:rsidRPr="001C5F44" w:rsidRDefault="00513BAB" w:rsidP="004E77E9">
      <w:pPr>
        <w:pStyle w:val="CouncilPLan"/>
        <w:rPr>
          <w:color w:val="000000" w:themeColor="text1"/>
        </w:rPr>
      </w:pPr>
      <w:r w:rsidRPr="001C5F44">
        <w:rPr>
          <w:color w:val="000000" w:themeColor="text1"/>
        </w:rPr>
        <w:t xml:space="preserve">2023: </w:t>
      </w:r>
      <w:r w:rsidR="008806D9" w:rsidRPr="001C5F44">
        <w:rPr>
          <w:color w:val="000000" w:themeColor="text1"/>
        </w:rPr>
        <w:t>$2.06</w:t>
      </w:r>
    </w:p>
    <w:p w:rsidR="00513BAB" w:rsidRPr="001C5F44" w:rsidRDefault="00513BAB" w:rsidP="004E77E9">
      <w:pPr>
        <w:pStyle w:val="CouncilPLan"/>
        <w:rPr>
          <w:color w:val="000000" w:themeColor="text1"/>
        </w:rPr>
      </w:pPr>
      <w:r w:rsidRPr="001C5F44">
        <w:rPr>
          <w:color w:val="000000" w:themeColor="text1"/>
        </w:rPr>
        <w:t xml:space="preserve">2024: </w:t>
      </w:r>
      <w:r w:rsidR="008806D9" w:rsidRPr="001C5F44">
        <w:rPr>
          <w:color w:val="000000" w:themeColor="text1"/>
        </w:rPr>
        <w:t>$2.10</w:t>
      </w:r>
    </w:p>
    <w:p w:rsidR="00513BAB" w:rsidRPr="001C5F44" w:rsidRDefault="00513BAB" w:rsidP="004E77E9">
      <w:pPr>
        <w:pStyle w:val="CouncilPLan"/>
        <w:rPr>
          <w:color w:val="000000" w:themeColor="text1"/>
        </w:rPr>
      </w:pPr>
      <w:r w:rsidRPr="001C5F44">
        <w:rPr>
          <w:color w:val="000000" w:themeColor="text1"/>
        </w:rPr>
        <w:t>Positive trend</w:t>
      </w:r>
    </w:p>
    <w:p w:rsidR="00513BAB" w:rsidRPr="001C5F44" w:rsidRDefault="00513BAB" w:rsidP="004E77E9">
      <w:pPr>
        <w:pStyle w:val="CouncilPLan"/>
        <w:rPr>
          <w:color w:val="000000" w:themeColor="text1"/>
        </w:rPr>
      </w:pPr>
    </w:p>
    <w:p w:rsidR="00513BAB" w:rsidRPr="001C5F44" w:rsidRDefault="00513BAB" w:rsidP="004E77E9">
      <w:pPr>
        <w:pStyle w:val="CouncilPLan"/>
        <w:rPr>
          <w:color w:val="000000" w:themeColor="text1"/>
        </w:rPr>
      </w:pPr>
      <w:r w:rsidRPr="001C5F44">
        <w:rPr>
          <w:color w:val="000000" w:themeColor="text1"/>
        </w:rPr>
        <w:t>Workforce turnover</w:t>
      </w:r>
    </w:p>
    <w:p w:rsidR="00513BAB" w:rsidRPr="001C5F44" w:rsidRDefault="00513BAB" w:rsidP="004E77E9">
      <w:pPr>
        <w:pStyle w:val="CouncilPLan"/>
        <w:rPr>
          <w:color w:val="000000" w:themeColor="text1"/>
        </w:rPr>
      </w:pPr>
      <w:r w:rsidRPr="001C5F44">
        <w:rPr>
          <w:color w:val="000000" w:themeColor="text1"/>
        </w:rPr>
        <w:t xml:space="preserve">[No. of permanent staff resignations &amp; terminations / average no. of permanent staff for the financial year] </w:t>
      </w:r>
    </w:p>
    <w:p w:rsidR="00513BAB" w:rsidRPr="001C5F44" w:rsidRDefault="00513BAB" w:rsidP="004E77E9">
      <w:pPr>
        <w:pStyle w:val="CouncilPLan"/>
        <w:rPr>
          <w:color w:val="000000" w:themeColor="text1"/>
        </w:rPr>
      </w:pPr>
      <w:r w:rsidRPr="001C5F44">
        <w:rPr>
          <w:color w:val="000000" w:themeColor="text1"/>
        </w:rPr>
        <w:t xml:space="preserve">2021: </w:t>
      </w:r>
      <w:r w:rsidR="008806D9" w:rsidRPr="001C5F44">
        <w:rPr>
          <w:color w:val="000000" w:themeColor="text1"/>
        </w:rPr>
        <w:t>8</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2022: </w:t>
      </w:r>
      <w:r w:rsidR="008806D9" w:rsidRPr="001C5F44">
        <w:rPr>
          <w:color w:val="000000" w:themeColor="text1"/>
        </w:rPr>
        <w:t>8</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 xml:space="preserve">2023: </w:t>
      </w:r>
      <w:r w:rsidR="008806D9" w:rsidRPr="001C5F44">
        <w:rPr>
          <w:color w:val="000000" w:themeColor="text1"/>
        </w:rPr>
        <w:t>8</w:t>
      </w:r>
      <w:r w:rsidRPr="001C5F44">
        <w:rPr>
          <w:color w:val="000000" w:themeColor="text1"/>
        </w:rPr>
        <w:t>%</w:t>
      </w:r>
    </w:p>
    <w:p w:rsidR="00513BAB" w:rsidRPr="001C5F44" w:rsidRDefault="00513BAB" w:rsidP="004E77E9">
      <w:pPr>
        <w:pStyle w:val="CouncilPLan"/>
        <w:rPr>
          <w:color w:val="000000" w:themeColor="text1"/>
        </w:rPr>
      </w:pPr>
      <w:r w:rsidRPr="001C5F44">
        <w:rPr>
          <w:color w:val="000000" w:themeColor="text1"/>
        </w:rPr>
        <w:t>2024: 8%</w:t>
      </w:r>
    </w:p>
    <w:p w:rsidR="00513BAB" w:rsidRPr="001C5F44" w:rsidRDefault="00513BAB" w:rsidP="004E77E9">
      <w:pPr>
        <w:pStyle w:val="CouncilPLan"/>
        <w:rPr>
          <w:color w:val="000000" w:themeColor="text1"/>
        </w:rPr>
      </w:pPr>
      <w:r w:rsidRPr="001C5F44">
        <w:rPr>
          <w:color w:val="000000" w:themeColor="text1"/>
        </w:rPr>
        <w:t>Steady trend</w:t>
      </w:r>
    </w:p>
    <w:p w:rsidR="008806D9" w:rsidRPr="001C5F44" w:rsidRDefault="008806D9" w:rsidP="004E77E9">
      <w:pPr>
        <w:rPr>
          <w:color w:val="000000" w:themeColor="text1"/>
        </w:rPr>
      </w:pPr>
      <w:r w:rsidRPr="001C5F44">
        <w:rPr>
          <w:color w:val="000000" w:themeColor="text1"/>
        </w:rPr>
        <w:br w:type="page"/>
      </w:r>
    </w:p>
    <w:p w:rsidR="00513BAB" w:rsidRPr="001C5F44" w:rsidRDefault="00513BAB" w:rsidP="004E77E9">
      <w:pPr>
        <w:pStyle w:val="CouncilPLan"/>
        <w:rPr>
          <w:color w:val="000000" w:themeColor="text1"/>
        </w:rPr>
      </w:pPr>
      <w:r w:rsidRPr="001C5F44">
        <w:rPr>
          <w:color w:val="000000" w:themeColor="text1"/>
        </w:rPr>
        <w:lastRenderedPageBreak/>
        <w:t>The adjusted underlying result which excludes items of a capital or non-recurrent nature is reducing over the SRP period predominantly due to the impact of deprecation expenses which are of a non- cash nature. Therefore, the net increase in cash is growing over the SRP period even though the underlying result is reducing over this same period.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The adjusted underlying result which excludes items of non-monetary contributed assets and non-recurrent grants (as defined in the local government Performance Statement Better Practice Guide) is increasing over the SRP period predominantly due to the impact of developer contributions net of the reimbursement to developers for LIK/WIK projects over the SRP period.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500" w:name="Non-financial"/>
      <w:bookmarkEnd w:id="500"/>
      <w:r w:rsidRPr="001C5F44">
        <w:rPr>
          <w:color w:val="000000" w:themeColor="text1"/>
        </w:rPr>
        <w:t>Non-financial</w:t>
      </w:r>
    </w:p>
    <w:p w:rsidR="001D3466" w:rsidRPr="001C5F44" w:rsidRDefault="006E3CE5" w:rsidP="004E77E9">
      <w:pPr>
        <w:pStyle w:val="CouncilPLan"/>
        <w:rPr>
          <w:color w:val="000000" w:themeColor="text1"/>
        </w:rPr>
      </w:pPr>
      <w:r w:rsidRPr="001C5F44">
        <w:rPr>
          <w:color w:val="000000" w:themeColor="text1"/>
        </w:rPr>
        <w:t>The following table summarises the key non-financial outcomes for the next four years as set out in the SRP. The attached Appendix includes the non-financial statements and other non-financial disclosures required by the Act and Regulations.</w:t>
      </w:r>
    </w:p>
    <w:p w:rsidR="008806D9" w:rsidRPr="001C5F44" w:rsidRDefault="008806D9" w:rsidP="004E77E9">
      <w:pPr>
        <w:pStyle w:val="CouncilPLan"/>
        <w:rPr>
          <w:color w:val="000000" w:themeColor="text1"/>
        </w:rPr>
      </w:pPr>
    </w:p>
    <w:p w:rsidR="008806D9" w:rsidRPr="001C5F44" w:rsidRDefault="008806D9" w:rsidP="004E77E9">
      <w:pPr>
        <w:pStyle w:val="CouncilPLan"/>
        <w:rPr>
          <w:color w:val="000000" w:themeColor="text1"/>
        </w:rPr>
      </w:pPr>
      <w:r w:rsidRPr="001C5F44">
        <w:rPr>
          <w:color w:val="000000" w:themeColor="text1"/>
        </w:rPr>
        <w:t xml:space="preserve">Employee costs </w:t>
      </w:r>
    </w:p>
    <w:p w:rsidR="008806D9" w:rsidRPr="001C5F44" w:rsidRDefault="008806D9" w:rsidP="004E77E9">
      <w:pPr>
        <w:pStyle w:val="CouncilPLan"/>
        <w:rPr>
          <w:color w:val="000000" w:themeColor="text1"/>
        </w:rPr>
      </w:pPr>
      <w:r w:rsidRPr="001C5F44">
        <w:rPr>
          <w:color w:val="000000" w:themeColor="text1"/>
        </w:rPr>
        <w:t>2021: $ 136,577,000</w:t>
      </w:r>
    </w:p>
    <w:p w:rsidR="008806D9" w:rsidRPr="001C5F44" w:rsidRDefault="008806D9" w:rsidP="004E77E9">
      <w:pPr>
        <w:pStyle w:val="CouncilPLan"/>
        <w:rPr>
          <w:color w:val="000000" w:themeColor="text1"/>
        </w:rPr>
      </w:pPr>
      <w:r w:rsidRPr="001C5F44">
        <w:rPr>
          <w:color w:val="000000" w:themeColor="text1"/>
        </w:rPr>
        <w:t>2022: $ 138,696,000</w:t>
      </w:r>
    </w:p>
    <w:p w:rsidR="008806D9" w:rsidRPr="001C5F44" w:rsidRDefault="008806D9" w:rsidP="004E77E9">
      <w:pPr>
        <w:pStyle w:val="CouncilPLan"/>
        <w:rPr>
          <w:color w:val="000000" w:themeColor="text1"/>
        </w:rPr>
      </w:pPr>
      <w:r w:rsidRPr="001C5F44">
        <w:rPr>
          <w:color w:val="000000" w:themeColor="text1"/>
        </w:rPr>
        <w:t>2023: $ 146,301,000</w:t>
      </w:r>
    </w:p>
    <w:p w:rsidR="008806D9" w:rsidRPr="001C5F44" w:rsidRDefault="008806D9" w:rsidP="004E77E9">
      <w:pPr>
        <w:pStyle w:val="CouncilPLan"/>
        <w:rPr>
          <w:color w:val="000000" w:themeColor="text1"/>
        </w:rPr>
      </w:pPr>
      <w:r w:rsidRPr="001C5F44">
        <w:rPr>
          <w:color w:val="000000" w:themeColor="text1"/>
        </w:rPr>
        <w:t>2024: $ 154,176,000</w:t>
      </w:r>
    </w:p>
    <w:p w:rsidR="008806D9" w:rsidRPr="001C5F44" w:rsidRDefault="008806D9" w:rsidP="004E77E9">
      <w:pPr>
        <w:pStyle w:val="CouncilPLan"/>
        <w:rPr>
          <w:color w:val="000000" w:themeColor="text1"/>
        </w:rPr>
      </w:pPr>
      <w:r w:rsidRPr="001C5F44">
        <w:rPr>
          <w:color w:val="000000" w:themeColor="text1"/>
        </w:rPr>
        <w:t>Positive trend</w:t>
      </w:r>
    </w:p>
    <w:p w:rsidR="008806D9" w:rsidRPr="001C5F44" w:rsidRDefault="008806D9" w:rsidP="004E77E9">
      <w:pPr>
        <w:pStyle w:val="CouncilPLan"/>
        <w:rPr>
          <w:color w:val="000000" w:themeColor="text1"/>
        </w:rPr>
      </w:pPr>
    </w:p>
    <w:p w:rsidR="008806D9" w:rsidRPr="001C5F44" w:rsidRDefault="008806D9" w:rsidP="004E77E9">
      <w:pPr>
        <w:pStyle w:val="CouncilPLan"/>
        <w:rPr>
          <w:color w:val="000000" w:themeColor="text1"/>
        </w:rPr>
      </w:pPr>
      <w:r w:rsidRPr="001C5F44">
        <w:rPr>
          <w:color w:val="000000" w:themeColor="text1"/>
        </w:rPr>
        <w:t xml:space="preserve">Employee numbers growth </w:t>
      </w:r>
    </w:p>
    <w:p w:rsidR="008806D9" w:rsidRPr="001C5F44" w:rsidRDefault="008806D9" w:rsidP="004E77E9">
      <w:pPr>
        <w:pStyle w:val="CouncilPLan"/>
        <w:rPr>
          <w:color w:val="000000" w:themeColor="text1"/>
        </w:rPr>
      </w:pPr>
      <w:r w:rsidRPr="001C5F44">
        <w:rPr>
          <w:color w:val="000000" w:themeColor="text1"/>
        </w:rPr>
        <w:t>2021:  FTE 1,306</w:t>
      </w:r>
    </w:p>
    <w:p w:rsidR="008806D9" w:rsidRPr="001C5F44" w:rsidRDefault="008806D9" w:rsidP="004E77E9">
      <w:pPr>
        <w:pStyle w:val="CouncilPLan"/>
        <w:rPr>
          <w:color w:val="000000" w:themeColor="text1"/>
        </w:rPr>
      </w:pPr>
      <w:r w:rsidRPr="001C5F44">
        <w:rPr>
          <w:color w:val="000000" w:themeColor="text1"/>
        </w:rPr>
        <w:t>2022:  FTE 1,250</w:t>
      </w:r>
    </w:p>
    <w:p w:rsidR="008806D9" w:rsidRPr="001C5F44" w:rsidRDefault="008806D9" w:rsidP="004E77E9">
      <w:pPr>
        <w:pStyle w:val="CouncilPLan"/>
        <w:rPr>
          <w:color w:val="000000" w:themeColor="text1"/>
        </w:rPr>
      </w:pPr>
      <w:r w:rsidRPr="001C5F44">
        <w:rPr>
          <w:color w:val="000000" w:themeColor="text1"/>
        </w:rPr>
        <w:t>2023:  FTE 1,277</w:t>
      </w:r>
    </w:p>
    <w:p w:rsidR="008806D9" w:rsidRPr="001C5F44" w:rsidRDefault="008806D9" w:rsidP="004E77E9">
      <w:pPr>
        <w:pStyle w:val="CouncilPLan"/>
        <w:rPr>
          <w:color w:val="000000" w:themeColor="text1"/>
        </w:rPr>
      </w:pPr>
      <w:r w:rsidRPr="001C5F44">
        <w:rPr>
          <w:color w:val="000000" w:themeColor="text1"/>
        </w:rPr>
        <w:t>2024:  FTE 1,303</w:t>
      </w:r>
    </w:p>
    <w:p w:rsidR="008806D9" w:rsidRPr="001C5F44" w:rsidRDefault="008806D9" w:rsidP="004E77E9">
      <w:pPr>
        <w:pStyle w:val="CouncilPLan"/>
        <w:rPr>
          <w:color w:val="000000" w:themeColor="text1"/>
        </w:rPr>
      </w:pPr>
      <w:r w:rsidRPr="001C5F44">
        <w:rPr>
          <w:color w:val="000000" w:themeColor="text1"/>
        </w:rPr>
        <w:t>Positive trend</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Key to Forecast Trend:</w:t>
      </w:r>
    </w:p>
    <w:p w:rsidR="001D3466" w:rsidRPr="001C5F44" w:rsidRDefault="006E3CE5" w:rsidP="004E77E9">
      <w:pPr>
        <w:pStyle w:val="CouncilPLan"/>
        <w:rPr>
          <w:color w:val="000000" w:themeColor="text1"/>
        </w:rPr>
      </w:pPr>
      <w:r w:rsidRPr="001C5F44">
        <w:rPr>
          <w:color w:val="000000" w:themeColor="text1"/>
        </w:rPr>
        <w:t>+ Forecasts improvement in Council's financial performance/financial position indicator</w:t>
      </w:r>
    </w:p>
    <w:p w:rsidR="001D3466" w:rsidRPr="001C5F44" w:rsidRDefault="006E3CE5" w:rsidP="004E77E9">
      <w:pPr>
        <w:pStyle w:val="CouncilPLan"/>
        <w:rPr>
          <w:color w:val="000000" w:themeColor="text1"/>
        </w:rPr>
      </w:pPr>
      <w:r w:rsidRPr="001C5F44">
        <w:rPr>
          <w:color w:val="000000" w:themeColor="text1"/>
        </w:rPr>
        <w:t>o Forecasts that Council's financial performance/financial position indicator will be steady</w:t>
      </w:r>
    </w:p>
    <w:p w:rsidR="001D3466" w:rsidRPr="001C5F44" w:rsidRDefault="006E3CE5" w:rsidP="004E77E9">
      <w:pPr>
        <w:pStyle w:val="CouncilPLan"/>
        <w:rPr>
          <w:color w:val="000000" w:themeColor="text1"/>
        </w:rPr>
      </w:pPr>
      <w:r w:rsidRPr="001C5F44">
        <w:rPr>
          <w:color w:val="000000" w:themeColor="text1"/>
        </w:rPr>
        <w:t>- Forecasts deterioration in Council's financial performance/financial position indicator</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 the 2020/21 FTE of 1,306 includes a once-off adjustment of 83.5 FTE staff for the government funded ‘Working for Victoria’ scheme. Excluding this impact, the overall trend is an increase in employee numbers.</w:t>
      </w:r>
    </w:p>
    <w:p w:rsidR="001D3466" w:rsidRPr="001C5F44" w:rsidRDefault="001D3466" w:rsidP="004E77E9">
      <w:pPr>
        <w:pStyle w:val="CouncilPLan"/>
        <w:rPr>
          <w:color w:val="000000" w:themeColor="text1"/>
        </w:rPr>
      </w:pPr>
    </w:p>
    <w:p w:rsidR="008806D9" w:rsidRPr="001C5F44" w:rsidRDefault="008806D9" w:rsidP="004E77E9">
      <w:pPr>
        <w:rPr>
          <w:color w:val="000000" w:themeColor="text1"/>
        </w:rPr>
      </w:pPr>
      <w:bookmarkStart w:id="501" w:name="Achievement_of_SRP_objectives"/>
      <w:bookmarkEnd w:id="501"/>
      <w:r w:rsidRPr="001C5F44">
        <w:rPr>
          <w:color w:val="000000" w:themeColor="text1"/>
        </w:rPr>
        <w:br w:type="page"/>
      </w:r>
    </w:p>
    <w:p w:rsidR="001D3466" w:rsidRPr="001C5F44" w:rsidRDefault="006E3CE5" w:rsidP="004E77E9">
      <w:pPr>
        <w:pStyle w:val="CouncilPLan"/>
        <w:rPr>
          <w:color w:val="000000" w:themeColor="text1"/>
        </w:rPr>
      </w:pPr>
      <w:r w:rsidRPr="001C5F44">
        <w:rPr>
          <w:color w:val="000000" w:themeColor="text1"/>
        </w:rPr>
        <w:lastRenderedPageBreak/>
        <w:t>Achievement of SRP</w:t>
      </w:r>
      <w:r w:rsidR="008806D9" w:rsidRPr="001C5F44">
        <w:rPr>
          <w:color w:val="000000" w:themeColor="text1"/>
        </w:rPr>
        <w:t xml:space="preserve"> </w:t>
      </w:r>
      <w:r w:rsidRPr="001C5F44">
        <w:rPr>
          <w:color w:val="000000" w:themeColor="text1"/>
        </w:rPr>
        <w:t>objectives</w:t>
      </w:r>
    </w:p>
    <w:p w:rsidR="001D3466" w:rsidRPr="001C5F44" w:rsidRDefault="006E3CE5" w:rsidP="004E77E9">
      <w:pPr>
        <w:pStyle w:val="CouncilPLan"/>
        <w:rPr>
          <w:color w:val="000000" w:themeColor="text1"/>
        </w:rPr>
      </w:pPr>
      <w:r w:rsidRPr="001C5F44">
        <w:rPr>
          <w:color w:val="000000" w:themeColor="text1"/>
        </w:rPr>
        <w:t xml:space="preserve">The overall objective of the SRP is financial sustainability in the medium to long term, while still providing </w:t>
      </w:r>
      <w:proofErr w:type="gramStart"/>
      <w:r w:rsidRPr="001C5F44">
        <w:rPr>
          <w:color w:val="000000" w:themeColor="text1"/>
        </w:rPr>
        <w:t>sufficient</w:t>
      </w:r>
      <w:proofErr w:type="gramEnd"/>
      <w:r w:rsidRPr="001C5F44">
        <w:rPr>
          <w:color w:val="000000" w:themeColor="text1"/>
        </w:rPr>
        <w:t xml:space="preserve"> resources to achieve the Council Plan strategic objectives. The financial outcomes of the SRP are set out below under each of the key objectives which underpin the SRP over the next four years.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502" w:name="1._Achieve_an_adjusted_underlying_result"/>
      <w:bookmarkEnd w:id="502"/>
      <w:r w:rsidRPr="001C5F44">
        <w:rPr>
          <w:color w:val="000000" w:themeColor="text1"/>
        </w:rPr>
        <w:t>Achieve an adjusted underlying result of 3.0% or more of underlying revenue (objective: achieved)</w:t>
      </w:r>
    </w:p>
    <w:p w:rsidR="001D3466" w:rsidRPr="001C5F44" w:rsidRDefault="006E3CE5" w:rsidP="004E77E9">
      <w:pPr>
        <w:pStyle w:val="CouncilPLan"/>
        <w:rPr>
          <w:color w:val="000000" w:themeColor="text1"/>
        </w:rPr>
      </w:pPr>
      <w:r w:rsidRPr="001C5F44">
        <w:rPr>
          <w:color w:val="000000" w:themeColor="text1"/>
        </w:rPr>
        <w:t>The adjusted underlying result is a surplus increasing over the four-year period. A negative underlying result of 0.77 is expected in the 2020/21 financial year due to the impacts of COVID-19 and Council’s stimulus package. The result over the remaining three years of the SRP period is above 3% per annum (measure: adjusted underlying result).</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503" w:name="2._Achieve_a_balanced_budget_on_a_cash_b"/>
      <w:bookmarkEnd w:id="503"/>
      <w:r w:rsidRPr="001C5F44">
        <w:rPr>
          <w:color w:val="000000" w:themeColor="text1"/>
        </w:rPr>
        <w:t>Achieve a balanced budget on a cash basis (objective: achieved)</w:t>
      </w:r>
    </w:p>
    <w:p w:rsidR="001D3466" w:rsidRPr="001C5F44" w:rsidRDefault="006E3CE5" w:rsidP="004E77E9">
      <w:pPr>
        <w:pStyle w:val="CouncilPLan"/>
        <w:rPr>
          <w:color w:val="000000" w:themeColor="text1"/>
        </w:rPr>
      </w:pPr>
      <w:r w:rsidRPr="001C5F44">
        <w:rPr>
          <w:color w:val="000000" w:themeColor="text1"/>
        </w:rPr>
        <w:t xml:space="preserve">The net change in cash is forecast to be negative in the first three years due to the carried forward capital works from 2019/20 and higher new capital works for 2020/21 and 2021/22. The net change in cash will revert to positive from 2023/24 onwards, which indicates a balanced budget on a cash basis by the fourth year (measure: net change in cash and </w:t>
      </w:r>
      <w:r w:rsidR="008806D9" w:rsidRPr="001C5F44">
        <w:rPr>
          <w:color w:val="000000" w:themeColor="text1"/>
        </w:rPr>
        <w:t>unrestricted cash</w:t>
      </w:r>
      <w:r w:rsidRPr="001C5F44">
        <w:rPr>
          <w:color w:val="000000" w:themeColor="text1"/>
        </w:rPr>
        <w:t>).</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504" w:name="3._Meet_Council’s_asset_renewal_requirem"/>
      <w:bookmarkEnd w:id="504"/>
      <w:r w:rsidRPr="001C5F44">
        <w:rPr>
          <w:color w:val="000000" w:themeColor="text1"/>
        </w:rPr>
        <w:t>Meet Council’s asset renewal requirements (objective: achieved)</w:t>
      </w:r>
    </w:p>
    <w:p w:rsidR="001D3466" w:rsidRPr="001C5F44" w:rsidRDefault="006E3CE5" w:rsidP="004E77E9">
      <w:pPr>
        <w:pStyle w:val="CouncilPLan"/>
        <w:rPr>
          <w:color w:val="000000" w:themeColor="text1"/>
        </w:rPr>
      </w:pPr>
      <w:r w:rsidRPr="001C5F44">
        <w:rPr>
          <w:color w:val="000000" w:themeColor="text1"/>
        </w:rPr>
        <w:t xml:space="preserve">Asset renewal expenditure provided in the capital works program is </w:t>
      </w:r>
      <w:proofErr w:type="gramStart"/>
      <w:r w:rsidRPr="001C5F44">
        <w:rPr>
          <w:color w:val="000000" w:themeColor="text1"/>
        </w:rPr>
        <w:t>sufficient</w:t>
      </w:r>
      <w:proofErr w:type="gramEnd"/>
      <w:r w:rsidRPr="001C5F44">
        <w:rPr>
          <w:color w:val="000000" w:themeColor="text1"/>
        </w:rPr>
        <w:t xml:space="preserve"> to meet the renewal requirements over the four-year SRP period. The renewal requirement is based on the age and condition of Council's assets. (measure: asset renewal).</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bookmarkStart w:id="505" w:name="4._Debt_to_be_maintained_to_a_low_to_mod"/>
      <w:bookmarkEnd w:id="505"/>
      <w:r w:rsidRPr="001C5F44">
        <w:rPr>
          <w:color w:val="000000" w:themeColor="text1"/>
        </w:rPr>
        <w:t>Debt to be maintained to a low to moderate level to allow capacity to fund future infrastructure (objective: achieved)</w:t>
      </w:r>
    </w:p>
    <w:p w:rsidR="001D3466" w:rsidRPr="001C5F44" w:rsidRDefault="006E3CE5" w:rsidP="004E77E9">
      <w:pPr>
        <w:pStyle w:val="CouncilPLan"/>
        <w:rPr>
          <w:color w:val="000000" w:themeColor="text1"/>
        </w:rPr>
      </w:pPr>
      <w:r w:rsidRPr="001C5F44">
        <w:rPr>
          <w:color w:val="000000" w:themeColor="text1"/>
        </w:rPr>
        <w:t>No new loans are projected over the life of the SRP period. (Measure: loans and borrowings).</w:t>
      </w:r>
    </w:p>
    <w:p w:rsidR="001D3466" w:rsidRPr="001C5F44" w:rsidRDefault="001D3466" w:rsidP="004E77E9">
      <w:pPr>
        <w:pStyle w:val="CouncilPLan"/>
        <w:rPr>
          <w:color w:val="000000" w:themeColor="text1"/>
        </w:rPr>
      </w:pPr>
    </w:p>
    <w:p w:rsidR="001D3466" w:rsidRPr="001C5F44" w:rsidRDefault="006E3CE5" w:rsidP="004E77E9">
      <w:pPr>
        <w:pStyle w:val="CouncilPLan"/>
        <w:rPr>
          <w:color w:val="000000" w:themeColor="text1"/>
        </w:rPr>
      </w:pPr>
      <w:r w:rsidRPr="001C5F44">
        <w:rPr>
          <w:color w:val="000000" w:themeColor="text1"/>
        </w:rPr>
        <w:t>Overall the SRP shows that Council is financially sustainable in the medium to long term, while still providing</w:t>
      </w:r>
    </w:p>
    <w:p w:rsidR="003778CF" w:rsidRPr="001C5F44" w:rsidRDefault="003778CF" w:rsidP="004E77E9">
      <w:pPr>
        <w:rPr>
          <w:color w:val="000000" w:themeColor="text1"/>
        </w:rPr>
      </w:pPr>
      <w:r w:rsidRPr="001C5F44">
        <w:rPr>
          <w:color w:val="000000" w:themeColor="text1"/>
        </w:rPr>
        <w:br w:type="page"/>
      </w:r>
    </w:p>
    <w:p w:rsidR="001D3466" w:rsidRPr="001C5F44" w:rsidRDefault="006E3CE5" w:rsidP="004E77E9">
      <w:pPr>
        <w:pStyle w:val="AccessibleHeading"/>
        <w:rPr>
          <w:rFonts w:cs="Arial"/>
          <w:color w:val="000000" w:themeColor="text1"/>
        </w:rPr>
      </w:pPr>
      <w:bookmarkStart w:id="506" w:name="Financial_Statements_attachment"/>
      <w:bookmarkStart w:id="507" w:name="_Toc57124116"/>
      <w:bookmarkEnd w:id="506"/>
      <w:r w:rsidRPr="001C5F44">
        <w:rPr>
          <w:rFonts w:cs="Arial"/>
          <w:color w:val="000000" w:themeColor="text1"/>
        </w:rPr>
        <w:lastRenderedPageBreak/>
        <w:t>A</w:t>
      </w:r>
      <w:r w:rsidR="009C4BE1" w:rsidRPr="001C5F44">
        <w:rPr>
          <w:rFonts w:cs="Arial"/>
          <w:color w:val="000000" w:themeColor="text1"/>
        </w:rPr>
        <w:t>ppendix</w:t>
      </w:r>
      <w:r w:rsidRPr="001C5F44">
        <w:rPr>
          <w:rFonts w:cs="Arial"/>
          <w:color w:val="000000" w:themeColor="text1"/>
        </w:rPr>
        <w:t xml:space="preserve"> A</w:t>
      </w:r>
      <w:r w:rsidR="009C4BE1" w:rsidRPr="001C5F44">
        <w:rPr>
          <w:rFonts w:cs="Arial"/>
          <w:color w:val="000000" w:themeColor="text1"/>
        </w:rPr>
        <w:t xml:space="preserve"> - </w:t>
      </w:r>
      <w:r w:rsidRPr="001C5F44">
        <w:rPr>
          <w:rFonts w:cs="Arial"/>
          <w:color w:val="000000" w:themeColor="text1"/>
        </w:rPr>
        <w:t>Comprehensive Income Statement</w:t>
      </w:r>
      <w:bookmarkEnd w:id="507"/>
    </w:p>
    <w:p w:rsidR="001D3466" w:rsidRPr="001C5F44" w:rsidRDefault="006E3CE5" w:rsidP="004E77E9">
      <w:pPr>
        <w:pStyle w:val="CouncilPLan"/>
        <w:rPr>
          <w:color w:val="000000" w:themeColor="text1"/>
        </w:rPr>
      </w:pPr>
      <w:r w:rsidRPr="001C5F44">
        <w:rPr>
          <w:color w:val="000000" w:themeColor="text1"/>
        </w:rPr>
        <w:t>For the four years ending 30 June 2024</w:t>
      </w:r>
    </w:p>
    <w:tbl>
      <w:tblPr>
        <w:tblStyle w:val="TableGrid1"/>
        <w:tblW w:w="9918" w:type="dxa"/>
        <w:tblLayout w:type="fixed"/>
        <w:tblLook w:val="01E0" w:firstRow="1" w:lastRow="1" w:firstColumn="1" w:lastColumn="1" w:noHBand="0" w:noVBand="0"/>
        <w:tblCaption w:val="Comprehensive Income Statement"/>
        <w:tblDescription w:val="Table defines comprehensive income statement for actual 2019/20 financial year and projected statements up to 2023/24."/>
      </w:tblPr>
      <w:tblGrid>
        <w:gridCol w:w="2405"/>
        <w:gridCol w:w="1551"/>
        <w:gridCol w:w="1551"/>
        <w:gridCol w:w="1551"/>
        <w:gridCol w:w="1551"/>
        <w:gridCol w:w="1309"/>
      </w:tblGrid>
      <w:tr w:rsidR="00690605" w:rsidRPr="001C5F44" w:rsidTr="001E6399">
        <w:trPr>
          <w:trHeight w:val="207"/>
        </w:trPr>
        <w:tc>
          <w:tcPr>
            <w:tcW w:w="2405" w:type="dxa"/>
          </w:tcPr>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Item </w:t>
            </w:r>
          </w:p>
        </w:tc>
        <w:tc>
          <w:tcPr>
            <w:tcW w:w="1551" w:type="dxa"/>
          </w:tcPr>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Forecast </w:t>
            </w:r>
          </w:p>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Actual </w:t>
            </w:r>
          </w:p>
          <w:p w:rsidR="00690605" w:rsidRPr="001C5F44" w:rsidRDefault="00690605" w:rsidP="004E77E9">
            <w:pPr>
              <w:pStyle w:val="CouncilPLan"/>
              <w:rPr>
                <w:color w:val="000000" w:themeColor="text1"/>
                <w:sz w:val="20"/>
                <w:szCs w:val="20"/>
              </w:rPr>
            </w:pPr>
            <w:r w:rsidRPr="001C5F44">
              <w:rPr>
                <w:color w:val="000000" w:themeColor="text1"/>
                <w:sz w:val="20"/>
                <w:szCs w:val="20"/>
              </w:rPr>
              <w:t>2019/20</w:t>
            </w:r>
          </w:p>
        </w:tc>
        <w:tc>
          <w:tcPr>
            <w:tcW w:w="1551" w:type="dxa"/>
          </w:tcPr>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Budget </w:t>
            </w:r>
          </w:p>
          <w:p w:rsidR="00690605" w:rsidRPr="001C5F44" w:rsidRDefault="00690605" w:rsidP="004E77E9">
            <w:pPr>
              <w:pStyle w:val="CouncilPLan"/>
              <w:rPr>
                <w:color w:val="000000" w:themeColor="text1"/>
                <w:sz w:val="20"/>
                <w:szCs w:val="20"/>
              </w:rPr>
            </w:pPr>
            <w:r w:rsidRPr="001C5F44">
              <w:rPr>
                <w:color w:val="000000" w:themeColor="text1"/>
                <w:sz w:val="20"/>
                <w:szCs w:val="20"/>
              </w:rPr>
              <w:t>2020/21</w:t>
            </w:r>
          </w:p>
        </w:tc>
        <w:tc>
          <w:tcPr>
            <w:tcW w:w="1551" w:type="dxa"/>
          </w:tcPr>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SRP </w:t>
            </w:r>
          </w:p>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Projections </w:t>
            </w:r>
          </w:p>
          <w:p w:rsidR="00690605" w:rsidRPr="001C5F44" w:rsidRDefault="00690605" w:rsidP="004E77E9">
            <w:pPr>
              <w:pStyle w:val="CouncilPLan"/>
              <w:rPr>
                <w:color w:val="000000" w:themeColor="text1"/>
                <w:sz w:val="20"/>
                <w:szCs w:val="20"/>
              </w:rPr>
            </w:pPr>
            <w:r w:rsidRPr="001C5F44">
              <w:rPr>
                <w:color w:val="000000" w:themeColor="text1"/>
                <w:sz w:val="20"/>
                <w:szCs w:val="20"/>
              </w:rPr>
              <w:t>2021/22</w:t>
            </w:r>
          </w:p>
        </w:tc>
        <w:tc>
          <w:tcPr>
            <w:tcW w:w="1551" w:type="dxa"/>
          </w:tcPr>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SRP </w:t>
            </w:r>
          </w:p>
          <w:p w:rsidR="00690605" w:rsidRPr="001C5F44" w:rsidRDefault="00690605" w:rsidP="004E77E9">
            <w:pPr>
              <w:pStyle w:val="CouncilPLan"/>
              <w:rPr>
                <w:color w:val="000000" w:themeColor="text1"/>
                <w:sz w:val="20"/>
                <w:szCs w:val="20"/>
              </w:rPr>
            </w:pPr>
            <w:r w:rsidRPr="001C5F44">
              <w:rPr>
                <w:color w:val="000000" w:themeColor="text1"/>
                <w:sz w:val="20"/>
                <w:szCs w:val="20"/>
              </w:rPr>
              <w:t xml:space="preserve">Projections </w:t>
            </w:r>
          </w:p>
          <w:p w:rsidR="00690605" w:rsidRPr="001C5F44" w:rsidRDefault="00690605" w:rsidP="004E77E9">
            <w:pPr>
              <w:pStyle w:val="CouncilPLan"/>
              <w:rPr>
                <w:color w:val="000000" w:themeColor="text1"/>
                <w:sz w:val="20"/>
                <w:szCs w:val="20"/>
              </w:rPr>
            </w:pPr>
            <w:r w:rsidRPr="001C5F44">
              <w:rPr>
                <w:color w:val="000000" w:themeColor="text1"/>
                <w:sz w:val="20"/>
                <w:szCs w:val="20"/>
              </w:rPr>
              <w:t>2022/23</w:t>
            </w:r>
          </w:p>
        </w:tc>
        <w:tc>
          <w:tcPr>
            <w:tcW w:w="1309" w:type="dxa"/>
          </w:tcPr>
          <w:p w:rsidR="00690605" w:rsidRPr="001C5F44" w:rsidRDefault="00690605" w:rsidP="004E77E9">
            <w:pPr>
              <w:pStyle w:val="CouncilPLan"/>
              <w:rPr>
                <w:color w:val="000000" w:themeColor="text1"/>
                <w:sz w:val="20"/>
                <w:szCs w:val="20"/>
              </w:rPr>
            </w:pPr>
            <w:r w:rsidRPr="001C5F44">
              <w:rPr>
                <w:color w:val="000000" w:themeColor="text1"/>
                <w:sz w:val="20"/>
                <w:szCs w:val="20"/>
              </w:rPr>
              <w:t>SRP</w:t>
            </w:r>
          </w:p>
          <w:p w:rsidR="00690605" w:rsidRPr="001C5F44" w:rsidRDefault="00690605" w:rsidP="004E77E9">
            <w:pPr>
              <w:pStyle w:val="CouncilPLan"/>
              <w:rPr>
                <w:color w:val="000000" w:themeColor="text1"/>
                <w:sz w:val="20"/>
                <w:szCs w:val="20"/>
              </w:rPr>
            </w:pPr>
            <w:r w:rsidRPr="001C5F44">
              <w:rPr>
                <w:color w:val="000000" w:themeColor="text1"/>
                <w:sz w:val="20"/>
                <w:szCs w:val="20"/>
              </w:rPr>
              <w:t>Projections</w:t>
            </w:r>
          </w:p>
          <w:p w:rsidR="00690605" w:rsidRPr="001C5F44" w:rsidRDefault="00690605" w:rsidP="004E77E9">
            <w:pPr>
              <w:pStyle w:val="CouncilPLan"/>
              <w:rPr>
                <w:color w:val="000000" w:themeColor="text1"/>
                <w:sz w:val="20"/>
                <w:szCs w:val="20"/>
              </w:rPr>
            </w:pPr>
            <w:r w:rsidRPr="001C5F44">
              <w:rPr>
                <w:color w:val="000000" w:themeColor="text1"/>
                <w:sz w:val="20"/>
                <w:szCs w:val="20"/>
              </w:rPr>
              <w:t>2023/24</w:t>
            </w:r>
          </w:p>
        </w:tc>
      </w:tr>
      <w:tr w:rsidR="001E6399" w:rsidRPr="001C5F44" w:rsidTr="001E6399">
        <w:trPr>
          <w:trHeight w:val="207"/>
        </w:trPr>
        <w:tc>
          <w:tcPr>
            <w:tcW w:w="2405" w:type="dxa"/>
          </w:tcPr>
          <w:p w:rsidR="001E6399" w:rsidRPr="001C5F44" w:rsidRDefault="001E6399" w:rsidP="004E77E9">
            <w:pPr>
              <w:pStyle w:val="CouncilPLan"/>
              <w:rPr>
                <w:b/>
                <w:color w:val="000000" w:themeColor="text1"/>
                <w:sz w:val="20"/>
                <w:szCs w:val="20"/>
              </w:rPr>
            </w:pPr>
            <w:r w:rsidRPr="001C5F44">
              <w:rPr>
                <w:b/>
                <w:color w:val="000000" w:themeColor="text1"/>
                <w:sz w:val="20"/>
                <w:szCs w:val="20"/>
              </w:rPr>
              <w:t>Income</w:t>
            </w:r>
          </w:p>
        </w:tc>
        <w:tc>
          <w:tcPr>
            <w:tcW w:w="1551" w:type="dxa"/>
          </w:tcPr>
          <w:p w:rsidR="001E6399" w:rsidRPr="001C5F44" w:rsidRDefault="001E6399" w:rsidP="004E77E9">
            <w:pPr>
              <w:pStyle w:val="CouncilPLan"/>
              <w:rPr>
                <w:color w:val="000000" w:themeColor="text1"/>
                <w:sz w:val="20"/>
                <w:szCs w:val="20"/>
              </w:rPr>
            </w:pPr>
          </w:p>
        </w:tc>
        <w:tc>
          <w:tcPr>
            <w:tcW w:w="1551" w:type="dxa"/>
          </w:tcPr>
          <w:p w:rsidR="001E6399" w:rsidRPr="001C5F44" w:rsidRDefault="001E6399" w:rsidP="004E77E9">
            <w:pPr>
              <w:pStyle w:val="CouncilPLan"/>
              <w:rPr>
                <w:color w:val="000000" w:themeColor="text1"/>
                <w:sz w:val="20"/>
                <w:szCs w:val="20"/>
              </w:rPr>
            </w:pPr>
          </w:p>
        </w:tc>
        <w:tc>
          <w:tcPr>
            <w:tcW w:w="1551" w:type="dxa"/>
          </w:tcPr>
          <w:p w:rsidR="001E6399" w:rsidRPr="001C5F44" w:rsidRDefault="001E6399" w:rsidP="004E77E9">
            <w:pPr>
              <w:pStyle w:val="CouncilPLan"/>
              <w:rPr>
                <w:color w:val="000000" w:themeColor="text1"/>
                <w:sz w:val="20"/>
                <w:szCs w:val="20"/>
              </w:rPr>
            </w:pPr>
          </w:p>
        </w:tc>
        <w:tc>
          <w:tcPr>
            <w:tcW w:w="1551" w:type="dxa"/>
          </w:tcPr>
          <w:p w:rsidR="001E6399" w:rsidRPr="001C5F44" w:rsidRDefault="001E6399" w:rsidP="004E77E9">
            <w:pPr>
              <w:pStyle w:val="CouncilPLan"/>
              <w:rPr>
                <w:color w:val="000000" w:themeColor="text1"/>
                <w:sz w:val="20"/>
                <w:szCs w:val="20"/>
              </w:rPr>
            </w:pPr>
          </w:p>
        </w:tc>
        <w:tc>
          <w:tcPr>
            <w:tcW w:w="1309" w:type="dxa"/>
          </w:tcPr>
          <w:p w:rsidR="001E6399" w:rsidRPr="001C5F44" w:rsidRDefault="001E6399" w:rsidP="004E77E9">
            <w:pPr>
              <w:pStyle w:val="CouncilPLan"/>
              <w:rPr>
                <w:color w:val="000000" w:themeColor="text1"/>
                <w:sz w:val="20"/>
                <w:szCs w:val="20"/>
              </w:rPr>
            </w:pPr>
          </w:p>
        </w:tc>
      </w:tr>
      <w:tr w:rsidR="00337EBC" w:rsidRPr="001C5F44" w:rsidTr="001E6399">
        <w:trPr>
          <w:trHeight w:val="202"/>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Rates and charges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$194,028,000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$199,924,000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$213,263,000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$223,662,000</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$234,246,000</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Statutory fees and fines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13,755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14,151</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15,958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16,245</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16,759</w:t>
            </w:r>
          </w:p>
        </w:tc>
      </w:tr>
      <w:tr w:rsidR="00337EBC" w:rsidRPr="001C5F44" w:rsidTr="001E6399">
        <w:trPr>
          <w:trHeight w:val="205"/>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User fees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22,481</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24,101</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32,345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34,192</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36,128</w:t>
            </w:r>
          </w:p>
        </w:tc>
      </w:tr>
      <w:tr w:rsidR="00337EBC" w:rsidRPr="001C5F44" w:rsidTr="001E6399">
        <w:trPr>
          <w:trHeight w:val="205"/>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Grants - operating</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47,801</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47,315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48,805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50,373</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51,966</w:t>
            </w:r>
          </w:p>
        </w:tc>
      </w:tr>
      <w:tr w:rsidR="00337EBC" w:rsidRPr="001C5F44" w:rsidTr="001E6399">
        <w:trPr>
          <w:trHeight w:val="202"/>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Grants - capital</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3,951</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18,192</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16,676</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3,650</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3,651</w:t>
            </w:r>
          </w:p>
        </w:tc>
      </w:tr>
      <w:tr w:rsidR="00337EBC" w:rsidRPr="001C5F44" w:rsidTr="001E6399">
        <w:trPr>
          <w:trHeight w:val="202"/>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Contributions - monetary</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812</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797</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838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842</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847</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Contributions - developer</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13,298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9,768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19,846</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19,654</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21,203</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Contributions - non-monetary</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115,689</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104,567</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95,970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89,963</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86,008</w:t>
            </w:r>
          </w:p>
        </w:tc>
      </w:tr>
      <w:tr w:rsidR="00337EBC" w:rsidRPr="001C5F44" w:rsidTr="001E6399">
        <w:trPr>
          <w:trHeight w:val="200"/>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Net gain on disposal of property, infrastructure, plant and equipment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2,779</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r>
      <w:tr w:rsidR="00337EBC" w:rsidRPr="001C5F44" w:rsidTr="001E6399">
        <w:trPr>
          <w:trHeight w:val="206"/>
        </w:trPr>
        <w:tc>
          <w:tcPr>
            <w:tcW w:w="2405"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Fair value adjustments for investment property</w:t>
            </w:r>
          </w:p>
        </w:tc>
        <w:tc>
          <w:tcPr>
            <w:tcW w:w="1551" w:type="dxa"/>
          </w:tcPr>
          <w:p w:rsidR="00337EBC" w:rsidRPr="001C5F44" w:rsidRDefault="00337EBC" w:rsidP="004E77E9">
            <w:pPr>
              <w:pStyle w:val="CouncilPLan"/>
              <w:rPr>
                <w:color w:val="000000" w:themeColor="text1"/>
                <w:w w:val="103"/>
                <w:sz w:val="20"/>
                <w:szCs w:val="20"/>
              </w:rPr>
            </w:pPr>
            <w:r w:rsidRPr="001C5F44">
              <w:rPr>
                <w:color w:val="000000" w:themeColor="text1"/>
                <w:sz w:val="20"/>
                <w:szCs w:val="20"/>
              </w:rPr>
              <w:t>982</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1,139</w:t>
            </w:r>
          </w:p>
        </w:tc>
        <w:tc>
          <w:tcPr>
            <w:tcW w:w="1551" w:type="dxa"/>
          </w:tcPr>
          <w:p w:rsidR="00337EBC" w:rsidRPr="001C5F44" w:rsidRDefault="00337EBC" w:rsidP="004E77E9">
            <w:pPr>
              <w:pStyle w:val="CouncilPLan"/>
              <w:rPr>
                <w:color w:val="000000" w:themeColor="text1"/>
                <w:w w:val="103"/>
                <w:sz w:val="20"/>
                <w:szCs w:val="20"/>
              </w:rPr>
            </w:pPr>
            <w:r w:rsidRPr="001C5F44">
              <w:rPr>
                <w:color w:val="000000" w:themeColor="text1"/>
                <w:sz w:val="20"/>
                <w:szCs w:val="20"/>
              </w:rPr>
              <w:t>1,164</w:t>
            </w:r>
          </w:p>
        </w:tc>
        <w:tc>
          <w:tcPr>
            <w:tcW w:w="1551" w:type="dxa"/>
          </w:tcPr>
          <w:p w:rsidR="00337EBC" w:rsidRPr="001C5F44" w:rsidRDefault="00337EBC" w:rsidP="004E77E9">
            <w:pPr>
              <w:pStyle w:val="CouncilPLan"/>
              <w:rPr>
                <w:color w:val="000000" w:themeColor="text1"/>
                <w:w w:val="103"/>
                <w:sz w:val="20"/>
                <w:szCs w:val="20"/>
              </w:rPr>
            </w:pPr>
            <w:r w:rsidRPr="001C5F44">
              <w:rPr>
                <w:color w:val="000000" w:themeColor="text1"/>
                <w:sz w:val="20"/>
                <w:szCs w:val="20"/>
              </w:rPr>
              <w:t>1,192</w:t>
            </w:r>
          </w:p>
        </w:tc>
        <w:tc>
          <w:tcPr>
            <w:tcW w:w="1309" w:type="dxa"/>
          </w:tcPr>
          <w:p w:rsidR="00337EBC" w:rsidRPr="001C5F44" w:rsidRDefault="00337EBC" w:rsidP="004E77E9">
            <w:pPr>
              <w:pStyle w:val="CouncilPLan"/>
              <w:rPr>
                <w:color w:val="000000" w:themeColor="text1"/>
                <w:w w:val="103"/>
                <w:sz w:val="20"/>
                <w:szCs w:val="20"/>
              </w:rPr>
            </w:pPr>
            <w:r w:rsidRPr="001C5F44">
              <w:rPr>
                <w:color w:val="000000" w:themeColor="text1"/>
                <w:sz w:val="20"/>
                <w:szCs w:val="20"/>
              </w:rPr>
              <w:t>1,221</w:t>
            </w:r>
          </w:p>
        </w:tc>
      </w:tr>
      <w:tr w:rsidR="00337EBC" w:rsidRPr="001C5F44" w:rsidTr="001E6399">
        <w:trPr>
          <w:trHeight w:val="217"/>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Net gain on property development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27</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r>
      <w:tr w:rsidR="00337EBC" w:rsidRPr="001C5F44" w:rsidTr="001E6399">
        <w:trPr>
          <w:trHeight w:val="19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Other income</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7,256</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5,489</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6,535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6,603</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7,023</w:t>
            </w:r>
          </w:p>
        </w:tc>
      </w:tr>
      <w:tr w:rsidR="00337EBC" w:rsidRPr="001C5F44" w:rsidTr="001E6399">
        <w:trPr>
          <w:trHeight w:val="194"/>
        </w:trPr>
        <w:tc>
          <w:tcPr>
            <w:tcW w:w="2405" w:type="dxa"/>
          </w:tcPr>
          <w:p w:rsidR="00337EBC" w:rsidRPr="001C5F44" w:rsidRDefault="00337EBC" w:rsidP="004E77E9">
            <w:pPr>
              <w:pStyle w:val="CouncilPLan"/>
              <w:rPr>
                <w:color w:val="000000" w:themeColor="text1"/>
                <w:w w:val="105"/>
                <w:sz w:val="20"/>
                <w:szCs w:val="20"/>
              </w:rPr>
            </w:pPr>
            <w:r w:rsidRPr="001C5F44">
              <w:rPr>
                <w:b/>
                <w:color w:val="000000" w:themeColor="text1"/>
                <w:w w:val="105"/>
                <w:sz w:val="20"/>
                <w:szCs w:val="20"/>
              </w:rPr>
              <w:t>Total income</w:t>
            </w:r>
          </w:p>
        </w:tc>
        <w:tc>
          <w:tcPr>
            <w:tcW w:w="1551" w:type="dxa"/>
          </w:tcPr>
          <w:p w:rsidR="00337EBC" w:rsidRPr="001C5F44" w:rsidRDefault="00337EBC" w:rsidP="004E77E9">
            <w:pPr>
              <w:pStyle w:val="CouncilPLan"/>
              <w:rPr>
                <w:color w:val="000000" w:themeColor="text1"/>
                <w:sz w:val="20"/>
                <w:szCs w:val="20"/>
              </w:rPr>
            </w:pPr>
            <w:r w:rsidRPr="001C5F44">
              <w:rPr>
                <w:b/>
                <w:color w:val="000000" w:themeColor="text1"/>
                <w:sz w:val="20"/>
                <w:szCs w:val="20"/>
              </w:rPr>
              <w:t>420,080</w:t>
            </w:r>
          </w:p>
        </w:tc>
        <w:tc>
          <w:tcPr>
            <w:tcW w:w="1551" w:type="dxa"/>
          </w:tcPr>
          <w:p w:rsidR="00337EBC" w:rsidRPr="001C5F44" w:rsidRDefault="00337EBC" w:rsidP="004E77E9">
            <w:pPr>
              <w:pStyle w:val="CouncilPLan"/>
              <w:rPr>
                <w:color w:val="000000" w:themeColor="text1"/>
                <w:sz w:val="20"/>
                <w:szCs w:val="20"/>
              </w:rPr>
            </w:pPr>
            <w:r w:rsidRPr="001C5F44">
              <w:rPr>
                <w:b/>
                <w:color w:val="000000" w:themeColor="text1"/>
                <w:sz w:val="20"/>
                <w:szCs w:val="20"/>
              </w:rPr>
              <w:t>428,222</w:t>
            </w:r>
          </w:p>
        </w:tc>
        <w:tc>
          <w:tcPr>
            <w:tcW w:w="1551" w:type="dxa"/>
          </w:tcPr>
          <w:p w:rsidR="00337EBC" w:rsidRPr="001C5F44" w:rsidRDefault="00337EBC" w:rsidP="004E77E9">
            <w:pPr>
              <w:pStyle w:val="CouncilPLan"/>
              <w:rPr>
                <w:color w:val="000000" w:themeColor="text1"/>
                <w:sz w:val="20"/>
                <w:szCs w:val="20"/>
              </w:rPr>
            </w:pPr>
            <w:r w:rsidRPr="001C5F44">
              <w:rPr>
                <w:b/>
                <w:color w:val="000000" w:themeColor="text1"/>
                <w:sz w:val="20"/>
                <w:szCs w:val="20"/>
              </w:rPr>
              <w:t>451,400</w:t>
            </w:r>
          </w:p>
        </w:tc>
        <w:tc>
          <w:tcPr>
            <w:tcW w:w="1551" w:type="dxa"/>
          </w:tcPr>
          <w:p w:rsidR="00337EBC" w:rsidRPr="001C5F44" w:rsidRDefault="00337EBC" w:rsidP="004E77E9">
            <w:pPr>
              <w:pStyle w:val="CouncilPLan"/>
              <w:rPr>
                <w:color w:val="000000" w:themeColor="text1"/>
                <w:sz w:val="20"/>
                <w:szCs w:val="20"/>
              </w:rPr>
            </w:pPr>
            <w:r w:rsidRPr="001C5F44">
              <w:rPr>
                <w:b/>
                <w:color w:val="000000" w:themeColor="text1"/>
                <w:sz w:val="20"/>
                <w:szCs w:val="20"/>
              </w:rPr>
              <w:t>446,376</w:t>
            </w:r>
          </w:p>
        </w:tc>
        <w:tc>
          <w:tcPr>
            <w:tcW w:w="1309" w:type="dxa"/>
          </w:tcPr>
          <w:p w:rsidR="00337EBC" w:rsidRPr="001C5F44" w:rsidRDefault="00337EBC" w:rsidP="004E77E9">
            <w:pPr>
              <w:pStyle w:val="CouncilPLan"/>
              <w:rPr>
                <w:color w:val="000000" w:themeColor="text1"/>
                <w:sz w:val="20"/>
                <w:szCs w:val="20"/>
              </w:rPr>
            </w:pPr>
            <w:r w:rsidRPr="001C5F44">
              <w:rPr>
                <w:b/>
                <w:color w:val="000000" w:themeColor="text1"/>
                <w:sz w:val="20"/>
                <w:szCs w:val="20"/>
              </w:rPr>
              <w:t>459,052</w:t>
            </w:r>
          </w:p>
        </w:tc>
      </w:tr>
      <w:tr w:rsidR="001E6399" w:rsidRPr="001C5F44" w:rsidTr="001E6399">
        <w:trPr>
          <w:trHeight w:val="194"/>
        </w:trPr>
        <w:tc>
          <w:tcPr>
            <w:tcW w:w="2405" w:type="dxa"/>
          </w:tcPr>
          <w:p w:rsidR="001E6399" w:rsidRPr="001C5F44" w:rsidRDefault="001E6399" w:rsidP="004E77E9">
            <w:pPr>
              <w:pStyle w:val="CouncilPLan"/>
              <w:rPr>
                <w:b/>
                <w:color w:val="000000" w:themeColor="text1"/>
                <w:w w:val="105"/>
                <w:sz w:val="20"/>
                <w:szCs w:val="20"/>
              </w:rPr>
            </w:pPr>
            <w:r w:rsidRPr="001C5F44">
              <w:rPr>
                <w:b/>
                <w:color w:val="000000" w:themeColor="text1"/>
                <w:w w:val="105"/>
                <w:sz w:val="20"/>
                <w:szCs w:val="20"/>
              </w:rPr>
              <w:t>Expenses</w:t>
            </w: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309" w:type="dxa"/>
          </w:tcPr>
          <w:p w:rsidR="001E6399" w:rsidRPr="001C5F44" w:rsidRDefault="001E6399" w:rsidP="004E77E9">
            <w:pPr>
              <w:pStyle w:val="CouncilPLan"/>
              <w:rPr>
                <w:b/>
                <w:color w:val="000000" w:themeColor="text1"/>
                <w:sz w:val="20"/>
                <w:szCs w:val="20"/>
              </w:rPr>
            </w:pPr>
          </w:p>
        </w:tc>
      </w:tr>
      <w:tr w:rsidR="00337EBC" w:rsidRPr="001C5F44" w:rsidTr="001E6399">
        <w:trPr>
          <w:trHeight w:val="202"/>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Employee costs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114,546</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136,577</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138,696</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146,301</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154,176</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Materials and services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104,315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102,584</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105,413</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113,287</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120,575</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Depreciation and amortisation</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51,285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53,910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57,357</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61,295</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65,279</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Finance costs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2,050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368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358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359</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363</w:t>
            </w:r>
          </w:p>
        </w:tc>
      </w:tr>
      <w:tr w:rsidR="00337EBC" w:rsidRPr="001C5F44" w:rsidTr="001E6399">
        <w:trPr>
          <w:trHeight w:val="20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Other expenses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7,935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8,826</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7,735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8,614</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8,990</w:t>
            </w:r>
          </w:p>
        </w:tc>
      </w:tr>
      <w:tr w:rsidR="00337EBC" w:rsidRPr="001C5F44" w:rsidTr="001E6399">
        <w:trPr>
          <w:trHeight w:val="406"/>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Reimbursement to developer for LIK/WIK projects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3,401</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6,878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17,778</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3,815</w:t>
            </w:r>
          </w:p>
        </w:tc>
      </w:tr>
      <w:tr w:rsidR="00337EBC" w:rsidRPr="001C5F44" w:rsidTr="001E6399">
        <w:trPr>
          <w:trHeight w:val="194"/>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Loss on disposal of financial assets</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310</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w w:val="103"/>
                <w:sz w:val="20"/>
                <w:szCs w:val="20"/>
              </w:rPr>
              <w:t>-</w:t>
            </w:r>
          </w:p>
        </w:tc>
      </w:tr>
      <w:tr w:rsidR="00337EBC" w:rsidRPr="001C5F44" w:rsidTr="001E6399">
        <w:trPr>
          <w:trHeight w:val="188"/>
        </w:trPr>
        <w:tc>
          <w:tcPr>
            <w:tcW w:w="2405"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expenses</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283,532</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309,453</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327,337</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329,856</w:t>
            </w:r>
          </w:p>
        </w:tc>
        <w:tc>
          <w:tcPr>
            <w:tcW w:w="1309"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353,198</w:t>
            </w:r>
          </w:p>
        </w:tc>
      </w:tr>
      <w:tr w:rsidR="00337EBC" w:rsidRPr="001C5F44" w:rsidTr="001E6399">
        <w:trPr>
          <w:trHeight w:val="225"/>
        </w:trPr>
        <w:tc>
          <w:tcPr>
            <w:tcW w:w="2405"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Surplus for the year</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136,548</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118,769</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124,063</w:t>
            </w:r>
          </w:p>
        </w:tc>
        <w:tc>
          <w:tcPr>
            <w:tcW w:w="1551"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116,520</w:t>
            </w:r>
          </w:p>
        </w:tc>
        <w:tc>
          <w:tcPr>
            <w:tcW w:w="1309" w:type="dxa"/>
          </w:tcPr>
          <w:p w:rsidR="00337EBC" w:rsidRPr="001C5F44" w:rsidRDefault="00337EBC" w:rsidP="004E77E9">
            <w:pPr>
              <w:pStyle w:val="CouncilPLan"/>
              <w:rPr>
                <w:b/>
                <w:color w:val="000000" w:themeColor="text1"/>
                <w:sz w:val="20"/>
                <w:szCs w:val="20"/>
              </w:rPr>
            </w:pPr>
            <w:r w:rsidRPr="001C5F44">
              <w:rPr>
                <w:b/>
                <w:color w:val="000000" w:themeColor="text1"/>
                <w:sz w:val="20"/>
                <w:szCs w:val="20"/>
              </w:rPr>
              <w:t>105,854</w:t>
            </w:r>
          </w:p>
        </w:tc>
      </w:tr>
      <w:tr w:rsidR="001E6399" w:rsidRPr="001C5F44" w:rsidTr="001E6399">
        <w:trPr>
          <w:trHeight w:val="225"/>
        </w:trPr>
        <w:tc>
          <w:tcPr>
            <w:tcW w:w="2405" w:type="dxa"/>
          </w:tcPr>
          <w:p w:rsidR="001E6399" w:rsidRPr="001C5F44" w:rsidRDefault="001E6399" w:rsidP="004E77E9">
            <w:pPr>
              <w:pStyle w:val="CouncilPLan"/>
              <w:rPr>
                <w:b/>
                <w:color w:val="000000" w:themeColor="text1"/>
                <w:w w:val="105"/>
                <w:sz w:val="20"/>
                <w:szCs w:val="20"/>
              </w:rPr>
            </w:pPr>
            <w:r w:rsidRPr="001C5F44">
              <w:rPr>
                <w:b/>
                <w:color w:val="000000" w:themeColor="text1"/>
                <w:w w:val="105"/>
                <w:sz w:val="20"/>
                <w:szCs w:val="20"/>
              </w:rPr>
              <w:t>Other comprehensive income</w:t>
            </w: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309" w:type="dxa"/>
          </w:tcPr>
          <w:p w:rsidR="001E6399" w:rsidRPr="001C5F44" w:rsidRDefault="001E6399" w:rsidP="004E77E9">
            <w:pPr>
              <w:pStyle w:val="CouncilPLan"/>
              <w:rPr>
                <w:b/>
                <w:color w:val="000000" w:themeColor="text1"/>
                <w:sz w:val="20"/>
                <w:szCs w:val="20"/>
              </w:rPr>
            </w:pPr>
          </w:p>
        </w:tc>
      </w:tr>
      <w:tr w:rsidR="001E6399" w:rsidRPr="001C5F44" w:rsidTr="001E6399">
        <w:trPr>
          <w:trHeight w:val="225"/>
        </w:trPr>
        <w:tc>
          <w:tcPr>
            <w:tcW w:w="2405" w:type="dxa"/>
          </w:tcPr>
          <w:p w:rsidR="001E6399" w:rsidRPr="001C5F44" w:rsidRDefault="001E6399" w:rsidP="004E77E9">
            <w:pPr>
              <w:pStyle w:val="CouncilPLan"/>
              <w:rPr>
                <w:b/>
                <w:color w:val="000000" w:themeColor="text1"/>
                <w:w w:val="105"/>
                <w:sz w:val="20"/>
                <w:szCs w:val="20"/>
              </w:rPr>
            </w:pPr>
            <w:r w:rsidRPr="001C5F44">
              <w:rPr>
                <w:b/>
                <w:color w:val="000000" w:themeColor="text1"/>
                <w:w w:val="105"/>
                <w:sz w:val="20"/>
                <w:szCs w:val="20"/>
              </w:rPr>
              <w:t xml:space="preserve">Items that will not be reclassified to surplus or deficit in future periods </w:t>
            </w: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551" w:type="dxa"/>
          </w:tcPr>
          <w:p w:rsidR="001E6399" w:rsidRPr="001C5F44" w:rsidRDefault="001E6399" w:rsidP="004E77E9">
            <w:pPr>
              <w:pStyle w:val="CouncilPLan"/>
              <w:rPr>
                <w:b/>
                <w:color w:val="000000" w:themeColor="text1"/>
                <w:sz w:val="20"/>
                <w:szCs w:val="20"/>
              </w:rPr>
            </w:pPr>
          </w:p>
        </w:tc>
        <w:tc>
          <w:tcPr>
            <w:tcW w:w="1309" w:type="dxa"/>
          </w:tcPr>
          <w:p w:rsidR="001E6399" w:rsidRPr="001C5F44" w:rsidRDefault="001E6399" w:rsidP="004E77E9">
            <w:pPr>
              <w:pStyle w:val="CouncilPLan"/>
              <w:rPr>
                <w:b/>
                <w:color w:val="000000" w:themeColor="text1"/>
                <w:sz w:val="20"/>
                <w:szCs w:val="20"/>
              </w:rPr>
            </w:pPr>
          </w:p>
        </w:tc>
      </w:tr>
      <w:tr w:rsidR="00337EBC" w:rsidRPr="001C5F44" w:rsidTr="001E6399">
        <w:trPr>
          <w:trHeight w:val="189"/>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Net asset revaluation increment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98,934</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64,225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68,292</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72,230</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75,929</w:t>
            </w:r>
          </w:p>
        </w:tc>
      </w:tr>
      <w:tr w:rsidR="00337EBC" w:rsidRPr="001C5F44" w:rsidTr="001E6399">
        <w:trPr>
          <w:trHeight w:val="185"/>
        </w:trPr>
        <w:tc>
          <w:tcPr>
            <w:tcW w:w="2405"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Total comprehensive result</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235,482</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182,994</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192,355</w:t>
            </w:r>
          </w:p>
        </w:tc>
        <w:tc>
          <w:tcPr>
            <w:tcW w:w="155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188,750</w:t>
            </w:r>
          </w:p>
        </w:tc>
        <w:tc>
          <w:tcPr>
            <w:tcW w:w="130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181,783</w:t>
            </w:r>
          </w:p>
        </w:tc>
      </w:tr>
    </w:tbl>
    <w:p w:rsidR="00690605" w:rsidRPr="001C5F44" w:rsidRDefault="00690605" w:rsidP="004E77E9">
      <w:pPr>
        <w:rPr>
          <w:b/>
          <w:color w:val="000000" w:themeColor="text1"/>
          <w:w w:val="105"/>
          <w:sz w:val="26"/>
        </w:rPr>
      </w:pPr>
      <w:r w:rsidRPr="001C5F44">
        <w:rPr>
          <w:b/>
          <w:color w:val="000000" w:themeColor="text1"/>
          <w:w w:val="105"/>
          <w:sz w:val="26"/>
        </w:rPr>
        <w:br w:type="page"/>
      </w:r>
    </w:p>
    <w:p w:rsidR="001D3466" w:rsidRPr="001C5F44" w:rsidRDefault="006E3CE5" w:rsidP="004E77E9">
      <w:pPr>
        <w:pStyle w:val="AccessibleHeading"/>
        <w:rPr>
          <w:rFonts w:cs="Arial"/>
          <w:color w:val="000000" w:themeColor="text1"/>
        </w:rPr>
      </w:pPr>
      <w:bookmarkStart w:id="508" w:name="_Toc57124117"/>
      <w:r w:rsidRPr="001C5F44">
        <w:rPr>
          <w:rFonts w:cs="Arial"/>
          <w:color w:val="000000" w:themeColor="text1"/>
        </w:rPr>
        <w:lastRenderedPageBreak/>
        <w:t>A</w:t>
      </w:r>
      <w:r w:rsidR="009C4BE1" w:rsidRPr="001C5F44">
        <w:rPr>
          <w:rFonts w:cs="Arial"/>
          <w:color w:val="000000" w:themeColor="text1"/>
        </w:rPr>
        <w:t xml:space="preserve">ppendix </w:t>
      </w:r>
      <w:r w:rsidRPr="001C5F44">
        <w:rPr>
          <w:rFonts w:cs="Arial"/>
          <w:color w:val="000000" w:themeColor="text1"/>
        </w:rPr>
        <w:t>B</w:t>
      </w:r>
      <w:r w:rsidR="009C4BE1" w:rsidRPr="001C5F44">
        <w:rPr>
          <w:rFonts w:cs="Arial"/>
          <w:color w:val="000000" w:themeColor="text1"/>
        </w:rPr>
        <w:t xml:space="preserve"> - </w:t>
      </w:r>
      <w:r w:rsidRPr="001C5F44">
        <w:rPr>
          <w:rFonts w:cs="Arial"/>
          <w:color w:val="000000" w:themeColor="text1"/>
        </w:rPr>
        <w:t>Balance Sheet</w:t>
      </w:r>
      <w:bookmarkEnd w:id="508"/>
    </w:p>
    <w:p w:rsidR="001D3466" w:rsidRPr="001C5F44" w:rsidRDefault="006E3CE5" w:rsidP="004E77E9">
      <w:pPr>
        <w:pStyle w:val="CouncilPLan"/>
        <w:rPr>
          <w:color w:val="000000" w:themeColor="text1"/>
        </w:rPr>
      </w:pPr>
      <w:r w:rsidRPr="001C5F44">
        <w:rPr>
          <w:color w:val="000000" w:themeColor="text1"/>
        </w:rPr>
        <w:t>For the four years ending 30 June 2024</w:t>
      </w:r>
    </w:p>
    <w:tbl>
      <w:tblPr>
        <w:tblStyle w:val="TableGrid1"/>
        <w:tblW w:w="9634" w:type="dxa"/>
        <w:tblLayout w:type="fixed"/>
        <w:tblLook w:val="01E0" w:firstRow="1" w:lastRow="1" w:firstColumn="1" w:lastColumn="1" w:noHBand="0" w:noVBand="0"/>
        <w:tblCaption w:val="Balance Sheet "/>
        <w:tblDescription w:val="Table defines the actual 2019/20 balance sheet and projected balance sheet up to 2023/24. "/>
      </w:tblPr>
      <w:tblGrid>
        <w:gridCol w:w="1716"/>
        <w:gridCol w:w="1540"/>
        <w:gridCol w:w="1701"/>
        <w:gridCol w:w="1559"/>
        <w:gridCol w:w="1559"/>
        <w:gridCol w:w="1559"/>
      </w:tblGrid>
      <w:tr w:rsidR="00337EBC" w:rsidRPr="001C5F44" w:rsidTr="001E6399">
        <w:trPr>
          <w:trHeight w:val="202"/>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Item </w:t>
            </w:r>
          </w:p>
        </w:tc>
        <w:tc>
          <w:tcPr>
            <w:tcW w:w="1540"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Forecast </w:t>
            </w:r>
          </w:p>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Actual </w:t>
            </w:r>
          </w:p>
          <w:p w:rsidR="00337EBC" w:rsidRPr="001C5F44" w:rsidRDefault="00337EBC" w:rsidP="004E77E9">
            <w:pPr>
              <w:pStyle w:val="CouncilPLan"/>
              <w:rPr>
                <w:color w:val="000000" w:themeColor="text1"/>
                <w:sz w:val="20"/>
                <w:szCs w:val="20"/>
              </w:rPr>
            </w:pPr>
            <w:r w:rsidRPr="001C5F44">
              <w:rPr>
                <w:color w:val="000000" w:themeColor="text1"/>
                <w:sz w:val="20"/>
                <w:szCs w:val="20"/>
              </w:rPr>
              <w:t>2019/20</w:t>
            </w:r>
          </w:p>
        </w:tc>
        <w:tc>
          <w:tcPr>
            <w:tcW w:w="1701"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Budget </w:t>
            </w:r>
          </w:p>
          <w:p w:rsidR="00337EBC" w:rsidRPr="001C5F44" w:rsidRDefault="00337EBC" w:rsidP="004E77E9">
            <w:pPr>
              <w:pStyle w:val="CouncilPLan"/>
              <w:rPr>
                <w:color w:val="000000" w:themeColor="text1"/>
                <w:sz w:val="20"/>
                <w:szCs w:val="20"/>
              </w:rPr>
            </w:pPr>
            <w:r w:rsidRPr="001C5F44">
              <w:rPr>
                <w:color w:val="000000" w:themeColor="text1"/>
                <w:sz w:val="20"/>
                <w:szCs w:val="20"/>
              </w:rPr>
              <w:t>2020/21</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SRP </w:t>
            </w:r>
          </w:p>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Projections </w:t>
            </w:r>
          </w:p>
          <w:p w:rsidR="00337EBC" w:rsidRPr="001C5F44" w:rsidRDefault="00337EBC" w:rsidP="004E77E9">
            <w:pPr>
              <w:pStyle w:val="CouncilPLan"/>
              <w:rPr>
                <w:color w:val="000000" w:themeColor="text1"/>
                <w:sz w:val="20"/>
                <w:szCs w:val="20"/>
              </w:rPr>
            </w:pPr>
            <w:r w:rsidRPr="001C5F44">
              <w:rPr>
                <w:color w:val="000000" w:themeColor="text1"/>
                <w:sz w:val="20"/>
                <w:szCs w:val="20"/>
              </w:rPr>
              <w:t>2021/22</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SRP </w:t>
            </w:r>
          </w:p>
          <w:p w:rsidR="00337EBC" w:rsidRPr="001C5F44" w:rsidRDefault="00337EBC" w:rsidP="004E77E9">
            <w:pPr>
              <w:pStyle w:val="CouncilPLan"/>
              <w:rPr>
                <w:color w:val="000000" w:themeColor="text1"/>
                <w:sz w:val="20"/>
                <w:szCs w:val="20"/>
              </w:rPr>
            </w:pPr>
            <w:r w:rsidRPr="001C5F44">
              <w:rPr>
                <w:color w:val="000000" w:themeColor="text1"/>
                <w:sz w:val="20"/>
                <w:szCs w:val="20"/>
              </w:rPr>
              <w:t xml:space="preserve">Projections </w:t>
            </w:r>
          </w:p>
          <w:p w:rsidR="00337EBC" w:rsidRPr="001C5F44" w:rsidRDefault="00337EBC" w:rsidP="004E77E9">
            <w:pPr>
              <w:pStyle w:val="CouncilPLan"/>
              <w:rPr>
                <w:color w:val="000000" w:themeColor="text1"/>
                <w:sz w:val="20"/>
                <w:szCs w:val="20"/>
              </w:rPr>
            </w:pPr>
            <w:r w:rsidRPr="001C5F44">
              <w:rPr>
                <w:color w:val="000000" w:themeColor="text1"/>
                <w:sz w:val="20"/>
                <w:szCs w:val="20"/>
              </w:rPr>
              <w:t>2022/23</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SRP</w:t>
            </w:r>
          </w:p>
          <w:p w:rsidR="00337EBC" w:rsidRPr="001C5F44" w:rsidRDefault="00337EBC" w:rsidP="004E77E9">
            <w:pPr>
              <w:pStyle w:val="CouncilPLan"/>
              <w:rPr>
                <w:color w:val="000000" w:themeColor="text1"/>
                <w:sz w:val="20"/>
                <w:szCs w:val="20"/>
              </w:rPr>
            </w:pPr>
            <w:r w:rsidRPr="001C5F44">
              <w:rPr>
                <w:color w:val="000000" w:themeColor="text1"/>
                <w:sz w:val="20"/>
                <w:szCs w:val="20"/>
              </w:rPr>
              <w:t>Projections</w:t>
            </w:r>
          </w:p>
          <w:p w:rsidR="00337EBC" w:rsidRPr="001C5F44" w:rsidRDefault="00337EBC" w:rsidP="004E77E9">
            <w:pPr>
              <w:pStyle w:val="CouncilPLan"/>
              <w:rPr>
                <w:color w:val="000000" w:themeColor="text1"/>
                <w:sz w:val="20"/>
                <w:szCs w:val="20"/>
              </w:rPr>
            </w:pPr>
            <w:r w:rsidRPr="001C5F44">
              <w:rPr>
                <w:color w:val="000000" w:themeColor="text1"/>
                <w:sz w:val="20"/>
                <w:szCs w:val="20"/>
              </w:rPr>
              <w:t>2023/24</w:t>
            </w:r>
          </w:p>
        </w:tc>
      </w:tr>
      <w:tr w:rsidR="001E6399" w:rsidRPr="001C5F44" w:rsidTr="001E6399">
        <w:trPr>
          <w:trHeight w:val="202"/>
        </w:trPr>
        <w:tc>
          <w:tcPr>
            <w:tcW w:w="1716" w:type="dxa"/>
          </w:tcPr>
          <w:p w:rsidR="001E6399" w:rsidRPr="001C5F44" w:rsidRDefault="001E6399" w:rsidP="004E77E9">
            <w:pPr>
              <w:pStyle w:val="CouncilPLan"/>
              <w:rPr>
                <w:b/>
                <w:color w:val="000000" w:themeColor="text1"/>
                <w:sz w:val="20"/>
                <w:szCs w:val="20"/>
              </w:rPr>
            </w:pPr>
            <w:r w:rsidRPr="001C5F44">
              <w:rPr>
                <w:b/>
                <w:color w:val="000000" w:themeColor="text1"/>
                <w:sz w:val="20"/>
                <w:szCs w:val="20"/>
              </w:rPr>
              <w:t>Assets</w:t>
            </w:r>
          </w:p>
        </w:tc>
        <w:tc>
          <w:tcPr>
            <w:tcW w:w="1540" w:type="dxa"/>
          </w:tcPr>
          <w:p w:rsidR="001E6399" w:rsidRPr="001C5F44" w:rsidRDefault="001E6399" w:rsidP="004E77E9">
            <w:pPr>
              <w:pStyle w:val="CouncilPLan"/>
              <w:rPr>
                <w:color w:val="000000" w:themeColor="text1"/>
                <w:sz w:val="20"/>
                <w:szCs w:val="20"/>
              </w:rPr>
            </w:pPr>
          </w:p>
        </w:tc>
        <w:tc>
          <w:tcPr>
            <w:tcW w:w="1701" w:type="dxa"/>
          </w:tcPr>
          <w:p w:rsidR="001E6399" w:rsidRPr="001C5F44" w:rsidRDefault="001E6399" w:rsidP="004E77E9">
            <w:pPr>
              <w:pStyle w:val="CouncilPLan"/>
              <w:rPr>
                <w:color w:val="000000" w:themeColor="text1"/>
                <w:sz w:val="20"/>
                <w:szCs w:val="20"/>
              </w:rPr>
            </w:pPr>
          </w:p>
        </w:tc>
        <w:tc>
          <w:tcPr>
            <w:tcW w:w="1559" w:type="dxa"/>
          </w:tcPr>
          <w:p w:rsidR="001E6399" w:rsidRPr="001C5F44" w:rsidRDefault="001E6399" w:rsidP="004E77E9">
            <w:pPr>
              <w:pStyle w:val="CouncilPLan"/>
              <w:rPr>
                <w:color w:val="000000" w:themeColor="text1"/>
                <w:sz w:val="20"/>
                <w:szCs w:val="20"/>
              </w:rPr>
            </w:pPr>
          </w:p>
        </w:tc>
        <w:tc>
          <w:tcPr>
            <w:tcW w:w="1559" w:type="dxa"/>
          </w:tcPr>
          <w:p w:rsidR="001E6399" w:rsidRPr="001C5F44" w:rsidRDefault="001E6399" w:rsidP="004E77E9">
            <w:pPr>
              <w:pStyle w:val="CouncilPLan"/>
              <w:rPr>
                <w:color w:val="000000" w:themeColor="text1"/>
                <w:sz w:val="20"/>
                <w:szCs w:val="20"/>
              </w:rPr>
            </w:pPr>
          </w:p>
        </w:tc>
        <w:tc>
          <w:tcPr>
            <w:tcW w:w="1559" w:type="dxa"/>
          </w:tcPr>
          <w:p w:rsidR="001E6399" w:rsidRPr="001C5F44" w:rsidRDefault="001E6399" w:rsidP="004E77E9">
            <w:pPr>
              <w:pStyle w:val="CouncilPLan"/>
              <w:rPr>
                <w:color w:val="000000" w:themeColor="text1"/>
                <w:sz w:val="20"/>
                <w:szCs w:val="20"/>
              </w:rPr>
            </w:pPr>
          </w:p>
        </w:tc>
      </w:tr>
      <w:tr w:rsidR="00337EBC" w:rsidRPr="001C5F44" w:rsidTr="001E6399">
        <w:trPr>
          <w:trHeight w:val="202"/>
        </w:trPr>
        <w:tc>
          <w:tcPr>
            <w:tcW w:w="1716" w:type="dxa"/>
          </w:tcPr>
          <w:p w:rsidR="00337EBC" w:rsidRPr="001C5F44" w:rsidRDefault="00337EBC" w:rsidP="004E77E9">
            <w:pPr>
              <w:pStyle w:val="CouncilPLan"/>
              <w:rPr>
                <w:b/>
                <w:color w:val="000000" w:themeColor="text1"/>
                <w:w w:val="105"/>
                <w:sz w:val="20"/>
                <w:szCs w:val="20"/>
              </w:rPr>
            </w:pPr>
            <w:r w:rsidRPr="001C5F44">
              <w:rPr>
                <w:color w:val="000000" w:themeColor="text1"/>
                <w:w w:val="105"/>
                <w:sz w:val="20"/>
                <w:szCs w:val="20"/>
              </w:rPr>
              <w:t>Cash and cash equivalents</w:t>
            </w:r>
          </w:p>
        </w:tc>
        <w:tc>
          <w:tcPr>
            <w:tcW w:w="1540"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$305,929,000</w:t>
            </w:r>
          </w:p>
        </w:tc>
        <w:tc>
          <w:tcPr>
            <w:tcW w:w="1701" w:type="dxa"/>
          </w:tcPr>
          <w:p w:rsidR="00337EBC" w:rsidRPr="001C5F44" w:rsidRDefault="00337EBC" w:rsidP="004E77E9">
            <w:pPr>
              <w:pStyle w:val="CouncilPLan"/>
              <w:rPr>
                <w:color w:val="000000" w:themeColor="text1"/>
                <w:sz w:val="20"/>
                <w:szCs w:val="20"/>
              </w:rPr>
            </w:pPr>
            <w:r w:rsidRPr="001C5F44">
              <w:rPr>
                <w:b/>
                <w:color w:val="000000" w:themeColor="text1"/>
                <w:w w:val="105"/>
                <w:sz w:val="20"/>
                <w:szCs w:val="20"/>
              </w:rPr>
              <w:t>$215,308,000</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$165,438,000</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$145,385,000</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$153,217,000</w:t>
            </w:r>
          </w:p>
        </w:tc>
      </w:tr>
      <w:tr w:rsidR="00337EBC" w:rsidRPr="001C5F44" w:rsidTr="001E6399">
        <w:trPr>
          <w:trHeight w:val="202"/>
        </w:trPr>
        <w:tc>
          <w:tcPr>
            <w:tcW w:w="1716"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Trade and other receivables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27,867</w:t>
            </w:r>
          </w:p>
        </w:tc>
        <w:tc>
          <w:tcPr>
            <w:tcW w:w="1701" w:type="dxa"/>
          </w:tcPr>
          <w:p w:rsidR="00337EBC" w:rsidRPr="001C5F44" w:rsidRDefault="00337EBC" w:rsidP="004E77E9">
            <w:pPr>
              <w:pStyle w:val="CouncilPLan"/>
              <w:rPr>
                <w:b/>
                <w:color w:val="000000" w:themeColor="text1"/>
                <w:w w:val="105"/>
                <w:sz w:val="20"/>
                <w:szCs w:val="20"/>
              </w:rPr>
            </w:pPr>
            <w:r w:rsidRPr="001C5F44">
              <w:rPr>
                <w:b/>
                <w:color w:val="000000" w:themeColor="text1"/>
                <w:w w:val="105"/>
                <w:sz w:val="20"/>
                <w:szCs w:val="20"/>
              </w:rPr>
              <w:t>29,442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31,148</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32,957</w:t>
            </w:r>
          </w:p>
        </w:tc>
        <w:tc>
          <w:tcPr>
            <w:tcW w:w="1559" w:type="dxa"/>
          </w:tcPr>
          <w:p w:rsidR="00337EBC" w:rsidRPr="001C5F44" w:rsidRDefault="00337EBC" w:rsidP="004E77E9">
            <w:pPr>
              <w:pStyle w:val="CouncilPLan"/>
              <w:rPr>
                <w:color w:val="000000" w:themeColor="text1"/>
                <w:sz w:val="20"/>
                <w:szCs w:val="20"/>
              </w:rPr>
            </w:pPr>
            <w:r w:rsidRPr="001C5F44">
              <w:rPr>
                <w:color w:val="000000" w:themeColor="text1"/>
                <w:sz w:val="20"/>
                <w:szCs w:val="20"/>
              </w:rPr>
              <w:t>34,868</w:t>
            </w:r>
          </w:p>
        </w:tc>
      </w:tr>
      <w:tr w:rsidR="00337EBC" w:rsidRPr="001C5F44" w:rsidTr="001E6399">
        <w:trPr>
          <w:trHeight w:val="193"/>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Other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3,617</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3,705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3,789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3,883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3,980</w:t>
            </w:r>
          </w:p>
        </w:tc>
      </w:tr>
      <w:tr w:rsidR="00337EBC" w:rsidRPr="001C5F44" w:rsidTr="001E6399">
        <w:trPr>
          <w:trHeight w:val="189"/>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current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337,413</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248,455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200,375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182,225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192,065</w:t>
            </w:r>
          </w:p>
        </w:tc>
      </w:tr>
      <w:tr w:rsidR="00337EBC" w:rsidRPr="001C5F44" w:rsidTr="001E6399">
        <w:trPr>
          <w:trHeight w:val="403"/>
        </w:trPr>
        <w:tc>
          <w:tcPr>
            <w:tcW w:w="1716" w:type="dxa"/>
          </w:tcPr>
          <w:p w:rsidR="00337EBC" w:rsidRPr="001C5F44" w:rsidRDefault="00337EBC" w:rsidP="004E77E9">
            <w:pPr>
              <w:pStyle w:val="CouncilPLan"/>
              <w:rPr>
                <w:color w:val="000000" w:themeColor="text1"/>
                <w:sz w:val="20"/>
                <w:szCs w:val="20"/>
              </w:rPr>
            </w:pPr>
          </w:p>
          <w:p w:rsidR="00337EBC" w:rsidRPr="001C5F44" w:rsidRDefault="00337EBC" w:rsidP="004E77E9">
            <w:pPr>
              <w:pStyle w:val="CouncilPLan"/>
              <w:rPr>
                <w:color w:val="000000" w:themeColor="text1"/>
                <w:sz w:val="20"/>
                <w:szCs w:val="20"/>
              </w:rPr>
            </w:pPr>
            <w:r w:rsidRPr="001C5F44">
              <w:rPr>
                <w:color w:val="000000" w:themeColor="text1"/>
                <w:w w:val="105"/>
                <w:sz w:val="20"/>
                <w:szCs w:val="20"/>
              </w:rPr>
              <w:t>Trade and other receivables</w:t>
            </w:r>
          </w:p>
        </w:tc>
        <w:tc>
          <w:tcPr>
            <w:tcW w:w="1540" w:type="dxa"/>
          </w:tcPr>
          <w:p w:rsidR="00337EBC" w:rsidRPr="001C5F44" w:rsidRDefault="00337EBC" w:rsidP="004E77E9">
            <w:pPr>
              <w:pStyle w:val="CouncilPLan"/>
              <w:rPr>
                <w:color w:val="000000" w:themeColor="text1"/>
                <w:w w:val="105"/>
                <w:sz w:val="20"/>
                <w:szCs w:val="20"/>
              </w:rPr>
            </w:pPr>
          </w:p>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82</w:t>
            </w:r>
          </w:p>
        </w:tc>
        <w:tc>
          <w:tcPr>
            <w:tcW w:w="1701" w:type="dxa"/>
          </w:tcPr>
          <w:p w:rsidR="00337EBC" w:rsidRPr="001C5F44" w:rsidRDefault="00337EBC" w:rsidP="004E77E9">
            <w:pPr>
              <w:pStyle w:val="CouncilPLan"/>
              <w:rPr>
                <w:color w:val="000000" w:themeColor="text1"/>
                <w:w w:val="105"/>
                <w:sz w:val="20"/>
                <w:szCs w:val="20"/>
              </w:rPr>
            </w:pPr>
          </w:p>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82</w:t>
            </w:r>
          </w:p>
        </w:tc>
        <w:tc>
          <w:tcPr>
            <w:tcW w:w="1559" w:type="dxa"/>
          </w:tcPr>
          <w:p w:rsidR="00337EBC" w:rsidRPr="001C5F44" w:rsidRDefault="00337EBC" w:rsidP="004E77E9">
            <w:pPr>
              <w:pStyle w:val="CouncilPLan"/>
              <w:rPr>
                <w:color w:val="000000" w:themeColor="text1"/>
                <w:w w:val="105"/>
                <w:sz w:val="20"/>
                <w:szCs w:val="20"/>
              </w:rPr>
            </w:pPr>
          </w:p>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82</w:t>
            </w:r>
          </w:p>
        </w:tc>
        <w:tc>
          <w:tcPr>
            <w:tcW w:w="1559" w:type="dxa"/>
          </w:tcPr>
          <w:p w:rsidR="00337EBC" w:rsidRPr="001C5F44" w:rsidRDefault="00337EBC" w:rsidP="004E77E9">
            <w:pPr>
              <w:pStyle w:val="CouncilPLan"/>
              <w:rPr>
                <w:color w:val="000000" w:themeColor="text1"/>
                <w:w w:val="105"/>
                <w:sz w:val="20"/>
                <w:szCs w:val="20"/>
              </w:rPr>
            </w:pPr>
          </w:p>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82</w:t>
            </w:r>
          </w:p>
        </w:tc>
        <w:tc>
          <w:tcPr>
            <w:tcW w:w="1559" w:type="dxa"/>
          </w:tcPr>
          <w:p w:rsidR="00337EBC" w:rsidRPr="001C5F44" w:rsidRDefault="00337EBC" w:rsidP="004E77E9">
            <w:pPr>
              <w:pStyle w:val="CouncilPLan"/>
              <w:rPr>
                <w:color w:val="000000" w:themeColor="text1"/>
                <w:w w:val="105"/>
                <w:sz w:val="20"/>
                <w:szCs w:val="20"/>
              </w:rPr>
            </w:pPr>
          </w:p>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82</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Financial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310</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Property, plant, equipment and</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3,725,772</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3,991,931</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4,232,080</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4,441,499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4,615,025</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Right-of-use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740</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736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499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382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268</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Investment property</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46,548</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47,687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48,851</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50,045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51,264</w:t>
            </w:r>
          </w:p>
        </w:tc>
      </w:tr>
      <w:tr w:rsidR="00337EBC" w:rsidRPr="001C5F44" w:rsidTr="001E6399">
        <w:trPr>
          <w:trHeight w:val="193"/>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Intangible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16,640</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15,116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13,593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12,069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10,546</w:t>
            </w:r>
          </w:p>
        </w:tc>
      </w:tr>
      <w:tr w:rsidR="00337EBC" w:rsidRPr="001C5F44" w:rsidTr="001E6399">
        <w:trPr>
          <w:trHeight w:val="201"/>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non-current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3,790,092</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4,055,552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4,295,105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4,504,077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4,677,185</w:t>
            </w:r>
          </w:p>
        </w:tc>
      </w:tr>
      <w:tr w:rsidR="00337EBC" w:rsidRPr="001C5F44" w:rsidTr="001E6399">
        <w:trPr>
          <w:trHeight w:val="307"/>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4,127,505</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4,304,007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4,495,480</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4,686,302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4,869,250</w:t>
            </w:r>
          </w:p>
        </w:tc>
      </w:tr>
      <w:tr w:rsidR="00337EBC" w:rsidRPr="001C5F44" w:rsidTr="001E6399">
        <w:trPr>
          <w:trHeight w:val="303"/>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Liabilities</w:t>
            </w:r>
          </w:p>
        </w:tc>
        <w:tc>
          <w:tcPr>
            <w:tcW w:w="1540" w:type="dxa"/>
          </w:tcPr>
          <w:p w:rsidR="00337EBC" w:rsidRPr="001C5F44" w:rsidRDefault="00337EBC" w:rsidP="004E77E9">
            <w:pPr>
              <w:pStyle w:val="CouncilPLan"/>
              <w:rPr>
                <w:color w:val="000000" w:themeColor="text1"/>
                <w:w w:val="105"/>
                <w:sz w:val="20"/>
                <w:szCs w:val="20"/>
              </w:rPr>
            </w:pPr>
          </w:p>
        </w:tc>
        <w:tc>
          <w:tcPr>
            <w:tcW w:w="1701" w:type="dxa"/>
          </w:tcPr>
          <w:p w:rsidR="00337EBC" w:rsidRPr="001C5F44" w:rsidRDefault="00337EBC" w:rsidP="004E77E9">
            <w:pPr>
              <w:pStyle w:val="CouncilPLan"/>
              <w:rPr>
                <w:color w:val="000000" w:themeColor="text1"/>
                <w:w w:val="105"/>
                <w:sz w:val="20"/>
                <w:szCs w:val="20"/>
              </w:rPr>
            </w:pPr>
          </w:p>
        </w:tc>
        <w:tc>
          <w:tcPr>
            <w:tcW w:w="1559" w:type="dxa"/>
          </w:tcPr>
          <w:p w:rsidR="00337EBC" w:rsidRPr="001C5F44" w:rsidRDefault="00337EBC" w:rsidP="004E77E9">
            <w:pPr>
              <w:pStyle w:val="CouncilPLan"/>
              <w:rPr>
                <w:color w:val="000000" w:themeColor="text1"/>
                <w:w w:val="105"/>
                <w:sz w:val="20"/>
                <w:szCs w:val="20"/>
              </w:rPr>
            </w:pPr>
          </w:p>
        </w:tc>
        <w:tc>
          <w:tcPr>
            <w:tcW w:w="1559" w:type="dxa"/>
          </w:tcPr>
          <w:p w:rsidR="00337EBC" w:rsidRPr="001C5F44" w:rsidRDefault="00337EBC" w:rsidP="004E77E9">
            <w:pPr>
              <w:pStyle w:val="CouncilPLan"/>
              <w:rPr>
                <w:color w:val="000000" w:themeColor="text1"/>
                <w:w w:val="105"/>
                <w:sz w:val="20"/>
                <w:szCs w:val="20"/>
              </w:rPr>
            </w:pPr>
          </w:p>
        </w:tc>
        <w:tc>
          <w:tcPr>
            <w:tcW w:w="1559" w:type="dxa"/>
          </w:tcPr>
          <w:p w:rsidR="00337EBC" w:rsidRPr="001C5F44" w:rsidRDefault="00337EBC" w:rsidP="004E77E9">
            <w:pPr>
              <w:pStyle w:val="CouncilPLan"/>
              <w:rPr>
                <w:color w:val="000000" w:themeColor="text1"/>
                <w:w w:val="105"/>
                <w:sz w:val="20"/>
                <w:szCs w:val="20"/>
              </w:rPr>
            </w:pPr>
          </w:p>
        </w:tc>
      </w:tr>
      <w:tr w:rsidR="00337EBC" w:rsidRPr="001C5F44" w:rsidTr="001E6399">
        <w:trPr>
          <w:trHeight w:val="202"/>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Trade and other payables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25,653</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25,425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24,596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25,050</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24,043</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Trust funds and deposits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4,788</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3,373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3,373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3,373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3,373</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Grants received in advance</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4,761</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Provisions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31,885</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30,079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28,407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27,399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26,609</w:t>
            </w:r>
          </w:p>
        </w:tc>
      </w:tr>
      <w:tr w:rsidR="00337EBC" w:rsidRPr="001C5F44" w:rsidTr="001E6399">
        <w:trPr>
          <w:trHeight w:val="193"/>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Lease liabilities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393</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235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116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114</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107</w:t>
            </w:r>
          </w:p>
        </w:tc>
      </w:tr>
      <w:tr w:rsidR="00337EBC" w:rsidRPr="001C5F44" w:rsidTr="001E6399">
        <w:trPr>
          <w:trHeight w:val="189"/>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current liabilities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67,480</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59,112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56,492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55,936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54,132</w:t>
            </w:r>
          </w:p>
        </w:tc>
      </w:tr>
      <w:tr w:rsidR="00337EBC" w:rsidRPr="001C5F44" w:rsidTr="001E6399">
        <w:trPr>
          <w:trHeight w:val="402"/>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Trust funds and deposits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6,629</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7,712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8,929</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11,008</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13,398</w:t>
            </w:r>
          </w:p>
        </w:tc>
      </w:tr>
      <w:tr w:rsidR="00337EBC" w:rsidRPr="001C5F44" w:rsidTr="001E6399">
        <w:trPr>
          <w:trHeight w:val="204"/>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Provisions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33,602</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34,233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34,871</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35,533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36,219</w:t>
            </w:r>
          </w:p>
        </w:tc>
      </w:tr>
      <w:tr w:rsidR="00337EBC" w:rsidRPr="001C5F44" w:rsidTr="001E6399">
        <w:trPr>
          <w:trHeight w:val="205"/>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Lease liabilities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361</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523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406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293</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186</w:t>
            </w:r>
          </w:p>
        </w:tc>
      </w:tr>
      <w:tr w:rsidR="00337EBC" w:rsidRPr="001C5F44" w:rsidTr="001E6399">
        <w:trPr>
          <w:trHeight w:val="192"/>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non-current liabilities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40,592</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42,468</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44,206</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46,834</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49,803</w:t>
            </w:r>
          </w:p>
        </w:tc>
      </w:tr>
      <w:tr w:rsidR="00337EBC" w:rsidRPr="001C5F44" w:rsidTr="001E6399">
        <w:trPr>
          <w:trHeight w:val="188"/>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liabilities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108,072</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101,580</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100,698</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102,770</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103,935</w:t>
            </w:r>
          </w:p>
        </w:tc>
      </w:tr>
      <w:tr w:rsidR="00337EBC" w:rsidRPr="001C5F44" w:rsidTr="001E6399">
        <w:trPr>
          <w:trHeight w:val="317"/>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Net assets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4,019,433</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4,202,427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4,394,782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4,583,532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4,765,315</w:t>
            </w:r>
          </w:p>
        </w:tc>
      </w:tr>
      <w:tr w:rsidR="00337EBC" w:rsidRPr="001C5F44" w:rsidTr="001E6399">
        <w:trPr>
          <w:trHeight w:val="314"/>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Equity</w:t>
            </w:r>
          </w:p>
        </w:tc>
        <w:tc>
          <w:tcPr>
            <w:tcW w:w="1540" w:type="dxa"/>
          </w:tcPr>
          <w:p w:rsidR="00337EBC" w:rsidRPr="001C5F44" w:rsidRDefault="00337EBC" w:rsidP="004E77E9">
            <w:pPr>
              <w:pStyle w:val="CouncilPLan"/>
              <w:rPr>
                <w:color w:val="000000" w:themeColor="text1"/>
                <w:w w:val="105"/>
                <w:sz w:val="20"/>
                <w:szCs w:val="20"/>
              </w:rPr>
            </w:pPr>
          </w:p>
        </w:tc>
        <w:tc>
          <w:tcPr>
            <w:tcW w:w="1701" w:type="dxa"/>
          </w:tcPr>
          <w:p w:rsidR="00337EBC" w:rsidRPr="001C5F44" w:rsidRDefault="00337EBC" w:rsidP="004E77E9">
            <w:pPr>
              <w:pStyle w:val="CouncilPLan"/>
              <w:rPr>
                <w:color w:val="000000" w:themeColor="text1"/>
                <w:w w:val="105"/>
                <w:sz w:val="20"/>
                <w:szCs w:val="20"/>
              </w:rPr>
            </w:pPr>
          </w:p>
        </w:tc>
        <w:tc>
          <w:tcPr>
            <w:tcW w:w="1559" w:type="dxa"/>
          </w:tcPr>
          <w:p w:rsidR="00337EBC" w:rsidRPr="001C5F44" w:rsidRDefault="00337EBC" w:rsidP="004E77E9">
            <w:pPr>
              <w:pStyle w:val="CouncilPLan"/>
              <w:rPr>
                <w:color w:val="000000" w:themeColor="text1"/>
                <w:w w:val="105"/>
                <w:sz w:val="20"/>
                <w:szCs w:val="20"/>
              </w:rPr>
            </w:pPr>
          </w:p>
        </w:tc>
        <w:tc>
          <w:tcPr>
            <w:tcW w:w="1559" w:type="dxa"/>
          </w:tcPr>
          <w:p w:rsidR="00337EBC" w:rsidRPr="001C5F44" w:rsidRDefault="00337EBC" w:rsidP="004E77E9">
            <w:pPr>
              <w:pStyle w:val="CouncilPLan"/>
              <w:rPr>
                <w:color w:val="000000" w:themeColor="text1"/>
                <w:w w:val="105"/>
                <w:sz w:val="20"/>
                <w:szCs w:val="20"/>
              </w:rPr>
            </w:pPr>
          </w:p>
        </w:tc>
        <w:tc>
          <w:tcPr>
            <w:tcW w:w="1559" w:type="dxa"/>
          </w:tcPr>
          <w:p w:rsidR="00337EBC" w:rsidRPr="001C5F44" w:rsidRDefault="00337EBC" w:rsidP="004E77E9">
            <w:pPr>
              <w:pStyle w:val="CouncilPLan"/>
              <w:rPr>
                <w:color w:val="000000" w:themeColor="text1"/>
                <w:w w:val="105"/>
                <w:sz w:val="20"/>
                <w:szCs w:val="20"/>
              </w:rPr>
            </w:pPr>
          </w:p>
        </w:tc>
      </w:tr>
      <w:tr w:rsidR="00337EBC" w:rsidRPr="001C5F44" w:rsidTr="001E6399">
        <w:trPr>
          <w:trHeight w:val="202"/>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Accumulated surplus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2,022,191</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2,170,372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2,314,112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2,435,537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2,544,946</w:t>
            </w:r>
          </w:p>
        </w:tc>
      </w:tr>
      <w:tr w:rsidR="00337EBC" w:rsidRPr="001C5F44" w:rsidTr="001E6399">
        <w:trPr>
          <w:trHeight w:val="206"/>
        </w:trPr>
        <w:tc>
          <w:tcPr>
            <w:tcW w:w="1716" w:type="dxa"/>
          </w:tcPr>
          <w:p w:rsidR="00337EBC" w:rsidRPr="001C5F44" w:rsidRDefault="00337EBC" w:rsidP="004E77E9">
            <w:pPr>
              <w:pStyle w:val="CouncilPLan"/>
              <w:rPr>
                <w:color w:val="000000" w:themeColor="text1"/>
                <w:sz w:val="20"/>
                <w:szCs w:val="20"/>
              </w:rPr>
            </w:pPr>
            <w:r w:rsidRPr="001C5F44">
              <w:rPr>
                <w:color w:val="000000" w:themeColor="text1"/>
                <w:w w:val="105"/>
                <w:sz w:val="20"/>
                <w:szCs w:val="20"/>
              </w:rPr>
              <w:t>Reserves</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1,997,242</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2,032,055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2,080,670</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2,147,995</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2,220,369</w:t>
            </w:r>
          </w:p>
        </w:tc>
      </w:tr>
      <w:tr w:rsidR="00337EBC" w:rsidRPr="001C5F44" w:rsidTr="001E6399">
        <w:trPr>
          <w:trHeight w:val="213"/>
        </w:trPr>
        <w:tc>
          <w:tcPr>
            <w:tcW w:w="1716" w:type="dxa"/>
          </w:tcPr>
          <w:p w:rsidR="00337EBC" w:rsidRPr="001C5F44" w:rsidRDefault="00337EBC" w:rsidP="004E77E9">
            <w:pPr>
              <w:pStyle w:val="CouncilPLan"/>
              <w:rPr>
                <w:b/>
                <w:color w:val="000000" w:themeColor="text1"/>
                <w:sz w:val="20"/>
                <w:szCs w:val="20"/>
              </w:rPr>
            </w:pPr>
            <w:r w:rsidRPr="001C5F44">
              <w:rPr>
                <w:b/>
                <w:color w:val="000000" w:themeColor="text1"/>
                <w:w w:val="105"/>
                <w:sz w:val="20"/>
                <w:szCs w:val="20"/>
              </w:rPr>
              <w:t>Total equity</w:t>
            </w:r>
          </w:p>
        </w:tc>
        <w:tc>
          <w:tcPr>
            <w:tcW w:w="1540"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4,019,433</w:t>
            </w:r>
          </w:p>
        </w:tc>
        <w:tc>
          <w:tcPr>
            <w:tcW w:w="1701"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4,202,427</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4,394,782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4,583,532</w:t>
            </w:r>
          </w:p>
        </w:tc>
        <w:tc>
          <w:tcPr>
            <w:tcW w:w="1559" w:type="dxa"/>
          </w:tcPr>
          <w:p w:rsidR="00337EBC" w:rsidRPr="001C5F44" w:rsidRDefault="00337EBC" w:rsidP="004E77E9">
            <w:pPr>
              <w:pStyle w:val="CouncilPLan"/>
              <w:rPr>
                <w:color w:val="000000" w:themeColor="text1"/>
                <w:w w:val="105"/>
                <w:sz w:val="20"/>
                <w:szCs w:val="20"/>
              </w:rPr>
            </w:pPr>
            <w:r w:rsidRPr="001C5F44">
              <w:rPr>
                <w:color w:val="000000" w:themeColor="text1"/>
                <w:w w:val="105"/>
                <w:sz w:val="20"/>
                <w:szCs w:val="20"/>
              </w:rPr>
              <w:t>4,765,315</w:t>
            </w:r>
          </w:p>
        </w:tc>
      </w:tr>
    </w:tbl>
    <w:p w:rsidR="003778CF" w:rsidRPr="001C5F44" w:rsidRDefault="003778CF" w:rsidP="004E77E9">
      <w:pPr>
        <w:rPr>
          <w:color w:val="000000" w:themeColor="text1"/>
          <w:sz w:val="16"/>
        </w:rPr>
      </w:pPr>
      <w:r w:rsidRPr="001C5F44">
        <w:rPr>
          <w:color w:val="000000" w:themeColor="text1"/>
          <w:sz w:val="16"/>
        </w:rPr>
        <w:br w:type="page"/>
      </w:r>
    </w:p>
    <w:p w:rsidR="001D3466" w:rsidRPr="001C5F44" w:rsidRDefault="006E3CE5" w:rsidP="004E77E9">
      <w:pPr>
        <w:pStyle w:val="AccessibleHeading"/>
        <w:rPr>
          <w:rFonts w:cs="Arial"/>
          <w:color w:val="000000" w:themeColor="text1"/>
        </w:rPr>
      </w:pPr>
      <w:bookmarkStart w:id="509" w:name="_Toc57124118"/>
      <w:r w:rsidRPr="001C5F44">
        <w:rPr>
          <w:rFonts w:cs="Arial"/>
          <w:color w:val="000000" w:themeColor="text1"/>
        </w:rPr>
        <w:lastRenderedPageBreak/>
        <w:t>A</w:t>
      </w:r>
      <w:r w:rsidR="009C4BE1" w:rsidRPr="001C5F44">
        <w:rPr>
          <w:rFonts w:cs="Arial"/>
          <w:color w:val="000000" w:themeColor="text1"/>
        </w:rPr>
        <w:t xml:space="preserve">ppendix </w:t>
      </w:r>
      <w:r w:rsidRPr="001C5F44">
        <w:rPr>
          <w:rFonts w:cs="Arial"/>
          <w:color w:val="000000" w:themeColor="text1"/>
        </w:rPr>
        <w:t>C</w:t>
      </w:r>
      <w:r w:rsidR="009C4BE1" w:rsidRPr="001C5F44">
        <w:rPr>
          <w:rFonts w:cs="Arial"/>
          <w:color w:val="000000" w:themeColor="text1"/>
        </w:rPr>
        <w:t xml:space="preserve"> - </w:t>
      </w:r>
      <w:r w:rsidRPr="001C5F44">
        <w:rPr>
          <w:rFonts w:cs="Arial"/>
          <w:color w:val="000000" w:themeColor="text1"/>
        </w:rPr>
        <w:t>Statement of Changes in Equity</w:t>
      </w:r>
      <w:bookmarkEnd w:id="509"/>
    </w:p>
    <w:p w:rsidR="001D3466" w:rsidRPr="001C5F44" w:rsidRDefault="006E3CE5" w:rsidP="004E77E9">
      <w:pPr>
        <w:pStyle w:val="CouncilPLan"/>
        <w:rPr>
          <w:color w:val="000000" w:themeColor="text1"/>
        </w:rPr>
      </w:pPr>
      <w:r w:rsidRPr="001C5F44">
        <w:rPr>
          <w:color w:val="000000" w:themeColor="text1"/>
        </w:rPr>
        <w:t>For the four years ending 30 June 2024</w:t>
      </w:r>
    </w:p>
    <w:tbl>
      <w:tblPr>
        <w:tblStyle w:val="TableGrid1"/>
        <w:tblW w:w="9668" w:type="dxa"/>
        <w:tblInd w:w="108" w:type="dxa"/>
        <w:tblLayout w:type="fixed"/>
        <w:tblLook w:val="01E0" w:firstRow="1" w:lastRow="1" w:firstColumn="1" w:lastColumn="1" w:noHBand="0" w:noVBand="0"/>
        <w:tblCaption w:val="Statement of changes in Equity "/>
        <w:tblDescription w:val="Defines the forecast actual and budgeted statement of changes in equity for 2020 to 2024. "/>
      </w:tblPr>
      <w:tblGrid>
        <w:gridCol w:w="3006"/>
        <w:gridCol w:w="1701"/>
        <w:gridCol w:w="1701"/>
        <w:gridCol w:w="1701"/>
        <w:gridCol w:w="1559"/>
      </w:tblGrid>
      <w:tr w:rsidR="003D1A86" w:rsidRPr="001C5F44" w:rsidTr="00916580">
        <w:trPr>
          <w:trHeight w:val="463"/>
        </w:trPr>
        <w:tc>
          <w:tcPr>
            <w:tcW w:w="3006"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 xml:space="preserve">Item </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Total</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Accumulated</w:t>
            </w:r>
          </w:p>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Surplus</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pacing w:val="-1"/>
                <w:w w:val="95"/>
                <w:sz w:val="20"/>
                <w:szCs w:val="20"/>
              </w:rPr>
              <w:t>Revaluation</w:t>
            </w:r>
          </w:p>
          <w:p w:rsidR="00337EBC" w:rsidRPr="001C5F44" w:rsidRDefault="00337EBC" w:rsidP="001E6399">
            <w:pPr>
              <w:pStyle w:val="CouncilPLan"/>
              <w:spacing w:before="10" w:after="10"/>
              <w:rPr>
                <w:color w:val="000000" w:themeColor="text1"/>
                <w:sz w:val="20"/>
                <w:szCs w:val="20"/>
              </w:rPr>
            </w:pPr>
            <w:r w:rsidRPr="001C5F44">
              <w:rPr>
                <w:color w:val="000000" w:themeColor="text1"/>
                <w:spacing w:val="-2"/>
                <w:w w:val="95"/>
                <w:sz w:val="20"/>
                <w:szCs w:val="20"/>
              </w:rPr>
              <w:t>Reserve</w:t>
            </w:r>
          </w:p>
        </w:tc>
        <w:tc>
          <w:tcPr>
            <w:tcW w:w="1559"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 xml:space="preserve">Other </w:t>
            </w:r>
            <w:r w:rsidRPr="001C5F44">
              <w:rPr>
                <w:color w:val="000000" w:themeColor="text1"/>
                <w:sz w:val="20"/>
                <w:szCs w:val="20"/>
              </w:rPr>
              <w:br/>
              <w:t>Reserves</w:t>
            </w:r>
          </w:p>
        </w:tc>
      </w:tr>
      <w:tr w:rsidR="001E6399" w:rsidRPr="001C5F44" w:rsidTr="00916580">
        <w:trPr>
          <w:trHeight w:val="287"/>
        </w:trPr>
        <w:tc>
          <w:tcPr>
            <w:tcW w:w="3006" w:type="dxa"/>
          </w:tcPr>
          <w:p w:rsidR="001E6399" w:rsidRPr="001C5F44" w:rsidRDefault="001E6399" w:rsidP="00916580">
            <w:pPr>
              <w:pStyle w:val="CouncilPLan"/>
              <w:spacing w:before="10" w:after="10"/>
              <w:rPr>
                <w:b/>
                <w:color w:val="000000" w:themeColor="text1"/>
                <w:sz w:val="20"/>
                <w:szCs w:val="20"/>
              </w:rPr>
            </w:pPr>
            <w:r w:rsidRPr="001C5F44">
              <w:rPr>
                <w:b/>
                <w:color w:val="000000" w:themeColor="text1"/>
                <w:sz w:val="20"/>
                <w:szCs w:val="20"/>
              </w:rPr>
              <w:t>2020 Forecast Actual</w:t>
            </w:r>
          </w:p>
        </w:tc>
        <w:tc>
          <w:tcPr>
            <w:tcW w:w="1701" w:type="dxa"/>
          </w:tcPr>
          <w:p w:rsidR="001E6399" w:rsidRPr="001C5F44" w:rsidRDefault="001E6399" w:rsidP="001E6399">
            <w:pPr>
              <w:pStyle w:val="CouncilPLan"/>
              <w:spacing w:before="10" w:after="10"/>
              <w:rPr>
                <w:color w:val="000000" w:themeColor="text1"/>
                <w:sz w:val="20"/>
                <w:szCs w:val="20"/>
              </w:rPr>
            </w:pPr>
          </w:p>
        </w:tc>
        <w:tc>
          <w:tcPr>
            <w:tcW w:w="1701" w:type="dxa"/>
          </w:tcPr>
          <w:p w:rsidR="001E6399" w:rsidRPr="001C5F44" w:rsidRDefault="001E6399" w:rsidP="001E6399">
            <w:pPr>
              <w:pStyle w:val="CouncilPLan"/>
              <w:spacing w:before="10" w:after="10"/>
              <w:rPr>
                <w:color w:val="000000" w:themeColor="text1"/>
                <w:sz w:val="20"/>
                <w:szCs w:val="20"/>
              </w:rPr>
            </w:pPr>
          </w:p>
        </w:tc>
        <w:tc>
          <w:tcPr>
            <w:tcW w:w="1701" w:type="dxa"/>
          </w:tcPr>
          <w:p w:rsidR="001E6399" w:rsidRPr="001C5F44" w:rsidRDefault="001E6399" w:rsidP="001E6399">
            <w:pPr>
              <w:pStyle w:val="CouncilPLan"/>
              <w:spacing w:before="10" w:after="10"/>
              <w:rPr>
                <w:color w:val="000000" w:themeColor="text1"/>
                <w:spacing w:val="-1"/>
                <w:w w:val="95"/>
                <w:sz w:val="20"/>
                <w:szCs w:val="20"/>
              </w:rPr>
            </w:pPr>
          </w:p>
        </w:tc>
        <w:tc>
          <w:tcPr>
            <w:tcW w:w="1559" w:type="dxa"/>
          </w:tcPr>
          <w:p w:rsidR="001E6399" w:rsidRPr="001C5F44" w:rsidRDefault="001E6399" w:rsidP="001E6399">
            <w:pPr>
              <w:pStyle w:val="CouncilPLan"/>
              <w:spacing w:before="10" w:after="10"/>
              <w:rPr>
                <w:color w:val="000000" w:themeColor="text1"/>
                <w:sz w:val="20"/>
                <w:szCs w:val="20"/>
              </w:rPr>
            </w:pPr>
          </w:p>
        </w:tc>
      </w:tr>
      <w:tr w:rsidR="00337EBC" w:rsidRPr="001C5F44" w:rsidTr="00916580">
        <w:trPr>
          <w:trHeight w:val="202"/>
        </w:trPr>
        <w:tc>
          <w:tcPr>
            <w:tcW w:w="3006" w:type="dxa"/>
          </w:tcPr>
          <w:p w:rsidR="00337EBC" w:rsidRPr="001C5F44" w:rsidRDefault="00337EBC" w:rsidP="00916580">
            <w:pPr>
              <w:pStyle w:val="CouncilPLan"/>
              <w:spacing w:before="10" w:after="10"/>
              <w:rPr>
                <w:color w:val="000000" w:themeColor="text1"/>
                <w:sz w:val="20"/>
                <w:szCs w:val="20"/>
              </w:rPr>
            </w:pPr>
            <w:r w:rsidRPr="001C5F44">
              <w:rPr>
                <w:color w:val="000000" w:themeColor="text1"/>
                <w:w w:val="105"/>
                <w:sz w:val="20"/>
                <w:szCs w:val="20"/>
              </w:rPr>
              <w:t>Balance at beginning of the financial year</w:t>
            </w:r>
          </w:p>
        </w:tc>
        <w:tc>
          <w:tcPr>
            <w:tcW w:w="1701" w:type="dxa"/>
          </w:tcPr>
          <w:p w:rsidR="00337EBC" w:rsidRPr="001C5F44" w:rsidRDefault="00337EBC" w:rsidP="00916580">
            <w:pPr>
              <w:pStyle w:val="CouncilPLan"/>
              <w:spacing w:before="10" w:after="10"/>
              <w:rPr>
                <w:color w:val="000000" w:themeColor="text1"/>
                <w:sz w:val="20"/>
                <w:szCs w:val="20"/>
              </w:rPr>
            </w:pPr>
            <w:r w:rsidRPr="001C5F44">
              <w:rPr>
                <w:color w:val="000000" w:themeColor="text1"/>
                <w:sz w:val="20"/>
                <w:szCs w:val="20"/>
              </w:rPr>
              <w:t>$3,783,951,000</w:t>
            </w:r>
          </w:p>
        </w:tc>
        <w:tc>
          <w:tcPr>
            <w:tcW w:w="1701" w:type="dxa"/>
          </w:tcPr>
          <w:p w:rsidR="00337EBC" w:rsidRPr="001C5F44" w:rsidRDefault="00337EBC" w:rsidP="00916580">
            <w:pPr>
              <w:pStyle w:val="CouncilPLan"/>
              <w:spacing w:before="10" w:after="10"/>
              <w:rPr>
                <w:color w:val="000000" w:themeColor="text1"/>
                <w:sz w:val="20"/>
                <w:szCs w:val="20"/>
              </w:rPr>
            </w:pPr>
            <w:r w:rsidRPr="001C5F44">
              <w:rPr>
                <w:color w:val="000000" w:themeColor="text1"/>
                <w:sz w:val="20"/>
                <w:szCs w:val="20"/>
              </w:rPr>
              <w:t>$1,875,205,000</w:t>
            </w:r>
          </w:p>
        </w:tc>
        <w:tc>
          <w:tcPr>
            <w:tcW w:w="1701" w:type="dxa"/>
          </w:tcPr>
          <w:p w:rsidR="00337EBC" w:rsidRPr="001C5F44" w:rsidRDefault="00337EBC" w:rsidP="00916580">
            <w:pPr>
              <w:pStyle w:val="CouncilPLan"/>
              <w:spacing w:before="10" w:after="10"/>
              <w:rPr>
                <w:color w:val="000000" w:themeColor="text1"/>
                <w:sz w:val="20"/>
                <w:szCs w:val="20"/>
              </w:rPr>
            </w:pPr>
            <w:r w:rsidRPr="001C5F44">
              <w:rPr>
                <w:color w:val="000000" w:themeColor="text1"/>
                <w:sz w:val="20"/>
                <w:szCs w:val="20"/>
              </w:rPr>
              <w:t>$1,765,201,000</w:t>
            </w:r>
          </w:p>
        </w:tc>
        <w:tc>
          <w:tcPr>
            <w:tcW w:w="1559" w:type="dxa"/>
          </w:tcPr>
          <w:p w:rsidR="00337EBC" w:rsidRPr="001C5F44" w:rsidRDefault="00337EBC" w:rsidP="00916580">
            <w:pPr>
              <w:pStyle w:val="CouncilPLan"/>
              <w:spacing w:before="10" w:after="10"/>
              <w:rPr>
                <w:color w:val="000000" w:themeColor="text1"/>
                <w:sz w:val="20"/>
                <w:szCs w:val="20"/>
              </w:rPr>
            </w:pPr>
            <w:r w:rsidRPr="001C5F44">
              <w:rPr>
                <w:color w:val="000000" w:themeColor="text1"/>
                <w:sz w:val="20"/>
                <w:szCs w:val="20"/>
              </w:rPr>
              <w:t>$143,545,000</w:t>
            </w:r>
          </w:p>
        </w:tc>
      </w:tr>
      <w:tr w:rsidR="00337EBC" w:rsidRPr="001C5F44" w:rsidTr="00916580">
        <w:trPr>
          <w:trHeight w:val="204"/>
        </w:trPr>
        <w:tc>
          <w:tcPr>
            <w:tcW w:w="3006" w:type="dxa"/>
          </w:tcPr>
          <w:p w:rsidR="00337EBC" w:rsidRPr="001C5F44" w:rsidRDefault="00337EBC" w:rsidP="00916580">
            <w:pPr>
              <w:pStyle w:val="CouncilPLan"/>
              <w:spacing w:before="10" w:after="10"/>
              <w:rPr>
                <w:color w:val="000000" w:themeColor="text1"/>
                <w:sz w:val="20"/>
                <w:szCs w:val="20"/>
              </w:rPr>
            </w:pPr>
            <w:r w:rsidRPr="001C5F44">
              <w:rPr>
                <w:color w:val="000000" w:themeColor="text1"/>
                <w:w w:val="105"/>
                <w:sz w:val="20"/>
                <w:szCs w:val="20"/>
              </w:rPr>
              <w:t>Surplus for the year</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$136,548,000</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136,548</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c>
          <w:tcPr>
            <w:tcW w:w="1559"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r>
      <w:tr w:rsidR="00337EBC" w:rsidRPr="001C5F44" w:rsidTr="00916580">
        <w:trPr>
          <w:trHeight w:val="204"/>
        </w:trPr>
        <w:tc>
          <w:tcPr>
            <w:tcW w:w="3006"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5"/>
                <w:sz w:val="20"/>
                <w:szCs w:val="20"/>
              </w:rPr>
              <w:t>Net asset revaluation increment</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98,934</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98,934</w:t>
            </w:r>
          </w:p>
        </w:tc>
        <w:tc>
          <w:tcPr>
            <w:tcW w:w="1559"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r>
      <w:tr w:rsidR="00337EBC" w:rsidRPr="001C5F44" w:rsidTr="00916580">
        <w:trPr>
          <w:trHeight w:val="204"/>
        </w:trPr>
        <w:tc>
          <w:tcPr>
            <w:tcW w:w="3006"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5"/>
                <w:sz w:val="20"/>
                <w:szCs w:val="20"/>
              </w:rPr>
              <w:t>Transfers to other reserves</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(37,961)</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c>
          <w:tcPr>
            <w:tcW w:w="1559"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37,961</w:t>
            </w:r>
          </w:p>
        </w:tc>
      </w:tr>
      <w:tr w:rsidR="00337EBC" w:rsidRPr="001C5F44" w:rsidTr="00916580">
        <w:trPr>
          <w:trHeight w:val="212"/>
        </w:trPr>
        <w:tc>
          <w:tcPr>
            <w:tcW w:w="3006"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5"/>
                <w:sz w:val="20"/>
                <w:szCs w:val="20"/>
              </w:rPr>
              <w:t>Transfers from other reserves</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48,399</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3"/>
                <w:sz w:val="20"/>
                <w:szCs w:val="20"/>
              </w:rPr>
              <w:t>-</w:t>
            </w:r>
          </w:p>
        </w:tc>
        <w:tc>
          <w:tcPr>
            <w:tcW w:w="1559"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sz w:val="20"/>
                <w:szCs w:val="20"/>
              </w:rPr>
              <w:t>(48,399)</w:t>
            </w:r>
          </w:p>
        </w:tc>
      </w:tr>
      <w:tr w:rsidR="00337EBC" w:rsidRPr="001C5F44" w:rsidTr="00916580">
        <w:trPr>
          <w:trHeight w:val="212"/>
        </w:trPr>
        <w:tc>
          <w:tcPr>
            <w:tcW w:w="3006" w:type="dxa"/>
          </w:tcPr>
          <w:p w:rsidR="00337EBC" w:rsidRPr="001C5F44" w:rsidRDefault="00337EBC" w:rsidP="001E6399">
            <w:pPr>
              <w:pStyle w:val="CouncilPLan"/>
              <w:spacing w:before="10" w:after="10"/>
              <w:rPr>
                <w:color w:val="000000" w:themeColor="text1"/>
                <w:w w:val="105"/>
                <w:sz w:val="20"/>
                <w:szCs w:val="20"/>
              </w:rPr>
            </w:pPr>
            <w:r w:rsidRPr="001C5F44">
              <w:rPr>
                <w:color w:val="000000" w:themeColor="text1"/>
                <w:w w:val="105"/>
                <w:sz w:val="20"/>
                <w:szCs w:val="20"/>
              </w:rPr>
              <w:t>Balance</w:t>
            </w:r>
            <w:r w:rsidRPr="001C5F44">
              <w:rPr>
                <w:color w:val="000000" w:themeColor="text1"/>
                <w:spacing w:val="-10"/>
                <w:w w:val="105"/>
                <w:sz w:val="20"/>
                <w:szCs w:val="20"/>
              </w:rPr>
              <w:t xml:space="preserve"> </w:t>
            </w:r>
            <w:r w:rsidRPr="001C5F44">
              <w:rPr>
                <w:color w:val="000000" w:themeColor="text1"/>
                <w:w w:val="105"/>
                <w:sz w:val="20"/>
                <w:szCs w:val="20"/>
              </w:rPr>
              <w:t>at</w:t>
            </w:r>
            <w:r w:rsidRPr="001C5F44">
              <w:rPr>
                <w:color w:val="000000" w:themeColor="text1"/>
                <w:spacing w:val="-8"/>
                <w:w w:val="105"/>
                <w:sz w:val="20"/>
                <w:szCs w:val="20"/>
              </w:rPr>
              <w:t xml:space="preserve"> </w:t>
            </w:r>
            <w:r w:rsidRPr="001C5F44">
              <w:rPr>
                <w:color w:val="000000" w:themeColor="text1"/>
                <w:w w:val="105"/>
                <w:sz w:val="20"/>
                <w:szCs w:val="20"/>
              </w:rPr>
              <w:t>end</w:t>
            </w:r>
            <w:r w:rsidRPr="001C5F44">
              <w:rPr>
                <w:color w:val="000000" w:themeColor="text1"/>
                <w:spacing w:val="-9"/>
                <w:w w:val="105"/>
                <w:sz w:val="20"/>
                <w:szCs w:val="20"/>
              </w:rPr>
              <w:t xml:space="preserve"> </w:t>
            </w:r>
            <w:r w:rsidRPr="001C5F44">
              <w:rPr>
                <w:color w:val="000000" w:themeColor="text1"/>
                <w:w w:val="105"/>
                <w:sz w:val="20"/>
                <w:szCs w:val="20"/>
              </w:rPr>
              <w:t>of</w:t>
            </w:r>
            <w:r w:rsidRPr="001C5F44">
              <w:rPr>
                <w:color w:val="000000" w:themeColor="text1"/>
                <w:spacing w:val="-8"/>
                <w:w w:val="105"/>
                <w:sz w:val="20"/>
                <w:szCs w:val="20"/>
              </w:rPr>
              <w:t xml:space="preserve"> </w:t>
            </w:r>
            <w:r w:rsidRPr="001C5F44">
              <w:rPr>
                <w:color w:val="000000" w:themeColor="text1"/>
                <w:w w:val="105"/>
                <w:sz w:val="20"/>
                <w:szCs w:val="20"/>
              </w:rPr>
              <w:t>the</w:t>
            </w:r>
            <w:r w:rsidRPr="001C5F44">
              <w:rPr>
                <w:color w:val="000000" w:themeColor="text1"/>
                <w:spacing w:val="-9"/>
                <w:w w:val="105"/>
                <w:sz w:val="20"/>
                <w:szCs w:val="20"/>
              </w:rPr>
              <w:t xml:space="preserve"> </w:t>
            </w:r>
            <w:r w:rsidRPr="001C5F44">
              <w:rPr>
                <w:color w:val="000000" w:themeColor="text1"/>
                <w:w w:val="105"/>
                <w:sz w:val="20"/>
                <w:szCs w:val="20"/>
              </w:rPr>
              <w:t>financial</w:t>
            </w:r>
            <w:r w:rsidRPr="001C5F44">
              <w:rPr>
                <w:color w:val="000000" w:themeColor="text1"/>
                <w:spacing w:val="-9"/>
                <w:w w:val="105"/>
                <w:sz w:val="20"/>
                <w:szCs w:val="20"/>
              </w:rPr>
              <w:t xml:space="preserve"> </w:t>
            </w:r>
            <w:r w:rsidRPr="001C5F44">
              <w:rPr>
                <w:color w:val="000000" w:themeColor="text1"/>
                <w:w w:val="105"/>
                <w:sz w:val="20"/>
                <w:szCs w:val="20"/>
              </w:rPr>
              <w:t>year</w:t>
            </w:r>
          </w:p>
        </w:tc>
        <w:tc>
          <w:tcPr>
            <w:tcW w:w="1701" w:type="dxa"/>
          </w:tcPr>
          <w:p w:rsidR="00337EBC" w:rsidRPr="001C5F44" w:rsidRDefault="00337EBC" w:rsidP="001E6399">
            <w:pPr>
              <w:pStyle w:val="CouncilPLan"/>
              <w:spacing w:before="10" w:after="10"/>
              <w:rPr>
                <w:color w:val="000000" w:themeColor="text1"/>
                <w:w w:val="103"/>
                <w:sz w:val="20"/>
                <w:szCs w:val="20"/>
              </w:rPr>
            </w:pPr>
            <w:r w:rsidRPr="001C5F44">
              <w:rPr>
                <w:color w:val="000000" w:themeColor="text1"/>
                <w:w w:val="105"/>
                <w:sz w:val="20"/>
                <w:szCs w:val="20"/>
              </w:rPr>
              <w:t>4,019,433</w:t>
            </w:r>
          </w:p>
        </w:tc>
        <w:tc>
          <w:tcPr>
            <w:tcW w:w="1701"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5"/>
                <w:sz w:val="20"/>
                <w:szCs w:val="20"/>
              </w:rPr>
              <w:t>2,022,19</w:t>
            </w:r>
          </w:p>
        </w:tc>
        <w:tc>
          <w:tcPr>
            <w:tcW w:w="1701" w:type="dxa"/>
          </w:tcPr>
          <w:p w:rsidR="00337EBC" w:rsidRPr="001C5F44" w:rsidRDefault="00337EBC" w:rsidP="001E6399">
            <w:pPr>
              <w:pStyle w:val="CouncilPLan"/>
              <w:spacing w:before="10" w:after="10"/>
              <w:rPr>
                <w:color w:val="000000" w:themeColor="text1"/>
                <w:w w:val="103"/>
                <w:sz w:val="20"/>
                <w:szCs w:val="20"/>
              </w:rPr>
            </w:pPr>
            <w:r w:rsidRPr="001C5F44">
              <w:rPr>
                <w:color w:val="000000" w:themeColor="text1"/>
                <w:w w:val="105"/>
                <w:sz w:val="20"/>
                <w:szCs w:val="20"/>
              </w:rPr>
              <w:t>1,864,135</w:t>
            </w:r>
          </w:p>
        </w:tc>
        <w:tc>
          <w:tcPr>
            <w:tcW w:w="1559" w:type="dxa"/>
          </w:tcPr>
          <w:p w:rsidR="00337EBC" w:rsidRPr="001C5F44" w:rsidRDefault="00337EBC" w:rsidP="001E6399">
            <w:pPr>
              <w:pStyle w:val="CouncilPLan"/>
              <w:spacing w:before="10" w:after="10"/>
              <w:rPr>
                <w:color w:val="000000" w:themeColor="text1"/>
                <w:sz w:val="20"/>
                <w:szCs w:val="20"/>
              </w:rPr>
            </w:pPr>
            <w:r w:rsidRPr="001C5F44">
              <w:rPr>
                <w:color w:val="000000" w:themeColor="text1"/>
                <w:w w:val="105"/>
                <w:sz w:val="20"/>
                <w:szCs w:val="20"/>
              </w:rPr>
              <w:t>133,107</w:t>
            </w:r>
          </w:p>
        </w:tc>
      </w:tr>
      <w:tr w:rsidR="001E6399" w:rsidRPr="001C5F44" w:rsidTr="00916580">
        <w:trPr>
          <w:trHeight w:val="212"/>
        </w:trPr>
        <w:tc>
          <w:tcPr>
            <w:tcW w:w="3006" w:type="dxa"/>
          </w:tcPr>
          <w:p w:rsidR="001E6399" w:rsidRPr="001C5F44" w:rsidRDefault="001E6399" w:rsidP="001E6399">
            <w:pPr>
              <w:pStyle w:val="CouncilPLan"/>
              <w:spacing w:before="10" w:after="10"/>
              <w:rPr>
                <w:b/>
                <w:color w:val="000000" w:themeColor="text1"/>
                <w:w w:val="105"/>
                <w:sz w:val="20"/>
                <w:szCs w:val="20"/>
              </w:rPr>
            </w:pPr>
            <w:r w:rsidRPr="001C5F44">
              <w:rPr>
                <w:b/>
                <w:color w:val="000000" w:themeColor="text1"/>
                <w:w w:val="105"/>
                <w:sz w:val="20"/>
                <w:szCs w:val="20"/>
              </w:rPr>
              <w:t>2021 Budget</w:t>
            </w:r>
          </w:p>
        </w:tc>
        <w:tc>
          <w:tcPr>
            <w:tcW w:w="1701" w:type="dxa"/>
          </w:tcPr>
          <w:p w:rsidR="001E6399" w:rsidRPr="001C5F44" w:rsidRDefault="001E6399" w:rsidP="001E6399">
            <w:pPr>
              <w:pStyle w:val="CouncilPLan"/>
              <w:spacing w:before="10" w:after="10"/>
              <w:rPr>
                <w:color w:val="000000" w:themeColor="text1"/>
                <w:w w:val="105"/>
                <w:sz w:val="20"/>
                <w:szCs w:val="20"/>
              </w:rPr>
            </w:pPr>
          </w:p>
        </w:tc>
        <w:tc>
          <w:tcPr>
            <w:tcW w:w="1701" w:type="dxa"/>
          </w:tcPr>
          <w:p w:rsidR="001E6399" w:rsidRPr="001C5F44" w:rsidRDefault="001E6399" w:rsidP="001E6399">
            <w:pPr>
              <w:pStyle w:val="CouncilPLan"/>
              <w:spacing w:before="10" w:after="10"/>
              <w:rPr>
                <w:color w:val="000000" w:themeColor="text1"/>
                <w:w w:val="105"/>
                <w:sz w:val="20"/>
                <w:szCs w:val="20"/>
              </w:rPr>
            </w:pPr>
          </w:p>
        </w:tc>
        <w:tc>
          <w:tcPr>
            <w:tcW w:w="1701" w:type="dxa"/>
          </w:tcPr>
          <w:p w:rsidR="001E6399" w:rsidRPr="001C5F44" w:rsidRDefault="001E6399" w:rsidP="001E6399">
            <w:pPr>
              <w:pStyle w:val="CouncilPLan"/>
              <w:spacing w:before="10" w:after="10"/>
              <w:rPr>
                <w:color w:val="000000" w:themeColor="text1"/>
                <w:w w:val="105"/>
                <w:sz w:val="20"/>
                <w:szCs w:val="20"/>
              </w:rPr>
            </w:pPr>
          </w:p>
        </w:tc>
        <w:tc>
          <w:tcPr>
            <w:tcW w:w="1559" w:type="dxa"/>
          </w:tcPr>
          <w:p w:rsidR="001E6399" w:rsidRPr="001C5F44" w:rsidRDefault="001E6399" w:rsidP="001E6399">
            <w:pPr>
              <w:pStyle w:val="CouncilPLan"/>
              <w:spacing w:before="10" w:after="10"/>
              <w:rPr>
                <w:color w:val="000000" w:themeColor="text1"/>
                <w:w w:val="105"/>
                <w:sz w:val="20"/>
                <w:szCs w:val="20"/>
              </w:rPr>
            </w:pP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Balance at beginning of the financial year</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5"/>
                <w:sz w:val="20"/>
                <w:szCs w:val="20"/>
              </w:rPr>
              <w:t>4,019,433</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5"/>
                <w:sz w:val="20"/>
                <w:szCs w:val="20"/>
              </w:rPr>
              <w:t>2,022,191</w:t>
            </w:r>
          </w:p>
        </w:tc>
        <w:tc>
          <w:tcPr>
            <w:tcW w:w="1701" w:type="dxa"/>
          </w:tcPr>
          <w:p w:rsidR="003D1A86" w:rsidRPr="001C5F44" w:rsidRDefault="003D1A86" w:rsidP="001E6399">
            <w:pPr>
              <w:pStyle w:val="TableParagraph"/>
              <w:spacing w:before="10" w:after="10" w:line="176" w:lineRule="exact"/>
              <w:ind w:left="129"/>
              <w:rPr>
                <w:color w:val="000000" w:themeColor="text1"/>
                <w:sz w:val="20"/>
                <w:szCs w:val="20"/>
              </w:rPr>
            </w:pPr>
            <w:r w:rsidRPr="001C5F44">
              <w:rPr>
                <w:color w:val="000000" w:themeColor="text1"/>
                <w:w w:val="105"/>
                <w:sz w:val="20"/>
                <w:szCs w:val="20"/>
              </w:rPr>
              <w:t>1,864,135</w:t>
            </w:r>
          </w:p>
        </w:tc>
        <w:tc>
          <w:tcPr>
            <w:tcW w:w="1559" w:type="dxa"/>
          </w:tcPr>
          <w:p w:rsidR="003D1A86" w:rsidRPr="001C5F44" w:rsidRDefault="003D1A86" w:rsidP="001E6399">
            <w:pPr>
              <w:pStyle w:val="TableParagraph"/>
              <w:spacing w:before="10" w:after="10" w:line="176" w:lineRule="exact"/>
              <w:ind w:left="129"/>
              <w:rPr>
                <w:color w:val="000000" w:themeColor="text1"/>
                <w:w w:val="105"/>
                <w:sz w:val="20"/>
                <w:szCs w:val="20"/>
              </w:rPr>
            </w:pPr>
            <w:r w:rsidRPr="001C5F44">
              <w:rPr>
                <w:color w:val="000000" w:themeColor="text1"/>
                <w:w w:val="105"/>
                <w:sz w:val="20"/>
                <w:szCs w:val="20"/>
              </w:rPr>
              <w:t>133,107</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Surplus for the year</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5"/>
                <w:sz w:val="20"/>
                <w:szCs w:val="20"/>
              </w:rPr>
              <w:t>118,769</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5"/>
                <w:sz w:val="20"/>
                <w:szCs w:val="20"/>
              </w:rPr>
              <w:t>118,769</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3"/>
                <w:sz w:val="20"/>
                <w:szCs w:val="20"/>
              </w:rPr>
              <w:t>-</w:t>
            </w:r>
          </w:p>
        </w:tc>
        <w:tc>
          <w:tcPr>
            <w:tcW w:w="1559" w:type="dxa"/>
          </w:tcPr>
          <w:p w:rsidR="003D1A86" w:rsidRPr="001C5F44" w:rsidRDefault="003D1A86" w:rsidP="001E6399">
            <w:pPr>
              <w:pStyle w:val="TableParagraph"/>
              <w:spacing w:before="10" w:after="10" w:line="176" w:lineRule="exact"/>
              <w:ind w:left="129"/>
              <w:rPr>
                <w:color w:val="000000" w:themeColor="text1"/>
                <w:w w:val="105"/>
                <w:sz w:val="20"/>
                <w:szCs w:val="20"/>
              </w:rPr>
            </w:pPr>
            <w:r w:rsidRPr="001C5F44">
              <w:rPr>
                <w:color w:val="000000" w:themeColor="text1"/>
                <w:w w:val="105"/>
                <w:sz w:val="20"/>
                <w:szCs w:val="20"/>
              </w:rPr>
              <w:t>-</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Net asset revaluation increment</w:t>
            </w:r>
          </w:p>
        </w:tc>
        <w:tc>
          <w:tcPr>
            <w:tcW w:w="1701" w:type="dxa"/>
          </w:tcPr>
          <w:p w:rsidR="003D1A86" w:rsidRPr="001C5F44" w:rsidRDefault="003D1A86" w:rsidP="00916580">
            <w:pPr>
              <w:pStyle w:val="TableParagraph"/>
              <w:spacing w:before="10" w:after="10" w:line="176" w:lineRule="exact"/>
              <w:rPr>
                <w:color w:val="000000" w:themeColor="text1"/>
                <w:w w:val="105"/>
                <w:sz w:val="20"/>
                <w:szCs w:val="20"/>
              </w:rPr>
            </w:pPr>
            <w:r w:rsidRPr="001C5F44">
              <w:rPr>
                <w:color w:val="000000" w:themeColor="text1"/>
                <w:w w:val="105"/>
                <w:sz w:val="20"/>
                <w:szCs w:val="20"/>
              </w:rPr>
              <w:t>64,225</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3"/>
                <w:sz w:val="20"/>
                <w:szCs w:val="20"/>
              </w:rPr>
              <w:t>-</w:t>
            </w:r>
          </w:p>
        </w:tc>
        <w:tc>
          <w:tcPr>
            <w:tcW w:w="1701" w:type="dxa"/>
          </w:tcPr>
          <w:p w:rsidR="003D1A86" w:rsidRPr="001C5F44" w:rsidRDefault="003D1A86" w:rsidP="001E6399">
            <w:pPr>
              <w:pStyle w:val="TableParagraph"/>
              <w:spacing w:before="10" w:after="10" w:line="176" w:lineRule="exact"/>
              <w:ind w:left="358"/>
              <w:rPr>
                <w:color w:val="000000" w:themeColor="text1"/>
                <w:sz w:val="20"/>
                <w:szCs w:val="20"/>
              </w:rPr>
            </w:pPr>
            <w:r w:rsidRPr="001C5F44">
              <w:rPr>
                <w:color w:val="000000" w:themeColor="text1"/>
                <w:w w:val="105"/>
                <w:sz w:val="20"/>
                <w:szCs w:val="20"/>
              </w:rPr>
              <w:t>64,225</w:t>
            </w:r>
          </w:p>
        </w:tc>
        <w:tc>
          <w:tcPr>
            <w:tcW w:w="1559" w:type="dxa"/>
          </w:tcPr>
          <w:p w:rsidR="003D1A86" w:rsidRPr="001C5F44" w:rsidRDefault="003D1A86" w:rsidP="001E6399">
            <w:pPr>
              <w:pStyle w:val="TableParagraph"/>
              <w:spacing w:before="10" w:after="10" w:line="176" w:lineRule="exact"/>
              <w:ind w:left="129"/>
              <w:rPr>
                <w:color w:val="000000" w:themeColor="text1"/>
                <w:w w:val="105"/>
                <w:sz w:val="20"/>
                <w:szCs w:val="20"/>
              </w:rPr>
            </w:pPr>
            <w:r w:rsidRPr="001C5F44">
              <w:rPr>
                <w:color w:val="000000" w:themeColor="text1"/>
                <w:w w:val="105"/>
                <w:sz w:val="20"/>
                <w:szCs w:val="20"/>
              </w:rPr>
              <w:t>-</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Transfers to other reserves</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3"/>
                <w:sz w:val="20"/>
                <w:szCs w:val="20"/>
              </w:rPr>
              <w:t>-</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5"/>
                <w:sz w:val="20"/>
                <w:szCs w:val="20"/>
              </w:rPr>
              <w:t>(12,928)</w:t>
            </w:r>
          </w:p>
        </w:tc>
        <w:tc>
          <w:tcPr>
            <w:tcW w:w="1701" w:type="dxa"/>
          </w:tcPr>
          <w:p w:rsidR="003D1A86" w:rsidRPr="001C5F44" w:rsidRDefault="003D1A86" w:rsidP="001E6399">
            <w:pPr>
              <w:pStyle w:val="TableParagraph"/>
              <w:spacing w:before="10" w:after="10" w:line="176" w:lineRule="exact"/>
              <w:rPr>
                <w:color w:val="000000" w:themeColor="text1"/>
                <w:sz w:val="20"/>
                <w:szCs w:val="20"/>
              </w:rPr>
            </w:pPr>
            <w:r w:rsidRPr="001C5F44">
              <w:rPr>
                <w:color w:val="000000" w:themeColor="text1"/>
                <w:w w:val="103"/>
                <w:sz w:val="20"/>
                <w:szCs w:val="20"/>
              </w:rPr>
              <w:t>-</w:t>
            </w:r>
          </w:p>
        </w:tc>
        <w:tc>
          <w:tcPr>
            <w:tcW w:w="1559" w:type="dxa"/>
          </w:tcPr>
          <w:p w:rsidR="003D1A86" w:rsidRPr="001C5F44" w:rsidRDefault="003D1A86" w:rsidP="001E6399">
            <w:pPr>
              <w:pStyle w:val="TableParagraph"/>
              <w:spacing w:before="10" w:after="10" w:line="176" w:lineRule="exact"/>
              <w:ind w:left="129"/>
              <w:rPr>
                <w:color w:val="000000" w:themeColor="text1"/>
                <w:w w:val="105"/>
                <w:sz w:val="20"/>
                <w:szCs w:val="20"/>
              </w:rPr>
            </w:pPr>
            <w:r w:rsidRPr="001C5F44">
              <w:rPr>
                <w:color w:val="000000" w:themeColor="text1"/>
                <w:w w:val="105"/>
                <w:sz w:val="20"/>
                <w:szCs w:val="20"/>
              </w:rPr>
              <w:t>12,928</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Transfers from other reserves</w:t>
            </w:r>
          </w:p>
        </w:tc>
        <w:tc>
          <w:tcPr>
            <w:tcW w:w="1701" w:type="dxa"/>
          </w:tcPr>
          <w:p w:rsidR="003D1A86" w:rsidRPr="001C5F44" w:rsidRDefault="003D1A86" w:rsidP="001E6399">
            <w:pPr>
              <w:pStyle w:val="TableParagraph"/>
              <w:spacing w:before="10" w:after="10" w:line="169" w:lineRule="exact"/>
              <w:rPr>
                <w:color w:val="000000" w:themeColor="text1"/>
                <w:sz w:val="20"/>
                <w:szCs w:val="20"/>
              </w:rPr>
            </w:pPr>
            <w:r w:rsidRPr="001C5F44">
              <w:rPr>
                <w:color w:val="000000" w:themeColor="text1"/>
                <w:w w:val="103"/>
                <w:sz w:val="20"/>
                <w:szCs w:val="20"/>
              </w:rPr>
              <w:t>-</w:t>
            </w:r>
          </w:p>
        </w:tc>
        <w:tc>
          <w:tcPr>
            <w:tcW w:w="1701" w:type="dxa"/>
          </w:tcPr>
          <w:p w:rsidR="003D1A86" w:rsidRPr="001C5F44" w:rsidRDefault="003D1A86" w:rsidP="001E6399">
            <w:pPr>
              <w:pStyle w:val="TableParagraph"/>
              <w:spacing w:before="10" w:after="10" w:line="169" w:lineRule="exact"/>
              <w:rPr>
                <w:color w:val="000000" w:themeColor="text1"/>
                <w:sz w:val="20"/>
                <w:szCs w:val="20"/>
              </w:rPr>
            </w:pPr>
            <w:r w:rsidRPr="001C5F44">
              <w:rPr>
                <w:color w:val="000000" w:themeColor="text1"/>
                <w:w w:val="105"/>
                <w:sz w:val="20"/>
                <w:szCs w:val="20"/>
              </w:rPr>
              <w:t>42,340</w:t>
            </w:r>
          </w:p>
        </w:tc>
        <w:tc>
          <w:tcPr>
            <w:tcW w:w="1701" w:type="dxa"/>
          </w:tcPr>
          <w:p w:rsidR="003D1A86" w:rsidRPr="001C5F44" w:rsidRDefault="003D1A86" w:rsidP="001E6399">
            <w:pPr>
              <w:pStyle w:val="TableParagraph"/>
              <w:spacing w:before="10" w:after="10" w:line="169" w:lineRule="exact"/>
              <w:rPr>
                <w:color w:val="000000" w:themeColor="text1"/>
                <w:sz w:val="20"/>
                <w:szCs w:val="20"/>
              </w:rPr>
            </w:pPr>
            <w:r w:rsidRPr="001C5F44">
              <w:rPr>
                <w:color w:val="000000" w:themeColor="text1"/>
                <w:w w:val="103"/>
                <w:sz w:val="20"/>
                <w:szCs w:val="20"/>
              </w:rPr>
              <w:t>-</w:t>
            </w:r>
          </w:p>
        </w:tc>
        <w:tc>
          <w:tcPr>
            <w:tcW w:w="1559" w:type="dxa"/>
          </w:tcPr>
          <w:p w:rsidR="003D1A86" w:rsidRPr="001C5F44" w:rsidRDefault="003D1A86" w:rsidP="001E6399">
            <w:pPr>
              <w:pStyle w:val="TableParagraph"/>
              <w:spacing w:before="10" w:after="10" w:line="176" w:lineRule="exact"/>
              <w:ind w:left="129"/>
              <w:rPr>
                <w:color w:val="000000" w:themeColor="text1"/>
                <w:w w:val="105"/>
                <w:sz w:val="20"/>
                <w:szCs w:val="20"/>
              </w:rPr>
            </w:pPr>
            <w:r w:rsidRPr="001C5F44">
              <w:rPr>
                <w:color w:val="000000" w:themeColor="text1"/>
                <w:w w:val="105"/>
                <w:sz w:val="20"/>
                <w:szCs w:val="20"/>
              </w:rPr>
              <w:t>(42,340)</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Balance at end of the financial year</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4,202,427</w:t>
            </w:r>
          </w:p>
        </w:tc>
        <w:tc>
          <w:tcPr>
            <w:tcW w:w="1701" w:type="dxa"/>
          </w:tcPr>
          <w:p w:rsidR="003D1A86" w:rsidRPr="001C5F44" w:rsidRDefault="003D1A86" w:rsidP="001E6399">
            <w:pPr>
              <w:pStyle w:val="TableParagraph"/>
              <w:tabs>
                <w:tab w:val="left" w:pos="1153"/>
              </w:tabs>
              <w:spacing w:before="10" w:after="10" w:line="176" w:lineRule="exact"/>
              <w:rPr>
                <w:color w:val="000000" w:themeColor="text1"/>
                <w:w w:val="105"/>
                <w:sz w:val="20"/>
                <w:szCs w:val="20"/>
              </w:rPr>
            </w:pPr>
            <w:r w:rsidRPr="001C5F44">
              <w:rPr>
                <w:color w:val="000000" w:themeColor="text1"/>
                <w:w w:val="105"/>
                <w:sz w:val="20"/>
                <w:szCs w:val="20"/>
              </w:rPr>
              <w:t>2,170,372</w:t>
            </w:r>
            <w:r w:rsidRPr="001C5F44">
              <w:rPr>
                <w:color w:val="000000" w:themeColor="text1"/>
                <w:w w:val="105"/>
                <w:sz w:val="20"/>
                <w:szCs w:val="20"/>
              </w:rPr>
              <w:tab/>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1,928,360</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103,695</w:t>
            </w:r>
          </w:p>
        </w:tc>
      </w:tr>
      <w:tr w:rsidR="00916580" w:rsidRPr="001C5F44" w:rsidTr="00916580">
        <w:trPr>
          <w:trHeight w:val="212"/>
        </w:trPr>
        <w:tc>
          <w:tcPr>
            <w:tcW w:w="3006" w:type="dxa"/>
          </w:tcPr>
          <w:p w:rsidR="00916580" w:rsidRPr="001C5F44" w:rsidRDefault="0091658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2022</w:t>
            </w:r>
          </w:p>
        </w:tc>
        <w:tc>
          <w:tcPr>
            <w:tcW w:w="1701" w:type="dxa"/>
          </w:tcPr>
          <w:p w:rsidR="00916580" w:rsidRPr="001C5F44" w:rsidRDefault="00916580" w:rsidP="001E6399">
            <w:pPr>
              <w:pStyle w:val="TableParagraph"/>
              <w:spacing w:before="10" w:after="10" w:line="176" w:lineRule="exact"/>
              <w:rPr>
                <w:color w:val="000000" w:themeColor="text1"/>
                <w:w w:val="105"/>
                <w:sz w:val="20"/>
                <w:szCs w:val="20"/>
              </w:rPr>
            </w:pPr>
          </w:p>
        </w:tc>
        <w:tc>
          <w:tcPr>
            <w:tcW w:w="1701" w:type="dxa"/>
          </w:tcPr>
          <w:p w:rsidR="00916580" w:rsidRPr="001C5F44" w:rsidRDefault="00916580" w:rsidP="001E6399">
            <w:pPr>
              <w:pStyle w:val="TableParagraph"/>
              <w:tabs>
                <w:tab w:val="left" w:pos="1153"/>
              </w:tabs>
              <w:spacing w:before="10" w:after="10" w:line="176" w:lineRule="exact"/>
              <w:rPr>
                <w:color w:val="000000" w:themeColor="text1"/>
                <w:w w:val="105"/>
                <w:sz w:val="20"/>
                <w:szCs w:val="20"/>
              </w:rPr>
            </w:pPr>
          </w:p>
        </w:tc>
        <w:tc>
          <w:tcPr>
            <w:tcW w:w="1701" w:type="dxa"/>
          </w:tcPr>
          <w:p w:rsidR="00916580" w:rsidRPr="001C5F44" w:rsidRDefault="00916580" w:rsidP="001E6399">
            <w:pPr>
              <w:pStyle w:val="TableParagraph"/>
              <w:spacing w:before="10" w:after="10" w:line="176" w:lineRule="exact"/>
              <w:rPr>
                <w:color w:val="000000" w:themeColor="text1"/>
                <w:w w:val="105"/>
                <w:sz w:val="20"/>
                <w:szCs w:val="20"/>
              </w:rPr>
            </w:pPr>
          </w:p>
        </w:tc>
        <w:tc>
          <w:tcPr>
            <w:tcW w:w="1559" w:type="dxa"/>
          </w:tcPr>
          <w:p w:rsidR="00916580" w:rsidRPr="001C5F44" w:rsidRDefault="00916580" w:rsidP="001E6399">
            <w:pPr>
              <w:pStyle w:val="TableParagraph"/>
              <w:spacing w:before="10" w:after="10" w:line="176" w:lineRule="exact"/>
              <w:rPr>
                <w:color w:val="000000" w:themeColor="text1"/>
                <w:w w:val="105"/>
                <w:sz w:val="20"/>
                <w:szCs w:val="20"/>
              </w:rPr>
            </w:pP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Balance at beginning of the financial year</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4,202,427</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2,170,372</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1,928,360</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103,695</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Surplus for the year</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124,063</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124,063</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Net asset revaluation increment</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68,292</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68,292</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Transfers to other reserves</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(19,846)</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19,846</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Transfers from other reserves</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39,523</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(39,523)</w:t>
            </w:r>
          </w:p>
        </w:tc>
      </w:tr>
      <w:tr w:rsidR="003D1A86" w:rsidRPr="001C5F44" w:rsidTr="00916580">
        <w:trPr>
          <w:trHeight w:val="212"/>
        </w:trPr>
        <w:tc>
          <w:tcPr>
            <w:tcW w:w="3006" w:type="dxa"/>
          </w:tcPr>
          <w:p w:rsidR="003D1A86" w:rsidRPr="001C5F44" w:rsidRDefault="003D1A86" w:rsidP="00916580">
            <w:pPr>
              <w:pStyle w:val="CouncilPLan"/>
              <w:spacing w:before="10" w:after="10"/>
              <w:rPr>
                <w:color w:val="000000" w:themeColor="text1"/>
                <w:w w:val="105"/>
                <w:sz w:val="20"/>
                <w:szCs w:val="20"/>
              </w:rPr>
            </w:pPr>
            <w:r w:rsidRPr="001C5F44">
              <w:rPr>
                <w:color w:val="000000" w:themeColor="text1"/>
                <w:w w:val="105"/>
                <w:sz w:val="20"/>
                <w:szCs w:val="20"/>
              </w:rPr>
              <w:t>Balance at end of the financial year</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4,394,782</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2,314,112</w:t>
            </w:r>
          </w:p>
        </w:tc>
        <w:tc>
          <w:tcPr>
            <w:tcW w:w="1701"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1,996,652</w:t>
            </w:r>
          </w:p>
        </w:tc>
        <w:tc>
          <w:tcPr>
            <w:tcW w:w="1559" w:type="dxa"/>
          </w:tcPr>
          <w:p w:rsidR="003D1A86" w:rsidRPr="001C5F44" w:rsidRDefault="003D1A86"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84,018</w:t>
            </w:r>
          </w:p>
        </w:tc>
      </w:tr>
      <w:tr w:rsidR="002E17F0" w:rsidRPr="001C5F44" w:rsidTr="00916580">
        <w:trPr>
          <w:trHeight w:val="212"/>
        </w:trPr>
        <w:tc>
          <w:tcPr>
            <w:tcW w:w="3006" w:type="dxa"/>
          </w:tcPr>
          <w:p w:rsidR="002E17F0" w:rsidRPr="001C5F44" w:rsidRDefault="002E17F0" w:rsidP="001E6399">
            <w:pPr>
              <w:pStyle w:val="TableParagraph"/>
              <w:spacing w:before="10" w:after="10"/>
              <w:ind w:left="50" w:right="853"/>
              <w:rPr>
                <w:b/>
                <w:color w:val="000000" w:themeColor="text1"/>
                <w:sz w:val="20"/>
                <w:szCs w:val="20"/>
              </w:rPr>
            </w:pPr>
            <w:r w:rsidRPr="001C5F44">
              <w:rPr>
                <w:b/>
                <w:color w:val="000000" w:themeColor="text1"/>
                <w:w w:val="105"/>
                <w:sz w:val="20"/>
                <w:szCs w:val="20"/>
              </w:rPr>
              <w:t>2023</w:t>
            </w:r>
          </w:p>
        </w:tc>
        <w:tc>
          <w:tcPr>
            <w:tcW w:w="1701" w:type="dxa"/>
          </w:tcPr>
          <w:p w:rsidR="002E17F0" w:rsidRPr="001C5F44" w:rsidRDefault="002E17F0" w:rsidP="001E6399">
            <w:pPr>
              <w:pStyle w:val="TableParagraph"/>
              <w:spacing w:before="10" w:after="10" w:line="176" w:lineRule="exact"/>
              <w:rPr>
                <w:color w:val="000000" w:themeColor="text1"/>
                <w:w w:val="105"/>
                <w:sz w:val="20"/>
                <w:szCs w:val="20"/>
              </w:rPr>
            </w:pPr>
          </w:p>
        </w:tc>
        <w:tc>
          <w:tcPr>
            <w:tcW w:w="1701" w:type="dxa"/>
          </w:tcPr>
          <w:p w:rsidR="002E17F0" w:rsidRPr="001C5F44" w:rsidRDefault="002E17F0" w:rsidP="001E6399">
            <w:pPr>
              <w:pStyle w:val="TableParagraph"/>
              <w:spacing w:before="10" w:after="10" w:line="176" w:lineRule="exact"/>
              <w:rPr>
                <w:color w:val="000000" w:themeColor="text1"/>
                <w:w w:val="105"/>
                <w:sz w:val="20"/>
                <w:szCs w:val="20"/>
              </w:rPr>
            </w:pPr>
          </w:p>
        </w:tc>
        <w:tc>
          <w:tcPr>
            <w:tcW w:w="1701" w:type="dxa"/>
          </w:tcPr>
          <w:p w:rsidR="002E17F0" w:rsidRPr="001C5F44" w:rsidRDefault="002E17F0" w:rsidP="001E6399">
            <w:pPr>
              <w:pStyle w:val="TableParagraph"/>
              <w:spacing w:before="10" w:after="10" w:line="176" w:lineRule="exact"/>
              <w:rPr>
                <w:color w:val="000000" w:themeColor="text1"/>
                <w:w w:val="105"/>
                <w:sz w:val="20"/>
                <w:szCs w:val="20"/>
              </w:rPr>
            </w:pP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Balance at beginning of the financial year</w:t>
            </w:r>
          </w:p>
        </w:tc>
        <w:tc>
          <w:tcPr>
            <w:tcW w:w="1701" w:type="dxa"/>
          </w:tcPr>
          <w:p w:rsidR="002E17F0" w:rsidRPr="001C5F44" w:rsidRDefault="002E17F0" w:rsidP="001E6399">
            <w:pPr>
              <w:pStyle w:val="TableParagraph"/>
              <w:spacing w:before="10" w:after="10" w:line="177" w:lineRule="exact"/>
              <w:rPr>
                <w:color w:val="000000" w:themeColor="text1"/>
                <w:sz w:val="20"/>
                <w:szCs w:val="20"/>
              </w:rPr>
            </w:pPr>
            <w:r w:rsidRPr="001C5F44">
              <w:rPr>
                <w:color w:val="000000" w:themeColor="text1"/>
                <w:sz w:val="20"/>
                <w:szCs w:val="20"/>
              </w:rPr>
              <w:t>4,394,782</w:t>
            </w:r>
          </w:p>
        </w:tc>
        <w:tc>
          <w:tcPr>
            <w:tcW w:w="1701" w:type="dxa"/>
          </w:tcPr>
          <w:p w:rsidR="002E17F0" w:rsidRPr="001C5F44" w:rsidRDefault="002E17F0" w:rsidP="001E6399">
            <w:pPr>
              <w:pStyle w:val="TableParagraph"/>
              <w:spacing w:before="10" w:after="10" w:line="177" w:lineRule="exact"/>
              <w:ind w:right="177"/>
              <w:rPr>
                <w:color w:val="000000" w:themeColor="text1"/>
                <w:sz w:val="20"/>
                <w:szCs w:val="20"/>
              </w:rPr>
            </w:pPr>
            <w:r w:rsidRPr="001C5F44">
              <w:rPr>
                <w:color w:val="000000" w:themeColor="text1"/>
                <w:sz w:val="20"/>
                <w:szCs w:val="20"/>
              </w:rPr>
              <w:t>2,314,112</w:t>
            </w:r>
          </w:p>
        </w:tc>
        <w:tc>
          <w:tcPr>
            <w:tcW w:w="1701" w:type="dxa"/>
          </w:tcPr>
          <w:p w:rsidR="002E17F0" w:rsidRPr="001C5F44" w:rsidRDefault="002E17F0" w:rsidP="001E6399">
            <w:pPr>
              <w:pStyle w:val="TableParagraph"/>
              <w:spacing w:before="10" w:after="10" w:line="177" w:lineRule="exact"/>
              <w:ind w:right="289"/>
              <w:rPr>
                <w:color w:val="000000" w:themeColor="text1"/>
                <w:sz w:val="20"/>
                <w:szCs w:val="20"/>
              </w:rPr>
            </w:pPr>
            <w:r w:rsidRPr="001C5F44">
              <w:rPr>
                <w:color w:val="000000" w:themeColor="text1"/>
                <w:sz w:val="20"/>
                <w:szCs w:val="20"/>
              </w:rPr>
              <w:t>1,996,652</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84,018</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Surplus for the year</w:t>
            </w:r>
          </w:p>
        </w:tc>
        <w:tc>
          <w:tcPr>
            <w:tcW w:w="1701" w:type="dxa"/>
          </w:tcPr>
          <w:p w:rsidR="002E17F0" w:rsidRPr="001C5F44" w:rsidRDefault="002E17F0" w:rsidP="00916580">
            <w:pPr>
              <w:pStyle w:val="TableParagraph"/>
              <w:spacing w:before="10" w:after="10" w:line="177" w:lineRule="exact"/>
              <w:rPr>
                <w:color w:val="000000" w:themeColor="text1"/>
                <w:sz w:val="20"/>
                <w:szCs w:val="20"/>
              </w:rPr>
            </w:pPr>
            <w:r w:rsidRPr="001C5F44">
              <w:rPr>
                <w:color w:val="000000" w:themeColor="text1"/>
                <w:sz w:val="20"/>
                <w:szCs w:val="20"/>
              </w:rPr>
              <w:t>116,520</w:t>
            </w:r>
          </w:p>
        </w:tc>
        <w:tc>
          <w:tcPr>
            <w:tcW w:w="1701" w:type="dxa"/>
          </w:tcPr>
          <w:p w:rsidR="002E17F0" w:rsidRPr="001C5F44" w:rsidRDefault="002E17F0" w:rsidP="001E6399">
            <w:pPr>
              <w:pStyle w:val="TableParagraph"/>
              <w:spacing w:before="10" w:after="10" w:line="177" w:lineRule="exact"/>
              <w:ind w:right="177"/>
              <w:rPr>
                <w:color w:val="000000" w:themeColor="text1"/>
                <w:sz w:val="20"/>
                <w:szCs w:val="20"/>
              </w:rPr>
            </w:pPr>
            <w:r w:rsidRPr="001C5F44">
              <w:rPr>
                <w:color w:val="000000" w:themeColor="text1"/>
                <w:sz w:val="20"/>
                <w:szCs w:val="20"/>
              </w:rPr>
              <w:t>116,520</w:t>
            </w:r>
          </w:p>
        </w:tc>
        <w:tc>
          <w:tcPr>
            <w:tcW w:w="1701" w:type="dxa"/>
          </w:tcPr>
          <w:p w:rsidR="002E17F0" w:rsidRPr="001C5F44" w:rsidRDefault="002E17F0" w:rsidP="001E6399">
            <w:pPr>
              <w:pStyle w:val="TableParagraph"/>
              <w:spacing w:before="10" w:after="10" w:line="177" w:lineRule="exact"/>
              <w:ind w:right="289"/>
              <w:rPr>
                <w:color w:val="000000" w:themeColor="text1"/>
                <w:sz w:val="20"/>
                <w:szCs w:val="20"/>
              </w:rPr>
            </w:pPr>
            <w:r w:rsidRPr="001C5F44">
              <w:rPr>
                <w:color w:val="000000" w:themeColor="text1"/>
                <w:w w:val="103"/>
                <w:sz w:val="20"/>
                <w:szCs w:val="20"/>
              </w:rPr>
              <w:t>-</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Net asset revaluation increment</w:t>
            </w:r>
          </w:p>
        </w:tc>
        <w:tc>
          <w:tcPr>
            <w:tcW w:w="1701" w:type="dxa"/>
          </w:tcPr>
          <w:p w:rsidR="002E17F0" w:rsidRPr="001C5F44" w:rsidRDefault="002E17F0" w:rsidP="001E6399">
            <w:pPr>
              <w:pStyle w:val="TableParagraph"/>
              <w:spacing w:before="10" w:after="10" w:line="177" w:lineRule="exact"/>
              <w:ind w:right="853"/>
              <w:rPr>
                <w:color w:val="000000" w:themeColor="text1"/>
                <w:sz w:val="20"/>
                <w:szCs w:val="20"/>
              </w:rPr>
            </w:pPr>
            <w:r w:rsidRPr="001C5F44">
              <w:rPr>
                <w:color w:val="000000" w:themeColor="text1"/>
                <w:sz w:val="20"/>
                <w:szCs w:val="20"/>
              </w:rPr>
              <w:t>72,230</w:t>
            </w:r>
          </w:p>
        </w:tc>
        <w:tc>
          <w:tcPr>
            <w:tcW w:w="1701" w:type="dxa"/>
          </w:tcPr>
          <w:p w:rsidR="002E17F0" w:rsidRPr="001C5F44" w:rsidRDefault="002E17F0" w:rsidP="001E6399">
            <w:pPr>
              <w:pStyle w:val="TableParagraph"/>
              <w:spacing w:before="10" w:after="10" w:line="177" w:lineRule="exact"/>
              <w:ind w:right="177"/>
              <w:rPr>
                <w:color w:val="000000" w:themeColor="text1"/>
                <w:sz w:val="20"/>
                <w:szCs w:val="20"/>
              </w:rPr>
            </w:pPr>
            <w:r w:rsidRPr="001C5F44">
              <w:rPr>
                <w:color w:val="000000" w:themeColor="text1"/>
                <w:w w:val="103"/>
                <w:sz w:val="20"/>
                <w:szCs w:val="20"/>
              </w:rPr>
              <w:t>-</w:t>
            </w:r>
          </w:p>
        </w:tc>
        <w:tc>
          <w:tcPr>
            <w:tcW w:w="1701" w:type="dxa"/>
          </w:tcPr>
          <w:p w:rsidR="002E17F0" w:rsidRPr="001C5F44" w:rsidRDefault="002E17F0" w:rsidP="001E6399">
            <w:pPr>
              <w:pStyle w:val="TableParagraph"/>
              <w:spacing w:before="10" w:after="10" w:line="177" w:lineRule="exact"/>
              <w:ind w:right="289"/>
              <w:rPr>
                <w:color w:val="000000" w:themeColor="text1"/>
                <w:sz w:val="20"/>
                <w:szCs w:val="20"/>
              </w:rPr>
            </w:pPr>
            <w:r w:rsidRPr="001C5F44">
              <w:rPr>
                <w:color w:val="000000" w:themeColor="text1"/>
                <w:sz w:val="20"/>
                <w:szCs w:val="20"/>
              </w:rPr>
              <w:t>72,230</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Transfers to other reserves</w:t>
            </w:r>
          </w:p>
        </w:tc>
        <w:tc>
          <w:tcPr>
            <w:tcW w:w="1701" w:type="dxa"/>
          </w:tcPr>
          <w:p w:rsidR="002E17F0" w:rsidRPr="001C5F44" w:rsidRDefault="002E17F0" w:rsidP="001E6399">
            <w:pPr>
              <w:pStyle w:val="TableParagraph"/>
              <w:spacing w:before="10" w:after="10" w:line="177" w:lineRule="exact"/>
              <w:ind w:right="853"/>
              <w:rPr>
                <w:color w:val="000000" w:themeColor="text1"/>
                <w:sz w:val="20"/>
                <w:szCs w:val="20"/>
              </w:rPr>
            </w:pPr>
            <w:r w:rsidRPr="001C5F44">
              <w:rPr>
                <w:color w:val="000000" w:themeColor="text1"/>
                <w:w w:val="103"/>
                <w:sz w:val="20"/>
                <w:szCs w:val="20"/>
              </w:rPr>
              <w:t>-</w:t>
            </w:r>
          </w:p>
        </w:tc>
        <w:tc>
          <w:tcPr>
            <w:tcW w:w="1701" w:type="dxa"/>
          </w:tcPr>
          <w:p w:rsidR="002E17F0" w:rsidRPr="001C5F44" w:rsidRDefault="002E17F0" w:rsidP="001E6399">
            <w:pPr>
              <w:pStyle w:val="TableParagraph"/>
              <w:spacing w:before="10" w:after="10" w:line="177" w:lineRule="exact"/>
              <w:ind w:right="177"/>
              <w:rPr>
                <w:color w:val="000000" w:themeColor="text1"/>
                <w:sz w:val="20"/>
                <w:szCs w:val="20"/>
              </w:rPr>
            </w:pPr>
            <w:r w:rsidRPr="001C5F44">
              <w:rPr>
                <w:color w:val="000000" w:themeColor="text1"/>
                <w:sz w:val="20"/>
                <w:szCs w:val="20"/>
              </w:rPr>
              <w:t>(19,654)</w:t>
            </w:r>
          </w:p>
        </w:tc>
        <w:tc>
          <w:tcPr>
            <w:tcW w:w="1701" w:type="dxa"/>
          </w:tcPr>
          <w:p w:rsidR="002E17F0" w:rsidRPr="001C5F44" w:rsidRDefault="002E17F0" w:rsidP="001E6399">
            <w:pPr>
              <w:pStyle w:val="TableParagraph"/>
              <w:spacing w:before="10" w:after="10" w:line="177" w:lineRule="exact"/>
              <w:ind w:right="289"/>
              <w:rPr>
                <w:color w:val="000000" w:themeColor="text1"/>
                <w:sz w:val="20"/>
                <w:szCs w:val="20"/>
              </w:rPr>
            </w:pPr>
            <w:r w:rsidRPr="001C5F44">
              <w:rPr>
                <w:color w:val="000000" w:themeColor="text1"/>
                <w:w w:val="103"/>
                <w:sz w:val="20"/>
                <w:szCs w:val="20"/>
              </w:rPr>
              <w:t>-</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19,654</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Transfers from other reserves</w:t>
            </w:r>
          </w:p>
        </w:tc>
        <w:tc>
          <w:tcPr>
            <w:tcW w:w="1701" w:type="dxa"/>
          </w:tcPr>
          <w:p w:rsidR="002E17F0" w:rsidRPr="001C5F44" w:rsidRDefault="002E17F0" w:rsidP="001E6399">
            <w:pPr>
              <w:pStyle w:val="TableParagraph"/>
              <w:spacing w:before="10" w:after="10" w:line="171" w:lineRule="exact"/>
              <w:ind w:right="853"/>
              <w:rPr>
                <w:color w:val="000000" w:themeColor="text1"/>
                <w:sz w:val="20"/>
                <w:szCs w:val="20"/>
              </w:rPr>
            </w:pPr>
            <w:r w:rsidRPr="001C5F44">
              <w:rPr>
                <w:color w:val="000000" w:themeColor="text1"/>
                <w:w w:val="103"/>
                <w:sz w:val="20"/>
                <w:szCs w:val="20"/>
              </w:rPr>
              <w:t>-</w:t>
            </w:r>
          </w:p>
        </w:tc>
        <w:tc>
          <w:tcPr>
            <w:tcW w:w="1701" w:type="dxa"/>
          </w:tcPr>
          <w:p w:rsidR="002E17F0" w:rsidRPr="001C5F44" w:rsidRDefault="002E17F0" w:rsidP="001E6399">
            <w:pPr>
              <w:pStyle w:val="TableParagraph"/>
              <w:spacing w:before="10" w:after="10" w:line="171" w:lineRule="exact"/>
              <w:ind w:right="853"/>
              <w:rPr>
                <w:color w:val="000000" w:themeColor="text1"/>
                <w:sz w:val="20"/>
                <w:szCs w:val="20"/>
              </w:rPr>
            </w:pPr>
            <w:r w:rsidRPr="001C5F44">
              <w:rPr>
                <w:color w:val="000000" w:themeColor="text1"/>
                <w:sz w:val="20"/>
                <w:szCs w:val="20"/>
              </w:rPr>
              <w:t>24,559</w:t>
            </w:r>
          </w:p>
        </w:tc>
        <w:tc>
          <w:tcPr>
            <w:tcW w:w="1701" w:type="dxa"/>
          </w:tcPr>
          <w:p w:rsidR="002E17F0" w:rsidRPr="001C5F44" w:rsidRDefault="002E17F0" w:rsidP="001E6399">
            <w:pPr>
              <w:pStyle w:val="TableParagraph"/>
              <w:spacing w:before="10" w:after="10" w:line="171" w:lineRule="exact"/>
              <w:ind w:right="289"/>
              <w:rPr>
                <w:color w:val="000000" w:themeColor="text1"/>
                <w:sz w:val="20"/>
                <w:szCs w:val="20"/>
              </w:rPr>
            </w:pPr>
            <w:r w:rsidRPr="001C5F44">
              <w:rPr>
                <w:color w:val="000000" w:themeColor="text1"/>
                <w:w w:val="103"/>
                <w:sz w:val="20"/>
                <w:szCs w:val="20"/>
              </w:rPr>
              <w:t>-</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(24,559)</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Balance at end of the financial year</w:t>
            </w:r>
          </w:p>
        </w:tc>
        <w:tc>
          <w:tcPr>
            <w:tcW w:w="1701" w:type="dxa"/>
          </w:tcPr>
          <w:p w:rsidR="002E17F0" w:rsidRPr="001C5F44" w:rsidRDefault="002E17F0" w:rsidP="00C9655A">
            <w:pPr>
              <w:pStyle w:val="TableParagraph"/>
              <w:spacing w:before="10" w:after="10" w:line="156" w:lineRule="exact"/>
              <w:rPr>
                <w:color w:val="000000" w:themeColor="text1"/>
                <w:sz w:val="20"/>
                <w:szCs w:val="20"/>
              </w:rPr>
            </w:pPr>
            <w:r w:rsidRPr="001C5F44">
              <w:rPr>
                <w:color w:val="000000" w:themeColor="text1"/>
                <w:sz w:val="20"/>
                <w:szCs w:val="20"/>
              </w:rPr>
              <w:t>4,583,532</w:t>
            </w:r>
          </w:p>
        </w:tc>
        <w:tc>
          <w:tcPr>
            <w:tcW w:w="1701" w:type="dxa"/>
          </w:tcPr>
          <w:p w:rsidR="002E17F0" w:rsidRPr="001C5F44" w:rsidRDefault="002E17F0" w:rsidP="00916580">
            <w:pPr>
              <w:pStyle w:val="TableParagraph"/>
              <w:tabs>
                <w:tab w:val="left" w:pos="314"/>
              </w:tabs>
              <w:spacing w:before="10" w:after="10" w:line="156" w:lineRule="exact"/>
              <w:ind w:right="38"/>
              <w:rPr>
                <w:color w:val="000000" w:themeColor="text1"/>
                <w:sz w:val="20"/>
                <w:szCs w:val="20"/>
              </w:rPr>
            </w:pPr>
            <w:r w:rsidRPr="001C5F44">
              <w:rPr>
                <w:color w:val="000000" w:themeColor="text1"/>
                <w:sz w:val="20"/>
                <w:szCs w:val="20"/>
              </w:rPr>
              <w:t>2,435,537</w:t>
            </w:r>
          </w:p>
        </w:tc>
        <w:tc>
          <w:tcPr>
            <w:tcW w:w="1701" w:type="dxa"/>
          </w:tcPr>
          <w:p w:rsidR="002E17F0" w:rsidRPr="001C5F44" w:rsidRDefault="002E17F0" w:rsidP="001E6399">
            <w:pPr>
              <w:pStyle w:val="TableParagraph"/>
              <w:spacing w:before="10" w:after="10" w:line="156" w:lineRule="exact"/>
              <w:ind w:right="289"/>
              <w:rPr>
                <w:color w:val="000000" w:themeColor="text1"/>
                <w:sz w:val="20"/>
                <w:szCs w:val="20"/>
              </w:rPr>
            </w:pPr>
            <w:r w:rsidRPr="001C5F44">
              <w:rPr>
                <w:color w:val="000000" w:themeColor="text1"/>
                <w:sz w:val="20"/>
                <w:szCs w:val="20"/>
              </w:rPr>
              <w:t>2,068,882</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79,113</w:t>
            </w:r>
          </w:p>
        </w:tc>
      </w:tr>
      <w:tr w:rsidR="00916580" w:rsidRPr="001C5F44" w:rsidTr="00916580">
        <w:trPr>
          <w:trHeight w:val="212"/>
        </w:trPr>
        <w:tc>
          <w:tcPr>
            <w:tcW w:w="3006" w:type="dxa"/>
          </w:tcPr>
          <w:p w:rsidR="00916580" w:rsidRPr="001C5F44" w:rsidRDefault="00916580" w:rsidP="00916580">
            <w:pPr>
              <w:pStyle w:val="CouncilPLan"/>
              <w:spacing w:before="10" w:after="10"/>
              <w:rPr>
                <w:b/>
                <w:color w:val="000000" w:themeColor="text1"/>
                <w:w w:val="105"/>
                <w:sz w:val="20"/>
                <w:szCs w:val="20"/>
              </w:rPr>
            </w:pPr>
            <w:r w:rsidRPr="001C5F44">
              <w:rPr>
                <w:b/>
                <w:color w:val="000000" w:themeColor="text1"/>
                <w:w w:val="105"/>
                <w:sz w:val="20"/>
                <w:szCs w:val="20"/>
              </w:rPr>
              <w:t>2024</w:t>
            </w:r>
          </w:p>
        </w:tc>
        <w:tc>
          <w:tcPr>
            <w:tcW w:w="1701" w:type="dxa"/>
          </w:tcPr>
          <w:p w:rsidR="00916580" w:rsidRPr="001C5F44" w:rsidRDefault="00916580" w:rsidP="001E6399">
            <w:pPr>
              <w:pStyle w:val="TableParagraph"/>
              <w:spacing w:before="10" w:after="10" w:line="156" w:lineRule="exact"/>
              <w:rPr>
                <w:b/>
                <w:color w:val="000000" w:themeColor="text1"/>
                <w:sz w:val="20"/>
                <w:szCs w:val="20"/>
              </w:rPr>
            </w:pPr>
          </w:p>
        </w:tc>
        <w:tc>
          <w:tcPr>
            <w:tcW w:w="1701" w:type="dxa"/>
          </w:tcPr>
          <w:p w:rsidR="00916580" w:rsidRPr="001C5F44" w:rsidRDefault="00916580" w:rsidP="001E6399">
            <w:pPr>
              <w:pStyle w:val="TableParagraph"/>
              <w:tabs>
                <w:tab w:val="left" w:pos="703"/>
              </w:tabs>
              <w:spacing w:before="10" w:after="10" w:line="156" w:lineRule="exact"/>
              <w:ind w:right="853"/>
              <w:rPr>
                <w:b/>
                <w:color w:val="000000" w:themeColor="text1"/>
                <w:sz w:val="20"/>
                <w:szCs w:val="20"/>
              </w:rPr>
            </w:pPr>
          </w:p>
        </w:tc>
        <w:tc>
          <w:tcPr>
            <w:tcW w:w="1701" w:type="dxa"/>
          </w:tcPr>
          <w:p w:rsidR="00916580" w:rsidRPr="001C5F44" w:rsidRDefault="00916580" w:rsidP="001E6399">
            <w:pPr>
              <w:pStyle w:val="TableParagraph"/>
              <w:spacing w:before="10" w:after="10" w:line="156" w:lineRule="exact"/>
              <w:ind w:right="289"/>
              <w:rPr>
                <w:b/>
                <w:color w:val="000000" w:themeColor="text1"/>
                <w:sz w:val="20"/>
                <w:szCs w:val="20"/>
              </w:rPr>
            </w:pPr>
          </w:p>
        </w:tc>
        <w:tc>
          <w:tcPr>
            <w:tcW w:w="1559" w:type="dxa"/>
          </w:tcPr>
          <w:p w:rsidR="00916580" w:rsidRPr="001C5F44" w:rsidRDefault="00916580" w:rsidP="001E6399">
            <w:pPr>
              <w:pStyle w:val="TableParagraph"/>
              <w:spacing w:before="10" w:after="10" w:line="176" w:lineRule="exact"/>
              <w:rPr>
                <w:color w:val="000000" w:themeColor="text1"/>
                <w:w w:val="105"/>
                <w:sz w:val="20"/>
                <w:szCs w:val="20"/>
              </w:rPr>
            </w:pP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Balance at beginning of the financial year</w:t>
            </w:r>
          </w:p>
        </w:tc>
        <w:tc>
          <w:tcPr>
            <w:tcW w:w="1701" w:type="dxa"/>
          </w:tcPr>
          <w:p w:rsidR="002E17F0" w:rsidRPr="001C5F44" w:rsidRDefault="002E17F0" w:rsidP="001E6399">
            <w:pPr>
              <w:pStyle w:val="TableParagraph"/>
              <w:spacing w:before="10" w:after="10" w:line="177" w:lineRule="exact"/>
              <w:rPr>
                <w:color w:val="000000" w:themeColor="text1"/>
                <w:sz w:val="20"/>
                <w:szCs w:val="20"/>
              </w:rPr>
            </w:pPr>
            <w:r w:rsidRPr="001C5F44">
              <w:rPr>
                <w:color w:val="000000" w:themeColor="text1"/>
                <w:sz w:val="20"/>
                <w:szCs w:val="20"/>
              </w:rPr>
              <w:t>4,583,532</w:t>
            </w:r>
          </w:p>
        </w:tc>
        <w:tc>
          <w:tcPr>
            <w:tcW w:w="1701" w:type="dxa"/>
          </w:tcPr>
          <w:p w:rsidR="002E17F0" w:rsidRPr="001C5F44" w:rsidRDefault="002E17F0" w:rsidP="001E6399">
            <w:pPr>
              <w:pStyle w:val="TableParagraph"/>
              <w:tabs>
                <w:tab w:val="left" w:pos="703"/>
              </w:tabs>
              <w:spacing w:before="10" w:after="10" w:line="177" w:lineRule="exact"/>
              <w:ind w:right="319"/>
              <w:rPr>
                <w:color w:val="000000" w:themeColor="text1"/>
                <w:sz w:val="20"/>
                <w:szCs w:val="20"/>
              </w:rPr>
            </w:pPr>
            <w:r w:rsidRPr="001C5F44">
              <w:rPr>
                <w:color w:val="000000" w:themeColor="text1"/>
                <w:sz w:val="20"/>
                <w:szCs w:val="20"/>
              </w:rPr>
              <w:t>2,435,537</w:t>
            </w:r>
          </w:p>
        </w:tc>
        <w:tc>
          <w:tcPr>
            <w:tcW w:w="1701" w:type="dxa"/>
          </w:tcPr>
          <w:p w:rsidR="002E17F0" w:rsidRPr="001C5F44" w:rsidRDefault="002E17F0" w:rsidP="001E6399">
            <w:pPr>
              <w:pStyle w:val="TableParagraph"/>
              <w:spacing w:before="10" w:after="10" w:line="177" w:lineRule="exact"/>
              <w:ind w:right="431"/>
              <w:rPr>
                <w:color w:val="000000" w:themeColor="text1"/>
                <w:sz w:val="20"/>
                <w:szCs w:val="20"/>
              </w:rPr>
            </w:pPr>
            <w:r w:rsidRPr="001C5F44">
              <w:rPr>
                <w:color w:val="000000" w:themeColor="text1"/>
                <w:sz w:val="20"/>
                <w:szCs w:val="20"/>
              </w:rPr>
              <w:t>2,068,882</w:t>
            </w:r>
          </w:p>
        </w:tc>
        <w:tc>
          <w:tcPr>
            <w:tcW w:w="1559" w:type="dxa"/>
          </w:tcPr>
          <w:p w:rsidR="002E17F0" w:rsidRPr="001C5F44" w:rsidRDefault="002E17F0" w:rsidP="001E6399">
            <w:pPr>
              <w:pStyle w:val="TableParagraph"/>
              <w:spacing w:before="10" w:after="10" w:line="176" w:lineRule="exact"/>
              <w:rPr>
                <w:color w:val="000000" w:themeColor="text1"/>
                <w:w w:val="105"/>
                <w:sz w:val="20"/>
                <w:szCs w:val="20"/>
              </w:rPr>
            </w:pPr>
            <w:r w:rsidRPr="001C5F44">
              <w:rPr>
                <w:color w:val="000000" w:themeColor="text1"/>
                <w:w w:val="105"/>
                <w:sz w:val="20"/>
                <w:szCs w:val="20"/>
              </w:rPr>
              <w:t>79,113</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Surplus for the year</w:t>
            </w:r>
          </w:p>
        </w:tc>
        <w:tc>
          <w:tcPr>
            <w:tcW w:w="1701" w:type="dxa"/>
          </w:tcPr>
          <w:p w:rsidR="002E17F0" w:rsidRPr="001C5F44" w:rsidRDefault="002E17F0" w:rsidP="001E6399">
            <w:pPr>
              <w:pStyle w:val="TableParagraph"/>
              <w:spacing w:before="10" w:after="10" w:line="177" w:lineRule="exact"/>
              <w:ind w:right="354"/>
              <w:rPr>
                <w:color w:val="000000" w:themeColor="text1"/>
                <w:sz w:val="20"/>
                <w:szCs w:val="20"/>
              </w:rPr>
            </w:pPr>
            <w:r w:rsidRPr="001C5F44">
              <w:rPr>
                <w:color w:val="000000" w:themeColor="text1"/>
                <w:sz w:val="20"/>
                <w:szCs w:val="20"/>
              </w:rPr>
              <w:t>105,854</w:t>
            </w:r>
          </w:p>
        </w:tc>
        <w:tc>
          <w:tcPr>
            <w:tcW w:w="1701" w:type="dxa"/>
          </w:tcPr>
          <w:p w:rsidR="002E17F0" w:rsidRPr="001C5F44" w:rsidRDefault="002E17F0" w:rsidP="001E6399">
            <w:pPr>
              <w:pStyle w:val="TableParagraph"/>
              <w:spacing w:before="10" w:after="10" w:line="177" w:lineRule="exact"/>
              <w:ind w:right="319"/>
              <w:rPr>
                <w:color w:val="000000" w:themeColor="text1"/>
                <w:sz w:val="20"/>
                <w:szCs w:val="20"/>
              </w:rPr>
            </w:pPr>
            <w:r w:rsidRPr="001C5F44">
              <w:rPr>
                <w:color w:val="000000" w:themeColor="text1"/>
                <w:sz w:val="20"/>
                <w:szCs w:val="20"/>
              </w:rPr>
              <w:t>105,854</w:t>
            </w:r>
          </w:p>
        </w:tc>
        <w:tc>
          <w:tcPr>
            <w:tcW w:w="1701" w:type="dxa"/>
          </w:tcPr>
          <w:p w:rsidR="002E17F0" w:rsidRPr="001C5F44" w:rsidRDefault="002E17F0" w:rsidP="001E6399">
            <w:pPr>
              <w:pStyle w:val="TableParagraph"/>
              <w:spacing w:before="10" w:after="10" w:line="177" w:lineRule="exact"/>
              <w:ind w:right="431"/>
              <w:rPr>
                <w:color w:val="000000" w:themeColor="text1"/>
                <w:sz w:val="20"/>
                <w:szCs w:val="20"/>
              </w:rPr>
            </w:pPr>
            <w:r w:rsidRPr="001C5F44">
              <w:rPr>
                <w:color w:val="000000" w:themeColor="text1"/>
                <w:w w:val="103"/>
                <w:sz w:val="20"/>
                <w:szCs w:val="20"/>
              </w:rPr>
              <w:t>-</w:t>
            </w:r>
          </w:p>
        </w:tc>
        <w:tc>
          <w:tcPr>
            <w:tcW w:w="1559" w:type="dxa"/>
          </w:tcPr>
          <w:p w:rsidR="002E17F0" w:rsidRPr="001C5F44" w:rsidRDefault="002E17F0" w:rsidP="001E6399">
            <w:pPr>
              <w:pStyle w:val="TableParagraph"/>
              <w:spacing w:before="10" w:after="10" w:line="177" w:lineRule="exact"/>
              <w:ind w:right="554"/>
              <w:rPr>
                <w:color w:val="000000" w:themeColor="text1"/>
                <w:sz w:val="20"/>
                <w:szCs w:val="20"/>
              </w:rPr>
            </w:pPr>
            <w:r w:rsidRPr="001C5F44">
              <w:rPr>
                <w:color w:val="000000" w:themeColor="text1"/>
                <w:w w:val="103"/>
                <w:sz w:val="20"/>
                <w:szCs w:val="20"/>
              </w:rPr>
              <w:t>-</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Net asset revaluation increment</w:t>
            </w:r>
          </w:p>
        </w:tc>
        <w:tc>
          <w:tcPr>
            <w:tcW w:w="1701" w:type="dxa"/>
          </w:tcPr>
          <w:p w:rsidR="002E17F0" w:rsidRPr="001C5F44" w:rsidRDefault="002E17F0" w:rsidP="001E6399">
            <w:pPr>
              <w:pStyle w:val="TableParagraph"/>
              <w:spacing w:before="10" w:after="10" w:line="177" w:lineRule="exact"/>
              <w:ind w:right="354"/>
              <w:rPr>
                <w:color w:val="000000" w:themeColor="text1"/>
                <w:sz w:val="20"/>
                <w:szCs w:val="20"/>
              </w:rPr>
            </w:pPr>
            <w:r w:rsidRPr="001C5F44">
              <w:rPr>
                <w:color w:val="000000" w:themeColor="text1"/>
                <w:sz w:val="20"/>
                <w:szCs w:val="20"/>
              </w:rPr>
              <w:t>75,929</w:t>
            </w:r>
          </w:p>
        </w:tc>
        <w:tc>
          <w:tcPr>
            <w:tcW w:w="1701" w:type="dxa"/>
          </w:tcPr>
          <w:p w:rsidR="002E17F0" w:rsidRPr="001C5F44" w:rsidRDefault="002E17F0" w:rsidP="001E6399">
            <w:pPr>
              <w:pStyle w:val="TableParagraph"/>
              <w:spacing w:before="10" w:after="10" w:line="177" w:lineRule="exact"/>
              <w:ind w:right="319"/>
              <w:rPr>
                <w:color w:val="000000" w:themeColor="text1"/>
                <w:sz w:val="20"/>
                <w:szCs w:val="20"/>
              </w:rPr>
            </w:pPr>
            <w:r w:rsidRPr="001C5F44">
              <w:rPr>
                <w:color w:val="000000" w:themeColor="text1"/>
                <w:w w:val="103"/>
                <w:sz w:val="20"/>
                <w:szCs w:val="20"/>
              </w:rPr>
              <w:t>-</w:t>
            </w:r>
          </w:p>
        </w:tc>
        <w:tc>
          <w:tcPr>
            <w:tcW w:w="1701" w:type="dxa"/>
          </w:tcPr>
          <w:p w:rsidR="002E17F0" w:rsidRPr="001C5F44" w:rsidRDefault="002E17F0" w:rsidP="001E6399">
            <w:pPr>
              <w:pStyle w:val="TableParagraph"/>
              <w:spacing w:before="10" w:after="10" w:line="177" w:lineRule="exact"/>
              <w:ind w:right="431"/>
              <w:rPr>
                <w:color w:val="000000" w:themeColor="text1"/>
                <w:sz w:val="20"/>
                <w:szCs w:val="20"/>
              </w:rPr>
            </w:pPr>
            <w:r w:rsidRPr="001C5F44">
              <w:rPr>
                <w:color w:val="000000" w:themeColor="text1"/>
                <w:sz w:val="20"/>
                <w:szCs w:val="20"/>
              </w:rPr>
              <w:t>75,929</w:t>
            </w:r>
          </w:p>
        </w:tc>
        <w:tc>
          <w:tcPr>
            <w:tcW w:w="1559" w:type="dxa"/>
          </w:tcPr>
          <w:p w:rsidR="002E17F0" w:rsidRPr="001C5F44" w:rsidRDefault="002E17F0" w:rsidP="001E6399">
            <w:pPr>
              <w:pStyle w:val="TableParagraph"/>
              <w:spacing w:before="10" w:after="10" w:line="177" w:lineRule="exact"/>
              <w:ind w:right="554"/>
              <w:rPr>
                <w:color w:val="000000" w:themeColor="text1"/>
                <w:sz w:val="20"/>
                <w:szCs w:val="20"/>
              </w:rPr>
            </w:pPr>
            <w:r w:rsidRPr="001C5F44">
              <w:rPr>
                <w:color w:val="000000" w:themeColor="text1"/>
                <w:w w:val="103"/>
                <w:sz w:val="20"/>
                <w:szCs w:val="20"/>
              </w:rPr>
              <w:t>-</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Transfers to other reserves</w:t>
            </w:r>
          </w:p>
        </w:tc>
        <w:tc>
          <w:tcPr>
            <w:tcW w:w="1701" w:type="dxa"/>
          </w:tcPr>
          <w:p w:rsidR="002E17F0" w:rsidRPr="001C5F44" w:rsidRDefault="002E17F0" w:rsidP="001E6399">
            <w:pPr>
              <w:pStyle w:val="TableParagraph"/>
              <w:spacing w:before="10" w:after="10" w:line="177" w:lineRule="exact"/>
              <w:ind w:right="354"/>
              <w:rPr>
                <w:color w:val="000000" w:themeColor="text1"/>
                <w:sz w:val="20"/>
                <w:szCs w:val="20"/>
              </w:rPr>
            </w:pPr>
            <w:r w:rsidRPr="001C5F44">
              <w:rPr>
                <w:color w:val="000000" w:themeColor="text1"/>
                <w:w w:val="103"/>
                <w:sz w:val="20"/>
                <w:szCs w:val="20"/>
              </w:rPr>
              <w:t>-</w:t>
            </w:r>
          </w:p>
        </w:tc>
        <w:tc>
          <w:tcPr>
            <w:tcW w:w="1701" w:type="dxa"/>
          </w:tcPr>
          <w:p w:rsidR="002E17F0" w:rsidRPr="001C5F44" w:rsidRDefault="002E17F0" w:rsidP="001E6399">
            <w:pPr>
              <w:pStyle w:val="TableParagraph"/>
              <w:spacing w:before="10" w:after="10" w:line="177" w:lineRule="exact"/>
              <w:ind w:right="319"/>
              <w:rPr>
                <w:color w:val="000000" w:themeColor="text1"/>
                <w:sz w:val="20"/>
                <w:szCs w:val="20"/>
              </w:rPr>
            </w:pPr>
            <w:r w:rsidRPr="001C5F44">
              <w:rPr>
                <w:color w:val="000000" w:themeColor="text1"/>
                <w:sz w:val="20"/>
                <w:szCs w:val="20"/>
              </w:rPr>
              <w:t>(21,203)</w:t>
            </w:r>
          </w:p>
        </w:tc>
        <w:tc>
          <w:tcPr>
            <w:tcW w:w="1701" w:type="dxa"/>
          </w:tcPr>
          <w:p w:rsidR="002E17F0" w:rsidRPr="001C5F44" w:rsidRDefault="002E17F0" w:rsidP="001E6399">
            <w:pPr>
              <w:pStyle w:val="TableParagraph"/>
              <w:spacing w:before="10" w:after="10" w:line="177" w:lineRule="exact"/>
              <w:ind w:right="431"/>
              <w:rPr>
                <w:color w:val="000000" w:themeColor="text1"/>
                <w:sz w:val="20"/>
                <w:szCs w:val="20"/>
              </w:rPr>
            </w:pPr>
            <w:r w:rsidRPr="001C5F44">
              <w:rPr>
                <w:color w:val="000000" w:themeColor="text1"/>
                <w:w w:val="103"/>
                <w:sz w:val="20"/>
                <w:szCs w:val="20"/>
              </w:rPr>
              <w:t>-</w:t>
            </w:r>
          </w:p>
        </w:tc>
        <w:tc>
          <w:tcPr>
            <w:tcW w:w="1559" w:type="dxa"/>
          </w:tcPr>
          <w:p w:rsidR="002E17F0" w:rsidRPr="001C5F44" w:rsidRDefault="002E17F0" w:rsidP="001E6399">
            <w:pPr>
              <w:pStyle w:val="TableParagraph"/>
              <w:spacing w:before="10" w:after="10" w:line="177" w:lineRule="exact"/>
              <w:ind w:right="554"/>
              <w:rPr>
                <w:color w:val="000000" w:themeColor="text1"/>
                <w:sz w:val="20"/>
                <w:szCs w:val="20"/>
              </w:rPr>
            </w:pPr>
            <w:r w:rsidRPr="001C5F44">
              <w:rPr>
                <w:color w:val="000000" w:themeColor="text1"/>
                <w:sz w:val="20"/>
                <w:szCs w:val="20"/>
              </w:rPr>
              <w:t>21,203</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Transfers from other reserves</w:t>
            </w:r>
          </w:p>
        </w:tc>
        <w:tc>
          <w:tcPr>
            <w:tcW w:w="1701" w:type="dxa"/>
          </w:tcPr>
          <w:p w:rsidR="002E17F0" w:rsidRPr="001C5F44" w:rsidRDefault="002E17F0" w:rsidP="001E6399">
            <w:pPr>
              <w:pStyle w:val="TableParagraph"/>
              <w:spacing w:before="10" w:after="10" w:line="171" w:lineRule="exact"/>
              <w:ind w:right="354"/>
              <w:rPr>
                <w:color w:val="000000" w:themeColor="text1"/>
                <w:sz w:val="20"/>
                <w:szCs w:val="20"/>
              </w:rPr>
            </w:pPr>
            <w:r w:rsidRPr="001C5F44">
              <w:rPr>
                <w:color w:val="000000" w:themeColor="text1"/>
                <w:w w:val="103"/>
                <w:sz w:val="20"/>
                <w:szCs w:val="20"/>
              </w:rPr>
              <w:t>-</w:t>
            </w:r>
          </w:p>
        </w:tc>
        <w:tc>
          <w:tcPr>
            <w:tcW w:w="1701" w:type="dxa"/>
          </w:tcPr>
          <w:p w:rsidR="002E17F0" w:rsidRPr="001C5F44" w:rsidRDefault="002E17F0" w:rsidP="001E6399">
            <w:pPr>
              <w:pStyle w:val="TableParagraph"/>
              <w:spacing w:before="10" w:after="10" w:line="171" w:lineRule="exact"/>
              <w:ind w:right="319"/>
              <w:rPr>
                <w:color w:val="000000" w:themeColor="text1"/>
                <w:sz w:val="20"/>
                <w:szCs w:val="20"/>
              </w:rPr>
            </w:pPr>
            <w:r w:rsidRPr="001C5F44">
              <w:rPr>
                <w:color w:val="000000" w:themeColor="text1"/>
                <w:sz w:val="20"/>
                <w:szCs w:val="20"/>
              </w:rPr>
              <w:t>24,758</w:t>
            </w:r>
          </w:p>
        </w:tc>
        <w:tc>
          <w:tcPr>
            <w:tcW w:w="1701" w:type="dxa"/>
          </w:tcPr>
          <w:p w:rsidR="002E17F0" w:rsidRPr="001C5F44" w:rsidRDefault="002E17F0" w:rsidP="001E6399">
            <w:pPr>
              <w:pStyle w:val="TableParagraph"/>
              <w:spacing w:before="10" w:after="10" w:line="171" w:lineRule="exact"/>
              <w:ind w:right="431"/>
              <w:rPr>
                <w:color w:val="000000" w:themeColor="text1"/>
                <w:sz w:val="20"/>
                <w:szCs w:val="20"/>
              </w:rPr>
            </w:pPr>
            <w:r w:rsidRPr="001C5F44">
              <w:rPr>
                <w:color w:val="000000" w:themeColor="text1"/>
                <w:w w:val="103"/>
                <w:sz w:val="20"/>
                <w:szCs w:val="20"/>
              </w:rPr>
              <w:t>-</w:t>
            </w:r>
          </w:p>
        </w:tc>
        <w:tc>
          <w:tcPr>
            <w:tcW w:w="1559" w:type="dxa"/>
          </w:tcPr>
          <w:p w:rsidR="002E17F0" w:rsidRPr="001C5F44" w:rsidRDefault="002E17F0" w:rsidP="001E6399">
            <w:pPr>
              <w:pStyle w:val="TableParagraph"/>
              <w:spacing w:before="10" w:after="10" w:line="171" w:lineRule="exact"/>
              <w:ind w:right="554"/>
              <w:rPr>
                <w:color w:val="000000" w:themeColor="text1"/>
                <w:sz w:val="20"/>
                <w:szCs w:val="20"/>
              </w:rPr>
            </w:pPr>
            <w:r w:rsidRPr="001C5F44">
              <w:rPr>
                <w:color w:val="000000" w:themeColor="text1"/>
                <w:sz w:val="20"/>
                <w:szCs w:val="20"/>
              </w:rPr>
              <w:t>(24,758)</w:t>
            </w:r>
          </w:p>
        </w:tc>
      </w:tr>
      <w:tr w:rsidR="002E17F0" w:rsidRPr="001C5F44" w:rsidTr="00916580">
        <w:trPr>
          <w:trHeight w:val="212"/>
        </w:trPr>
        <w:tc>
          <w:tcPr>
            <w:tcW w:w="3006" w:type="dxa"/>
          </w:tcPr>
          <w:p w:rsidR="002E17F0" w:rsidRPr="001C5F44" w:rsidRDefault="002E17F0" w:rsidP="00916580">
            <w:pPr>
              <w:pStyle w:val="CouncilPLan"/>
              <w:spacing w:before="10" w:after="10"/>
              <w:rPr>
                <w:color w:val="000000" w:themeColor="text1"/>
                <w:w w:val="105"/>
                <w:sz w:val="20"/>
                <w:szCs w:val="20"/>
              </w:rPr>
            </w:pPr>
            <w:r w:rsidRPr="001C5F44">
              <w:rPr>
                <w:color w:val="000000" w:themeColor="text1"/>
                <w:w w:val="105"/>
                <w:sz w:val="20"/>
                <w:szCs w:val="20"/>
              </w:rPr>
              <w:t>Balance at end of the financial year</w:t>
            </w:r>
          </w:p>
        </w:tc>
        <w:tc>
          <w:tcPr>
            <w:tcW w:w="1701" w:type="dxa"/>
          </w:tcPr>
          <w:p w:rsidR="002E17F0" w:rsidRPr="001C5F44" w:rsidRDefault="002E17F0" w:rsidP="001E6399">
            <w:pPr>
              <w:pStyle w:val="TableParagraph"/>
              <w:spacing w:before="10" w:after="10" w:line="156" w:lineRule="exact"/>
              <w:ind w:right="354"/>
              <w:rPr>
                <w:color w:val="000000" w:themeColor="text1"/>
                <w:sz w:val="20"/>
                <w:szCs w:val="20"/>
              </w:rPr>
            </w:pPr>
            <w:r w:rsidRPr="001C5F44">
              <w:rPr>
                <w:color w:val="000000" w:themeColor="text1"/>
                <w:sz w:val="20"/>
                <w:szCs w:val="20"/>
              </w:rPr>
              <w:t>4,765,315</w:t>
            </w:r>
          </w:p>
        </w:tc>
        <w:tc>
          <w:tcPr>
            <w:tcW w:w="1701" w:type="dxa"/>
          </w:tcPr>
          <w:p w:rsidR="002E17F0" w:rsidRPr="001C5F44" w:rsidRDefault="002E17F0" w:rsidP="001E6399">
            <w:pPr>
              <w:pStyle w:val="TableParagraph"/>
              <w:spacing w:before="10" w:after="10" w:line="156" w:lineRule="exact"/>
              <w:ind w:right="319"/>
              <w:rPr>
                <w:color w:val="000000" w:themeColor="text1"/>
                <w:sz w:val="20"/>
                <w:szCs w:val="20"/>
              </w:rPr>
            </w:pPr>
            <w:r w:rsidRPr="001C5F44">
              <w:rPr>
                <w:color w:val="000000" w:themeColor="text1"/>
                <w:sz w:val="20"/>
                <w:szCs w:val="20"/>
              </w:rPr>
              <w:t>2,544,946</w:t>
            </w:r>
          </w:p>
        </w:tc>
        <w:tc>
          <w:tcPr>
            <w:tcW w:w="1701" w:type="dxa"/>
          </w:tcPr>
          <w:p w:rsidR="002E17F0" w:rsidRPr="001C5F44" w:rsidRDefault="002E17F0" w:rsidP="001E6399">
            <w:pPr>
              <w:pStyle w:val="TableParagraph"/>
              <w:spacing w:before="10" w:after="10" w:line="156" w:lineRule="exact"/>
              <w:ind w:right="431"/>
              <w:rPr>
                <w:color w:val="000000" w:themeColor="text1"/>
                <w:sz w:val="20"/>
                <w:szCs w:val="20"/>
              </w:rPr>
            </w:pPr>
            <w:r w:rsidRPr="001C5F44">
              <w:rPr>
                <w:color w:val="000000" w:themeColor="text1"/>
                <w:sz w:val="20"/>
                <w:szCs w:val="20"/>
              </w:rPr>
              <w:t>2,144,811</w:t>
            </w:r>
          </w:p>
        </w:tc>
        <w:tc>
          <w:tcPr>
            <w:tcW w:w="1559" w:type="dxa"/>
          </w:tcPr>
          <w:p w:rsidR="002E17F0" w:rsidRPr="001C5F44" w:rsidRDefault="002E17F0" w:rsidP="001E6399">
            <w:pPr>
              <w:pStyle w:val="TableParagraph"/>
              <w:spacing w:before="10" w:after="10" w:line="156" w:lineRule="exact"/>
              <w:ind w:right="554"/>
              <w:rPr>
                <w:color w:val="000000" w:themeColor="text1"/>
                <w:sz w:val="20"/>
                <w:szCs w:val="20"/>
              </w:rPr>
            </w:pPr>
            <w:r w:rsidRPr="001C5F44">
              <w:rPr>
                <w:color w:val="000000" w:themeColor="text1"/>
                <w:sz w:val="20"/>
                <w:szCs w:val="20"/>
              </w:rPr>
              <w:t>75,558</w:t>
            </w:r>
          </w:p>
        </w:tc>
      </w:tr>
    </w:tbl>
    <w:p w:rsidR="001D3466" w:rsidRPr="001C5F44" w:rsidRDefault="001D3466" w:rsidP="004E77E9">
      <w:pPr>
        <w:pStyle w:val="BodyText"/>
        <w:spacing w:line="20" w:lineRule="exact"/>
        <w:ind w:left="5123" w:right="853"/>
        <w:rPr>
          <w:color w:val="000000" w:themeColor="text1"/>
          <w:sz w:val="2"/>
        </w:rPr>
      </w:pPr>
    </w:p>
    <w:p w:rsidR="001D3466" w:rsidRPr="001C5F44" w:rsidRDefault="001D3466" w:rsidP="004E77E9">
      <w:pPr>
        <w:rPr>
          <w:color w:val="000000" w:themeColor="text1"/>
          <w:sz w:val="18"/>
        </w:rPr>
      </w:pPr>
    </w:p>
    <w:p w:rsidR="003778CF" w:rsidRPr="001C5F44" w:rsidRDefault="003778CF" w:rsidP="004E77E9">
      <w:pPr>
        <w:rPr>
          <w:rFonts w:eastAsia="Gotham Rounded Medium"/>
          <w:b/>
          <w:color w:val="000000" w:themeColor="text1"/>
          <w:sz w:val="24"/>
          <w:szCs w:val="80"/>
        </w:rPr>
      </w:pPr>
      <w:bookmarkStart w:id="510" w:name="_Toc517770755"/>
      <w:bookmarkStart w:id="511" w:name="_Toc517770768"/>
      <w:bookmarkStart w:id="512" w:name="_Toc517857363"/>
      <w:bookmarkStart w:id="513" w:name="_Toc8314241"/>
      <w:r w:rsidRPr="001C5F44">
        <w:rPr>
          <w:rFonts w:eastAsia="Gotham Rounded Medium"/>
          <w:color w:val="000000" w:themeColor="text1"/>
          <w:szCs w:val="80"/>
        </w:rPr>
        <w:br w:type="page"/>
      </w:r>
    </w:p>
    <w:p w:rsidR="003778CF" w:rsidRPr="001C5F44" w:rsidRDefault="003778CF" w:rsidP="004E77E9">
      <w:pPr>
        <w:pStyle w:val="AccessibleHeading"/>
        <w:rPr>
          <w:rFonts w:cs="Arial"/>
        </w:rPr>
      </w:pPr>
      <w:bookmarkStart w:id="514" w:name="_Toc57124119"/>
      <w:r w:rsidRPr="001C5F44">
        <w:rPr>
          <w:rFonts w:cs="Arial"/>
        </w:rPr>
        <w:lastRenderedPageBreak/>
        <w:t xml:space="preserve">Appendix D </w:t>
      </w:r>
      <w:r w:rsidR="009C4BE1" w:rsidRPr="001C5F44">
        <w:rPr>
          <w:rFonts w:cs="Arial"/>
        </w:rPr>
        <w:t xml:space="preserve">- </w:t>
      </w:r>
      <w:r w:rsidRPr="001C5F44">
        <w:rPr>
          <w:rFonts w:cs="Arial"/>
        </w:rPr>
        <w:t>Statement of Cash Flows</w:t>
      </w:r>
      <w:bookmarkEnd w:id="514"/>
    </w:p>
    <w:p w:rsidR="003778CF" w:rsidRPr="001C5F44" w:rsidRDefault="003778CF" w:rsidP="004E77E9">
      <w:pPr>
        <w:pStyle w:val="CouncilPLan"/>
      </w:pPr>
      <w:r w:rsidRPr="001C5F44">
        <w:t>For the four years ending 30 June 2023</w:t>
      </w:r>
    </w:p>
    <w:tbl>
      <w:tblPr>
        <w:tblStyle w:val="TableGrid1"/>
        <w:tblpPr w:leftFromText="181" w:rightFromText="181" w:vertAnchor="text" w:horzAnchor="margin" w:tblpXSpec="center" w:tblpY="1"/>
        <w:tblOverlap w:val="never"/>
        <w:tblW w:w="11165" w:type="dxa"/>
        <w:tblLayout w:type="fixed"/>
        <w:tblLook w:val="01E0" w:firstRow="1" w:lastRow="1" w:firstColumn="1" w:lastColumn="1" w:noHBand="0" w:noVBand="0"/>
        <w:tblCaption w:val="Statement of cash flows"/>
        <w:tblDescription w:val="Table defines the forecast 2019/20 and projected statement of cash flows to 2023/24. "/>
      </w:tblPr>
      <w:tblGrid>
        <w:gridCol w:w="3652"/>
        <w:gridCol w:w="1418"/>
        <w:gridCol w:w="1559"/>
        <w:gridCol w:w="1559"/>
        <w:gridCol w:w="1559"/>
        <w:gridCol w:w="1418"/>
      </w:tblGrid>
      <w:tr w:rsidR="003778CF" w:rsidRPr="001C5F44" w:rsidTr="00565BAC">
        <w:trPr>
          <w:trHeight w:val="703"/>
        </w:trPr>
        <w:tc>
          <w:tcPr>
            <w:tcW w:w="3652" w:type="dxa"/>
          </w:tcPr>
          <w:p w:rsidR="003778CF" w:rsidRPr="001C5F44" w:rsidRDefault="003778CF" w:rsidP="004E77E9">
            <w:pPr>
              <w:pStyle w:val="CouncilPLan"/>
              <w:rPr>
                <w:color w:val="000000" w:themeColor="text1"/>
                <w:sz w:val="18"/>
                <w:szCs w:val="18"/>
              </w:rPr>
            </w:pPr>
          </w:p>
        </w:tc>
        <w:tc>
          <w:tcPr>
            <w:tcW w:w="1418"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 xml:space="preserve">Forecast Actual </w:t>
            </w:r>
          </w:p>
          <w:p w:rsidR="003778CF" w:rsidRPr="001C5F44" w:rsidRDefault="003778CF" w:rsidP="004E77E9">
            <w:pPr>
              <w:pStyle w:val="CouncilPLan"/>
              <w:rPr>
                <w:color w:val="000000" w:themeColor="text1"/>
                <w:sz w:val="18"/>
                <w:szCs w:val="18"/>
              </w:rPr>
            </w:pPr>
            <w:r w:rsidRPr="001C5F44">
              <w:rPr>
                <w:color w:val="000000" w:themeColor="text1"/>
                <w:sz w:val="18"/>
                <w:szCs w:val="18"/>
              </w:rPr>
              <w:t>2019/20</w:t>
            </w:r>
          </w:p>
        </w:tc>
        <w:tc>
          <w:tcPr>
            <w:tcW w:w="1559"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 xml:space="preserve">Budget </w:t>
            </w:r>
          </w:p>
          <w:p w:rsidR="003778CF" w:rsidRPr="001C5F44" w:rsidRDefault="003778CF" w:rsidP="004E77E9">
            <w:pPr>
              <w:pStyle w:val="CouncilPLan"/>
              <w:rPr>
                <w:color w:val="000000" w:themeColor="text1"/>
                <w:sz w:val="18"/>
                <w:szCs w:val="18"/>
              </w:rPr>
            </w:pPr>
            <w:r w:rsidRPr="001C5F44">
              <w:rPr>
                <w:color w:val="000000" w:themeColor="text1"/>
                <w:sz w:val="18"/>
                <w:szCs w:val="18"/>
              </w:rPr>
              <w:t>2020/21</w:t>
            </w:r>
          </w:p>
        </w:tc>
        <w:tc>
          <w:tcPr>
            <w:tcW w:w="1559"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 xml:space="preserve">SRP </w:t>
            </w:r>
          </w:p>
          <w:p w:rsidR="003778CF" w:rsidRPr="001C5F44" w:rsidRDefault="003778CF" w:rsidP="004E77E9">
            <w:pPr>
              <w:pStyle w:val="CouncilPLan"/>
              <w:rPr>
                <w:color w:val="000000" w:themeColor="text1"/>
                <w:sz w:val="18"/>
                <w:szCs w:val="18"/>
              </w:rPr>
            </w:pPr>
            <w:r w:rsidRPr="001C5F44">
              <w:rPr>
                <w:color w:val="000000" w:themeColor="text1"/>
                <w:sz w:val="18"/>
                <w:szCs w:val="18"/>
              </w:rPr>
              <w:t xml:space="preserve">Projections </w:t>
            </w:r>
          </w:p>
          <w:p w:rsidR="003778CF" w:rsidRPr="001C5F44" w:rsidRDefault="003778CF" w:rsidP="004E77E9">
            <w:pPr>
              <w:pStyle w:val="CouncilPLan"/>
              <w:rPr>
                <w:color w:val="000000" w:themeColor="text1"/>
                <w:sz w:val="18"/>
                <w:szCs w:val="18"/>
              </w:rPr>
            </w:pPr>
            <w:r w:rsidRPr="001C5F44">
              <w:rPr>
                <w:color w:val="000000" w:themeColor="text1"/>
                <w:sz w:val="18"/>
                <w:szCs w:val="18"/>
              </w:rPr>
              <w:t>2021/22</w:t>
            </w:r>
          </w:p>
        </w:tc>
        <w:tc>
          <w:tcPr>
            <w:tcW w:w="1559"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 xml:space="preserve">SRP </w:t>
            </w:r>
          </w:p>
          <w:p w:rsidR="003778CF" w:rsidRPr="001C5F44" w:rsidRDefault="003778CF" w:rsidP="004E77E9">
            <w:pPr>
              <w:pStyle w:val="CouncilPLan"/>
              <w:rPr>
                <w:color w:val="000000" w:themeColor="text1"/>
                <w:sz w:val="18"/>
                <w:szCs w:val="18"/>
              </w:rPr>
            </w:pPr>
            <w:r w:rsidRPr="001C5F44">
              <w:rPr>
                <w:color w:val="000000" w:themeColor="text1"/>
                <w:sz w:val="18"/>
                <w:szCs w:val="18"/>
              </w:rPr>
              <w:t xml:space="preserve">Projections </w:t>
            </w:r>
          </w:p>
          <w:p w:rsidR="003778CF" w:rsidRPr="001C5F44" w:rsidRDefault="003778CF" w:rsidP="004E77E9">
            <w:pPr>
              <w:pStyle w:val="CouncilPLan"/>
              <w:rPr>
                <w:color w:val="000000" w:themeColor="text1"/>
                <w:sz w:val="18"/>
                <w:szCs w:val="18"/>
              </w:rPr>
            </w:pPr>
            <w:r w:rsidRPr="001C5F44">
              <w:rPr>
                <w:color w:val="000000" w:themeColor="text1"/>
                <w:sz w:val="18"/>
                <w:szCs w:val="18"/>
              </w:rPr>
              <w:t>2022/23</w:t>
            </w:r>
          </w:p>
        </w:tc>
        <w:tc>
          <w:tcPr>
            <w:tcW w:w="1418"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SRP</w:t>
            </w:r>
          </w:p>
          <w:p w:rsidR="003778CF" w:rsidRPr="001C5F44" w:rsidRDefault="003778CF" w:rsidP="004E77E9">
            <w:pPr>
              <w:pStyle w:val="CouncilPLan"/>
              <w:rPr>
                <w:color w:val="000000" w:themeColor="text1"/>
                <w:sz w:val="18"/>
                <w:szCs w:val="18"/>
              </w:rPr>
            </w:pPr>
            <w:r w:rsidRPr="001C5F44">
              <w:rPr>
                <w:color w:val="000000" w:themeColor="text1"/>
                <w:sz w:val="18"/>
                <w:szCs w:val="18"/>
              </w:rPr>
              <w:t>Projections</w:t>
            </w:r>
          </w:p>
          <w:p w:rsidR="003778CF" w:rsidRPr="001C5F44" w:rsidRDefault="003778CF" w:rsidP="004E77E9">
            <w:pPr>
              <w:pStyle w:val="CouncilPLan"/>
              <w:rPr>
                <w:color w:val="000000" w:themeColor="text1"/>
                <w:sz w:val="18"/>
                <w:szCs w:val="18"/>
              </w:rPr>
            </w:pPr>
            <w:r w:rsidRPr="001C5F44">
              <w:rPr>
                <w:color w:val="000000" w:themeColor="text1"/>
                <w:sz w:val="18"/>
                <w:szCs w:val="18"/>
              </w:rPr>
              <w:t>2023/24</w:t>
            </w:r>
          </w:p>
        </w:tc>
      </w:tr>
      <w:tr w:rsidR="003778CF" w:rsidRPr="001C5F44" w:rsidTr="00565BAC">
        <w:trPr>
          <w:trHeight w:val="543"/>
        </w:trPr>
        <w:tc>
          <w:tcPr>
            <w:tcW w:w="3652" w:type="dxa"/>
          </w:tcPr>
          <w:p w:rsidR="003778CF" w:rsidRPr="001C5F44" w:rsidRDefault="003778CF" w:rsidP="004E77E9">
            <w:pPr>
              <w:pStyle w:val="CouncilPLan"/>
              <w:rPr>
                <w:color w:val="000000" w:themeColor="text1"/>
                <w:sz w:val="18"/>
                <w:szCs w:val="18"/>
              </w:rPr>
            </w:pPr>
          </w:p>
        </w:tc>
        <w:tc>
          <w:tcPr>
            <w:tcW w:w="1418" w:type="dxa"/>
          </w:tcPr>
          <w:p w:rsidR="003778CF" w:rsidRPr="001C5F44" w:rsidRDefault="003778CF" w:rsidP="004E77E9">
            <w:pPr>
              <w:pStyle w:val="TableParagraph"/>
              <w:spacing w:before="40" w:line="266" w:lineRule="auto"/>
              <w:ind w:left="79"/>
              <w:rPr>
                <w:color w:val="000000" w:themeColor="text1"/>
                <w:sz w:val="18"/>
                <w:szCs w:val="18"/>
              </w:rPr>
            </w:pPr>
            <w:r w:rsidRPr="001C5F44">
              <w:rPr>
                <w:color w:val="000000" w:themeColor="text1"/>
                <w:w w:val="105"/>
                <w:sz w:val="18"/>
                <w:szCs w:val="18"/>
              </w:rPr>
              <w:t xml:space="preserve">Inflows </w:t>
            </w:r>
            <w:r w:rsidRPr="001C5F44">
              <w:rPr>
                <w:color w:val="000000" w:themeColor="text1"/>
                <w:sz w:val="18"/>
                <w:szCs w:val="18"/>
              </w:rPr>
              <w:t>(Outflows)</w:t>
            </w:r>
          </w:p>
        </w:tc>
        <w:tc>
          <w:tcPr>
            <w:tcW w:w="1559" w:type="dxa"/>
          </w:tcPr>
          <w:p w:rsidR="003778CF" w:rsidRPr="001C5F44" w:rsidRDefault="003778CF" w:rsidP="004E77E9">
            <w:pPr>
              <w:pStyle w:val="TableParagraph"/>
              <w:spacing w:before="40" w:line="266" w:lineRule="auto"/>
              <w:ind w:left="64"/>
              <w:rPr>
                <w:b/>
                <w:color w:val="000000" w:themeColor="text1"/>
                <w:sz w:val="18"/>
                <w:szCs w:val="18"/>
              </w:rPr>
            </w:pPr>
            <w:r w:rsidRPr="001C5F44">
              <w:rPr>
                <w:b/>
                <w:color w:val="000000" w:themeColor="text1"/>
                <w:w w:val="105"/>
                <w:sz w:val="18"/>
                <w:szCs w:val="18"/>
              </w:rPr>
              <w:t xml:space="preserve">Inflows </w:t>
            </w:r>
            <w:r w:rsidRPr="001C5F44">
              <w:rPr>
                <w:b/>
                <w:color w:val="000000" w:themeColor="text1"/>
                <w:sz w:val="18"/>
                <w:szCs w:val="18"/>
              </w:rPr>
              <w:t>(Outflows)</w:t>
            </w:r>
          </w:p>
        </w:tc>
        <w:tc>
          <w:tcPr>
            <w:tcW w:w="1559" w:type="dxa"/>
          </w:tcPr>
          <w:p w:rsidR="003778CF" w:rsidRPr="001C5F44" w:rsidRDefault="003778CF" w:rsidP="004E77E9">
            <w:pPr>
              <w:pStyle w:val="TableParagraph"/>
              <w:spacing w:before="40" w:line="266" w:lineRule="auto"/>
              <w:ind w:left="79"/>
              <w:rPr>
                <w:color w:val="000000" w:themeColor="text1"/>
                <w:w w:val="105"/>
                <w:sz w:val="18"/>
                <w:szCs w:val="18"/>
              </w:rPr>
            </w:pPr>
            <w:r w:rsidRPr="001C5F44">
              <w:rPr>
                <w:color w:val="000000" w:themeColor="text1"/>
                <w:w w:val="105"/>
                <w:sz w:val="18"/>
                <w:szCs w:val="18"/>
              </w:rPr>
              <w:t>Inflows</w:t>
            </w:r>
          </w:p>
          <w:p w:rsidR="003778CF" w:rsidRPr="001C5F44" w:rsidRDefault="003778CF" w:rsidP="004E77E9">
            <w:pPr>
              <w:pStyle w:val="TableParagraph"/>
              <w:spacing w:before="40" w:line="266" w:lineRule="auto"/>
              <w:ind w:left="79"/>
              <w:rPr>
                <w:color w:val="000000" w:themeColor="text1"/>
                <w:sz w:val="18"/>
                <w:szCs w:val="18"/>
              </w:rPr>
            </w:pPr>
            <w:r w:rsidRPr="001C5F44">
              <w:rPr>
                <w:color w:val="000000" w:themeColor="text1"/>
                <w:sz w:val="18"/>
                <w:szCs w:val="18"/>
              </w:rPr>
              <w:t>(Outflows)</w:t>
            </w:r>
          </w:p>
        </w:tc>
        <w:tc>
          <w:tcPr>
            <w:tcW w:w="1559" w:type="dxa"/>
          </w:tcPr>
          <w:p w:rsidR="003778CF" w:rsidRPr="001C5F44" w:rsidRDefault="003778CF" w:rsidP="004E77E9">
            <w:pPr>
              <w:pStyle w:val="TableParagraph"/>
              <w:spacing w:before="40" w:line="266" w:lineRule="auto"/>
              <w:rPr>
                <w:color w:val="000000" w:themeColor="text1"/>
                <w:sz w:val="18"/>
                <w:szCs w:val="18"/>
              </w:rPr>
            </w:pPr>
            <w:r w:rsidRPr="001C5F44">
              <w:rPr>
                <w:color w:val="000000" w:themeColor="text1"/>
                <w:w w:val="105"/>
                <w:sz w:val="18"/>
                <w:szCs w:val="18"/>
              </w:rPr>
              <w:t xml:space="preserve">Inflows </w:t>
            </w:r>
            <w:r w:rsidRPr="001C5F44">
              <w:rPr>
                <w:color w:val="000000" w:themeColor="text1"/>
                <w:sz w:val="18"/>
                <w:szCs w:val="18"/>
              </w:rPr>
              <w:t>(Outflows)</w:t>
            </w:r>
          </w:p>
        </w:tc>
        <w:tc>
          <w:tcPr>
            <w:tcW w:w="1418" w:type="dxa"/>
          </w:tcPr>
          <w:p w:rsidR="003778CF" w:rsidRPr="001C5F44" w:rsidRDefault="003778CF" w:rsidP="004E77E9">
            <w:pPr>
              <w:pStyle w:val="TableParagraph"/>
              <w:spacing w:before="40" w:line="266" w:lineRule="auto"/>
              <w:ind w:left="79"/>
              <w:rPr>
                <w:color w:val="000000" w:themeColor="text1"/>
                <w:sz w:val="18"/>
                <w:szCs w:val="18"/>
              </w:rPr>
            </w:pPr>
            <w:r w:rsidRPr="001C5F44">
              <w:rPr>
                <w:color w:val="000000" w:themeColor="text1"/>
                <w:w w:val="105"/>
                <w:sz w:val="18"/>
                <w:szCs w:val="18"/>
              </w:rPr>
              <w:t xml:space="preserve">Inflows </w:t>
            </w:r>
            <w:r w:rsidRPr="001C5F44">
              <w:rPr>
                <w:color w:val="000000" w:themeColor="text1"/>
                <w:sz w:val="18"/>
                <w:szCs w:val="18"/>
              </w:rPr>
              <w:t>(Outflows)</w:t>
            </w:r>
          </w:p>
        </w:tc>
      </w:tr>
      <w:tr w:rsidR="003778CF" w:rsidRPr="001C5F44" w:rsidTr="00565BAC">
        <w:trPr>
          <w:trHeight w:val="257"/>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b/>
                <w:color w:val="000000" w:themeColor="text1"/>
                <w:w w:val="105"/>
                <w:sz w:val="18"/>
                <w:szCs w:val="18"/>
              </w:rPr>
              <w:t>Cash flows from operating activities</w:t>
            </w:r>
          </w:p>
          <w:p w:rsidR="003778CF" w:rsidRPr="001C5F44" w:rsidRDefault="003778CF" w:rsidP="004E77E9">
            <w:pPr>
              <w:pStyle w:val="TableParagraph"/>
              <w:spacing w:before="40"/>
              <w:ind w:left="23"/>
              <w:rPr>
                <w:b/>
                <w:color w:val="000000" w:themeColor="text1"/>
                <w:w w:val="105"/>
                <w:sz w:val="18"/>
                <w:szCs w:val="18"/>
              </w:rPr>
            </w:pPr>
            <w:r w:rsidRPr="001C5F44">
              <w:rPr>
                <w:color w:val="000000" w:themeColor="text1"/>
                <w:w w:val="105"/>
                <w:sz w:val="18"/>
                <w:szCs w:val="18"/>
              </w:rPr>
              <w:t xml:space="preserve">Rates and charges </w:t>
            </w:r>
          </w:p>
        </w:tc>
        <w:tc>
          <w:tcPr>
            <w:tcW w:w="1418" w:type="dxa"/>
          </w:tcPr>
          <w:p w:rsidR="003778CF" w:rsidRPr="001C5F44" w:rsidRDefault="003778CF" w:rsidP="004E77E9">
            <w:pPr>
              <w:pStyle w:val="TableParagraph"/>
              <w:spacing w:before="40"/>
              <w:ind w:right="27"/>
              <w:rPr>
                <w:color w:val="000000" w:themeColor="text1"/>
                <w:spacing w:val="-2"/>
                <w:sz w:val="18"/>
                <w:szCs w:val="18"/>
              </w:rPr>
            </w:pPr>
          </w:p>
          <w:p w:rsidR="003778CF" w:rsidRPr="001C5F44" w:rsidRDefault="003778CF" w:rsidP="004E77E9">
            <w:pPr>
              <w:pStyle w:val="TableParagraph"/>
              <w:spacing w:before="40"/>
              <w:ind w:right="27"/>
              <w:rPr>
                <w:color w:val="000000" w:themeColor="text1"/>
                <w:sz w:val="18"/>
                <w:szCs w:val="18"/>
              </w:rPr>
            </w:pPr>
            <w:r w:rsidRPr="001C5F44">
              <w:rPr>
                <w:color w:val="000000" w:themeColor="text1"/>
                <w:spacing w:val="-2"/>
                <w:sz w:val="18"/>
                <w:szCs w:val="18"/>
              </w:rPr>
              <w:t>$192,254,000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p>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$198,099,000</w:t>
            </w:r>
          </w:p>
        </w:tc>
        <w:tc>
          <w:tcPr>
            <w:tcW w:w="1559" w:type="dxa"/>
          </w:tcPr>
          <w:p w:rsidR="003778CF" w:rsidRPr="001C5F44" w:rsidRDefault="003778CF" w:rsidP="004E77E9">
            <w:pPr>
              <w:pStyle w:val="CouncilPLan"/>
              <w:rPr>
                <w:w w:val="105"/>
                <w:sz w:val="18"/>
                <w:szCs w:val="18"/>
              </w:rPr>
            </w:pPr>
          </w:p>
          <w:p w:rsidR="003778CF" w:rsidRPr="001C5F44" w:rsidRDefault="003778CF" w:rsidP="004E77E9">
            <w:pPr>
              <w:pStyle w:val="CouncilPLan"/>
              <w:rPr>
                <w:color w:val="000000" w:themeColor="text1"/>
                <w:sz w:val="18"/>
                <w:szCs w:val="18"/>
              </w:rPr>
            </w:pPr>
            <w:r w:rsidRPr="001C5F44">
              <w:rPr>
                <w:w w:val="105"/>
                <w:sz w:val="18"/>
                <w:szCs w:val="18"/>
              </w:rPr>
              <w:t>$211,308,000</w:t>
            </w:r>
          </w:p>
        </w:tc>
        <w:tc>
          <w:tcPr>
            <w:tcW w:w="1559" w:type="dxa"/>
          </w:tcPr>
          <w:p w:rsidR="003778CF" w:rsidRPr="001C5F44" w:rsidRDefault="003778CF" w:rsidP="004E77E9">
            <w:pPr>
              <w:pStyle w:val="CouncilPLan"/>
              <w:rPr>
                <w:w w:val="105"/>
                <w:sz w:val="18"/>
                <w:szCs w:val="18"/>
              </w:rPr>
            </w:pPr>
          </w:p>
          <w:p w:rsidR="003778CF" w:rsidRPr="001C5F44" w:rsidRDefault="003778CF" w:rsidP="004E77E9">
            <w:pPr>
              <w:pStyle w:val="CouncilPLan"/>
              <w:rPr>
                <w:color w:val="000000" w:themeColor="text1"/>
                <w:sz w:val="18"/>
                <w:szCs w:val="18"/>
              </w:rPr>
            </w:pPr>
            <w:r w:rsidRPr="001C5F44">
              <w:rPr>
                <w:w w:val="105"/>
                <w:sz w:val="18"/>
                <w:szCs w:val="18"/>
              </w:rPr>
              <w:t>$221,607,000</w:t>
            </w:r>
          </w:p>
        </w:tc>
        <w:tc>
          <w:tcPr>
            <w:tcW w:w="1418" w:type="dxa"/>
          </w:tcPr>
          <w:p w:rsidR="003778CF" w:rsidRPr="001C5F44" w:rsidRDefault="003778CF" w:rsidP="004E77E9">
            <w:pPr>
              <w:pStyle w:val="CouncilPLan"/>
              <w:rPr>
                <w:spacing w:val="-2"/>
                <w:sz w:val="18"/>
                <w:szCs w:val="18"/>
              </w:rPr>
            </w:pPr>
          </w:p>
          <w:p w:rsidR="003778CF" w:rsidRPr="001C5F44" w:rsidRDefault="003778CF" w:rsidP="004E77E9">
            <w:pPr>
              <w:pStyle w:val="CouncilPLan"/>
              <w:rPr>
                <w:color w:val="000000" w:themeColor="text1"/>
                <w:sz w:val="18"/>
                <w:szCs w:val="18"/>
              </w:rPr>
            </w:pPr>
            <w:r w:rsidRPr="001C5F44">
              <w:rPr>
                <w:spacing w:val="-2"/>
                <w:sz w:val="18"/>
                <w:szCs w:val="18"/>
              </w:rPr>
              <w:t>$232,088,000</w:t>
            </w:r>
          </w:p>
        </w:tc>
      </w:tr>
      <w:tr w:rsidR="003778CF" w:rsidRPr="001C5F44" w:rsidTr="00565BAC">
        <w:trPr>
          <w:trHeight w:val="277"/>
        </w:trPr>
        <w:tc>
          <w:tcPr>
            <w:tcW w:w="3652" w:type="dxa"/>
          </w:tcPr>
          <w:p w:rsidR="003778CF" w:rsidRPr="001C5F44" w:rsidRDefault="003778CF" w:rsidP="004E77E9">
            <w:pPr>
              <w:pStyle w:val="TableParagraph"/>
              <w:spacing w:before="40"/>
              <w:ind w:left="23"/>
              <w:rPr>
                <w:b/>
                <w:color w:val="000000" w:themeColor="text1"/>
                <w:w w:val="105"/>
                <w:sz w:val="18"/>
                <w:szCs w:val="18"/>
              </w:rPr>
            </w:pPr>
            <w:r w:rsidRPr="001C5F44">
              <w:rPr>
                <w:color w:val="000000" w:themeColor="text1"/>
                <w:w w:val="105"/>
                <w:sz w:val="18"/>
                <w:szCs w:val="18"/>
              </w:rPr>
              <w:t xml:space="preserve">Statutory fees and fines </w:t>
            </w:r>
          </w:p>
        </w:tc>
        <w:tc>
          <w:tcPr>
            <w:tcW w:w="1418" w:type="dxa"/>
          </w:tcPr>
          <w:p w:rsidR="003778CF" w:rsidRPr="001C5F44" w:rsidRDefault="003778CF" w:rsidP="004E77E9">
            <w:pPr>
              <w:pStyle w:val="TableParagraph"/>
              <w:spacing w:before="40"/>
              <w:ind w:right="27"/>
              <w:rPr>
                <w:color w:val="000000" w:themeColor="text1"/>
                <w:sz w:val="18"/>
                <w:szCs w:val="18"/>
              </w:rPr>
            </w:pPr>
            <w:r w:rsidRPr="001C5F44">
              <w:rPr>
                <w:color w:val="000000" w:themeColor="text1"/>
                <w:spacing w:val="-2"/>
                <w:sz w:val="18"/>
                <w:szCs w:val="18"/>
              </w:rPr>
              <w:t>$13,824,000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$14,219,000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$16,026,000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$16,313,000</w:t>
            </w:r>
          </w:p>
        </w:tc>
        <w:tc>
          <w:tcPr>
            <w:tcW w:w="1418" w:type="dxa"/>
          </w:tcPr>
          <w:p w:rsidR="003778CF" w:rsidRPr="001C5F44" w:rsidRDefault="003778CF" w:rsidP="004E77E9">
            <w:pPr>
              <w:pStyle w:val="CouncilPLan"/>
              <w:rPr>
                <w:color w:val="000000" w:themeColor="text1"/>
                <w:sz w:val="18"/>
                <w:szCs w:val="18"/>
              </w:rPr>
            </w:pPr>
            <w:r w:rsidRPr="001C5F44">
              <w:rPr>
                <w:spacing w:val="-1"/>
                <w:sz w:val="18"/>
                <w:szCs w:val="18"/>
              </w:rPr>
              <w:t>$16,826,000</w:t>
            </w:r>
          </w:p>
        </w:tc>
      </w:tr>
      <w:tr w:rsidR="003778CF" w:rsidRPr="001C5F44" w:rsidTr="00565BAC">
        <w:trPr>
          <w:trHeight w:val="281"/>
        </w:trPr>
        <w:tc>
          <w:tcPr>
            <w:tcW w:w="3652" w:type="dxa"/>
          </w:tcPr>
          <w:p w:rsidR="003778CF" w:rsidRPr="001C5F44" w:rsidRDefault="003778CF" w:rsidP="004E77E9">
            <w:pPr>
              <w:pStyle w:val="TableParagraph"/>
              <w:spacing w:before="40" w:line="266" w:lineRule="auto"/>
              <w:ind w:left="23" w:right="29"/>
              <w:rPr>
                <w:color w:val="000000" w:themeColor="text1"/>
                <w:sz w:val="18"/>
                <w:szCs w:val="18"/>
              </w:rPr>
            </w:pPr>
            <w:r w:rsidRPr="001C5F44">
              <w:rPr>
                <w:color w:val="000000" w:themeColor="text1"/>
                <w:w w:val="105"/>
                <w:sz w:val="18"/>
                <w:szCs w:val="18"/>
              </w:rPr>
              <w:t>User fees</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2"/>
                <w:sz w:val="18"/>
                <w:szCs w:val="18"/>
              </w:rPr>
              <w:t>$22,663,000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$24,282,000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$32,525,000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$34,372,000</w:t>
            </w:r>
          </w:p>
        </w:tc>
        <w:tc>
          <w:tcPr>
            <w:tcW w:w="1418" w:type="dxa"/>
          </w:tcPr>
          <w:p w:rsidR="003778CF" w:rsidRPr="001C5F44" w:rsidRDefault="003778CF" w:rsidP="004E77E9">
            <w:pPr>
              <w:pStyle w:val="CouncilPLan"/>
              <w:rPr>
                <w:color w:val="000000" w:themeColor="text1"/>
                <w:sz w:val="18"/>
                <w:szCs w:val="18"/>
              </w:rPr>
            </w:pPr>
            <w:r w:rsidRPr="001C5F44">
              <w:rPr>
                <w:spacing w:val="-1"/>
                <w:sz w:val="18"/>
                <w:szCs w:val="18"/>
              </w:rPr>
              <w:t>$36,307,000</w:t>
            </w:r>
          </w:p>
        </w:tc>
      </w:tr>
      <w:tr w:rsidR="003778CF" w:rsidRPr="001C5F44" w:rsidTr="00565BAC">
        <w:trPr>
          <w:trHeight w:val="269"/>
        </w:trPr>
        <w:tc>
          <w:tcPr>
            <w:tcW w:w="3652" w:type="dxa"/>
          </w:tcPr>
          <w:p w:rsidR="003778CF" w:rsidRPr="001C5F44" w:rsidRDefault="003778CF" w:rsidP="004E77E9">
            <w:pPr>
              <w:pStyle w:val="TableParagraph"/>
              <w:spacing w:before="40"/>
              <w:ind w:left="23"/>
              <w:rPr>
                <w:b/>
                <w:color w:val="000000" w:themeColor="text1"/>
                <w:w w:val="105"/>
                <w:sz w:val="18"/>
                <w:szCs w:val="18"/>
              </w:rPr>
            </w:pPr>
            <w:r w:rsidRPr="001C5F44">
              <w:rPr>
                <w:color w:val="000000" w:themeColor="text1"/>
                <w:w w:val="105"/>
                <w:sz w:val="18"/>
                <w:szCs w:val="18"/>
              </w:rPr>
              <w:t xml:space="preserve">Grants -operating </w:t>
            </w:r>
          </w:p>
        </w:tc>
        <w:tc>
          <w:tcPr>
            <w:tcW w:w="1418" w:type="dxa"/>
          </w:tcPr>
          <w:p w:rsidR="003778CF" w:rsidRPr="001C5F44" w:rsidRDefault="003778CF" w:rsidP="004E77E9">
            <w:pPr>
              <w:pStyle w:val="TableParagraph"/>
              <w:spacing w:before="40"/>
              <w:ind w:right="27"/>
              <w:rPr>
                <w:color w:val="000000" w:themeColor="text1"/>
                <w:sz w:val="18"/>
                <w:szCs w:val="18"/>
              </w:rPr>
            </w:pPr>
            <w:r w:rsidRPr="001C5F44">
              <w:rPr>
                <w:color w:val="000000" w:themeColor="text1"/>
                <w:spacing w:val="-2"/>
                <w:sz w:val="18"/>
                <w:szCs w:val="18"/>
              </w:rPr>
              <w:t>$47,801,000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$47,315,000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$48,805,000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$50,373,000</w:t>
            </w:r>
          </w:p>
        </w:tc>
        <w:tc>
          <w:tcPr>
            <w:tcW w:w="1418" w:type="dxa"/>
          </w:tcPr>
          <w:p w:rsidR="003778CF" w:rsidRPr="001C5F44" w:rsidRDefault="003778CF" w:rsidP="004E77E9">
            <w:pPr>
              <w:pStyle w:val="CouncilPLan"/>
              <w:rPr>
                <w:color w:val="000000" w:themeColor="text1"/>
                <w:sz w:val="18"/>
                <w:szCs w:val="18"/>
              </w:rPr>
            </w:pPr>
            <w:r w:rsidRPr="001C5F44">
              <w:rPr>
                <w:spacing w:val="-1"/>
                <w:sz w:val="18"/>
                <w:szCs w:val="18"/>
              </w:rPr>
              <w:t>$51,966,000</w:t>
            </w:r>
          </w:p>
        </w:tc>
      </w:tr>
      <w:tr w:rsidR="003778CF" w:rsidRPr="001C5F44" w:rsidTr="00565BAC">
        <w:trPr>
          <w:trHeight w:val="273"/>
        </w:trPr>
        <w:tc>
          <w:tcPr>
            <w:tcW w:w="3652" w:type="dxa"/>
          </w:tcPr>
          <w:p w:rsidR="003778CF" w:rsidRPr="001C5F44" w:rsidRDefault="003778CF" w:rsidP="004E77E9">
            <w:pPr>
              <w:pStyle w:val="TableParagraph"/>
              <w:spacing w:before="40"/>
              <w:ind w:left="23"/>
              <w:rPr>
                <w:b/>
                <w:color w:val="000000" w:themeColor="text1"/>
                <w:w w:val="105"/>
                <w:sz w:val="18"/>
                <w:szCs w:val="18"/>
              </w:rPr>
            </w:pPr>
            <w:r w:rsidRPr="001C5F44">
              <w:rPr>
                <w:color w:val="000000" w:themeColor="text1"/>
                <w:w w:val="105"/>
                <w:sz w:val="18"/>
                <w:szCs w:val="18"/>
              </w:rPr>
              <w:t xml:space="preserve">Grants - capital </w:t>
            </w:r>
          </w:p>
        </w:tc>
        <w:tc>
          <w:tcPr>
            <w:tcW w:w="1418" w:type="dxa"/>
          </w:tcPr>
          <w:p w:rsidR="003778CF" w:rsidRPr="001C5F44" w:rsidRDefault="003778CF" w:rsidP="004E77E9">
            <w:pPr>
              <w:pStyle w:val="TableParagraph"/>
              <w:spacing w:before="40"/>
              <w:ind w:right="28"/>
              <w:rPr>
                <w:color w:val="000000" w:themeColor="text1"/>
                <w:sz w:val="18"/>
                <w:szCs w:val="18"/>
              </w:rPr>
            </w:pPr>
            <w:r w:rsidRPr="001C5F44">
              <w:rPr>
                <w:color w:val="000000" w:themeColor="text1"/>
                <w:spacing w:val="-2"/>
                <w:sz w:val="18"/>
                <w:szCs w:val="18"/>
              </w:rPr>
              <w:t>$8,712,000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$13,431,000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$16,676,000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$3,650,000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$3,651,000</w:t>
            </w:r>
          </w:p>
        </w:tc>
      </w:tr>
      <w:tr w:rsidR="003778CF" w:rsidRPr="001C5F44" w:rsidTr="00565BAC">
        <w:trPr>
          <w:trHeight w:val="263"/>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Contributions - monetary</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1"/>
                <w:sz w:val="18"/>
                <w:szCs w:val="18"/>
              </w:rPr>
              <w:t>$812,000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3"/>
                <w:sz w:val="18"/>
                <w:szCs w:val="18"/>
              </w:rPr>
              <w:t>$797,000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$838,000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$842,000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$847,000</w:t>
            </w:r>
          </w:p>
        </w:tc>
      </w:tr>
      <w:tr w:rsidR="003778CF" w:rsidRPr="001C5F44" w:rsidTr="00565BAC">
        <w:trPr>
          <w:trHeight w:val="281"/>
        </w:trPr>
        <w:tc>
          <w:tcPr>
            <w:tcW w:w="3652" w:type="dxa"/>
          </w:tcPr>
          <w:p w:rsidR="003778CF" w:rsidRPr="001C5F44" w:rsidRDefault="003778CF" w:rsidP="004E77E9">
            <w:pPr>
              <w:pStyle w:val="TableParagraph"/>
              <w:spacing w:before="40" w:line="273" w:lineRule="auto"/>
              <w:ind w:left="23"/>
              <w:rPr>
                <w:color w:val="000000" w:themeColor="text1"/>
                <w:sz w:val="18"/>
                <w:szCs w:val="18"/>
              </w:rPr>
            </w:pPr>
            <w:r w:rsidRPr="001C5F44">
              <w:rPr>
                <w:color w:val="000000" w:themeColor="text1"/>
                <w:w w:val="105"/>
                <w:sz w:val="18"/>
                <w:szCs w:val="18"/>
              </w:rPr>
              <w:t xml:space="preserve">Contributions - </w:t>
            </w:r>
            <w:r w:rsidRPr="001C5F44">
              <w:rPr>
                <w:color w:val="000000" w:themeColor="text1"/>
                <w:spacing w:val="-3"/>
                <w:w w:val="105"/>
                <w:sz w:val="18"/>
                <w:szCs w:val="18"/>
              </w:rPr>
              <w:t xml:space="preserve">developer </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2"/>
                <w:sz w:val="18"/>
                <w:szCs w:val="18"/>
              </w:rPr>
              <w:t>$13,298,000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$9,768,000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$19,846,000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$19,654,000</w:t>
            </w:r>
          </w:p>
        </w:tc>
        <w:tc>
          <w:tcPr>
            <w:tcW w:w="1418" w:type="dxa"/>
          </w:tcPr>
          <w:p w:rsidR="003778CF" w:rsidRPr="001C5F44" w:rsidRDefault="003778CF" w:rsidP="004E77E9">
            <w:pPr>
              <w:pStyle w:val="CouncilPLan"/>
              <w:rPr>
                <w:color w:val="000000" w:themeColor="text1"/>
                <w:sz w:val="18"/>
                <w:szCs w:val="18"/>
              </w:rPr>
            </w:pPr>
            <w:r w:rsidRPr="001C5F44">
              <w:rPr>
                <w:spacing w:val="-1"/>
                <w:sz w:val="18"/>
                <w:szCs w:val="18"/>
              </w:rPr>
              <w:t>$21,203,000</w:t>
            </w:r>
          </w:p>
        </w:tc>
      </w:tr>
      <w:tr w:rsidR="003778CF" w:rsidRPr="001C5F44" w:rsidTr="00565BAC">
        <w:trPr>
          <w:trHeight w:val="281"/>
        </w:trPr>
        <w:tc>
          <w:tcPr>
            <w:tcW w:w="3652" w:type="dxa"/>
          </w:tcPr>
          <w:p w:rsidR="003778CF" w:rsidRPr="001C5F44" w:rsidRDefault="003778CF" w:rsidP="004E77E9">
            <w:pPr>
              <w:pStyle w:val="TableParagraph"/>
              <w:spacing w:before="40" w:line="273" w:lineRule="auto"/>
              <w:ind w:left="23"/>
              <w:rPr>
                <w:color w:val="000000" w:themeColor="text1"/>
                <w:w w:val="105"/>
                <w:sz w:val="18"/>
                <w:szCs w:val="18"/>
              </w:rPr>
            </w:pPr>
            <w:r w:rsidRPr="001C5F44">
              <w:rPr>
                <w:color w:val="000000" w:themeColor="text1"/>
                <w:w w:val="105"/>
                <w:sz w:val="18"/>
                <w:szCs w:val="18"/>
              </w:rPr>
              <w:t>Interest received</w:t>
            </w:r>
          </w:p>
        </w:tc>
        <w:tc>
          <w:tcPr>
            <w:tcW w:w="1418" w:type="dxa"/>
          </w:tcPr>
          <w:p w:rsidR="003778CF" w:rsidRPr="001C5F44" w:rsidRDefault="003778CF" w:rsidP="004E77E9">
            <w:pPr>
              <w:pStyle w:val="TableParagraph"/>
              <w:spacing w:before="40"/>
              <w:ind w:right="26"/>
              <w:rPr>
                <w:color w:val="000000" w:themeColor="text1"/>
                <w:spacing w:val="-2"/>
                <w:sz w:val="18"/>
                <w:szCs w:val="18"/>
              </w:rPr>
            </w:pPr>
            <w:r w:rsidRPr="001C5F44">
              <w:rPr>
                <w:color w:val="000000" w:themeColor="text1"/>
                <w:spacing w:val="-2"/>
                <w:sz w:val="18"/>
                <w:szCs w:val="18"/>
              </w:rPr>
              <w:t>$4,747,000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$2,800,000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$2,800,000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$2,800,000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$2,800,000</w:t>
            </w:r>
          </w:p>
        </w:tc>
      </w:tr>
      <w:tr w:rsidR="003778CF" w:rsidRPr="001C5F44" w:rsidTr="00565BAC">
        <w:trPr>
          <w:trHeight w:val="271"/>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Property rental</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2"/>
                <w:sz w:val="18"/>
                <w:szCs w:val="18"/>
              </w:rPr>
              <w:t>$2,148,000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$2,489,000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$3,535,000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$3,603,000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$4,023,000</w:t>
            </w:r>
          </w:p>
        </w:tc>
      </w:tr>
      <w:tr w:rsidR="003778CF" w:rsidRPr="001C5F44" w:rsidTr="00565BAC">
        <w:trPr>
          <w:trHeight w:val="275"/>
        </w:trPr>
        <w:tc>
          <w:tcPr>
            <w:tcW w:w="3652" w:type="dxa"/>
          </w:tcPr>
          <w:p w:rsidR="003778CF" w:rsidRPr="001C5F44" w:rsidRDefault="003778CF" w:rsidP="004E77E9">
            <w:pPr>
              <w:pStyle w:val="TableParagraph"/>
              <w:spacing w:before="40" w:line="266" w:lineRule="auto"/>
              <w:ind w:left="23"/>
              <w:rPr>
                <w:color w:val="000000" w:themeColor="text1"/>
                <w:sz w:val="18"/>
                <w:szCs w:val="18"/>
              </w:rPr>
            </w:pPr>
            <w:r w:rsidRPr="001C5F44">
              <w:rPr>
                <w:color w:val="000000" w:themeColor="text1"/>
                <w:w w:val="105"/>
                <w:sz w:val="18"/>
                <w:szCs w:val="18"/>
              </w:rPr>
              <w:t>Other income</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3"/>
                <w:sz w:val="18"/>
                <w:szCs w:val="18"/>
              </w:rPr>
              <w:t>$361,000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3"/>
                <w:sz w:val="18"/>
                <w:szCs w:val="18"/>
              </w:rPr>
              <w:t>$200,000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$200,000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$200,000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$200,000</w:t>
            </w:r>
          </w:p>
        </w:tc>
      </w:tr>
      <w:tr w:rsidR="003778CF" w:rsidRPr="001C5F44" w:rsidTr="00565BAC">
        <w:trPr>
          <w:trHeight w:val="279"/>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 xml:space="preserve">DCP equalisation trust </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2"/>
                <w:sz w:val="18"/>
                <w:szCs w:val="18"/>
              </w:rPr>
              <w:t>$1,792,000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2"/>
                <w:sz w:val="18"/>
                <w:szCs w:val="18"/>
              </w:rPr>
              <w:t>$1,083,000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$1,217,000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$2,079,000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$2,390,000</w:t>
            </w:r>
          </w:p>
        </w:tc>
      </w:tr>
      <w:tr w:rsidR="003778CF" w:rsidRPr="001C5F44" w:rsidTr="00565BAC">
        <w:trPr>
          <w:trHeight w:val="269"/>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 xml:space="preserve">Employee costs </w:t>
            </w:r>
          </w:p>
        </w:tc>
        <w:tc>
          <w:tcPr>
            <w:tcW w:w="1418" w:type="dxa"/>
          </w:tcPr>
          <w:p w:rsidR="003778CF" w:rsidRPr="001C5F44" w:rsidRDefault="003778CF" w:rsidP="004E77E9">
            <w:pPr>
              <w:pStyle w:val="TableParagraph"/>
              <w:spacing w:before="40"/>
              <w:ind w:right="26"/>
              <w:rPr>
                <w:color w:val="000000" w:themeColor="text1"/>
                <w:sz w:val="18"/>
                <w:szCs w:val="18"/>
              </w:rPr>
            </w:pPr>
            <w:r w:rsidRPr="001C5F44">
              <w:rPr>
                <w:color w:val="000000" w:themeColor="text1"/>
                <w:spacing w:val="-1"/>
                <w:sz w:val="18"/>
                <w:szCs w:val="18"/>
              </w:rPr>
              <w:t>($114,011,000)</w:t>
            </w:r>
          </w:p>
        </w:tc>
        <w:tc>
          <w:tcPr>
            <w:tcW w:w="1559" w:type="dxa"/>
          </w:tcPr>
          <w:p w:rsidR="003778CF" w:rsidRPr="001C5F44" w:rsidRDefault="003778CF" w:rsidP="004E77E9">
            <w:pPr>
              <w:pStyle w:val="TableParagraph"/>
              <w:spacing w:before="40"/>
              <w:ind w:right="29"/>
              <w:rPr>
                <w:b/>
                <w:color w:val="000000" w:themeColor="text1"/>
                <w:sz w:val="18"/>
                <w:szCs w:val="18"/>
              </w:rPr>
            </w:pPr>
            <w:r w:rsidRPr="001C5F44">
              <w:rPr>
                <w:b/>
                <w:color w:val="000000" w:themeColor="text1"/>
                <w:spacing w:val="-1"/>
                <w:sz w:val="18"/>
                <w:szCs w:val="18"/>
              </w:rPr>
              <w:t>($137,823,000)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($136,879,000)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($144,320,000)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($152,490,000)</w:t>
            </w:r>
          </w:p>
        </w:tc>
      </w:tr>
      <w:tr w:rsidR="003778CF" w:rsidRPr="001C5F44" w:rsidTr="00565BAC">
        <w:trPr>
          <w:trHeight w:val="273"/>
        </w:trPr>
        <w:tc>
          <w:tcPr>
            <w:tcW w:w="3652" w:type="dxa"/>
          </w:tcPr>
          <w:p w:rsidR="003778CF" w:rsidRPr="001C5F44" w:rsidRDefault="003778CF" w:rsidP="004E77E9">
            <w:pPr>
              <w:pStyle w:val="TableParagraph"/>
              <w:spacing w:before="40" w:line="280" w:lineRule="auto"/>
              <w:ind w:left="23" w:right="-113"/>
              <w:rPr>
                <w:color w:val="000000" w:themeColor="text1"/>
                <w:sz w:val="18"/>
                <w:szCs w:val="18"/>
              </w:rPr>
            </w:pPr>
            <w:r w:rsidRPr="001C5F44">
              <w:rPr>
                <w:color w:val="000000" w:themeColor="text1"/>
                <w:w w:val="105"/>
                <w:sz w:val="18"/>
                <w:szCs w:val="18"/>
              </w:rPr>
              <w:t>Materials and services</w:t>
            </w:r>
          </w:p>
        </w:tc>
        <w:tc>
          <w:tcPr>
            <w:tcW w:w="1418" w:type="dxa"/>
          </w:tcPr>
          <w:p w:rsidR="003778CF" w:rsidRPr="001C5F44" w:rsidRDefault="003778CF" w:rsidP="004E77E9">
            <w:pPr>
              <w:pStyle w:val="TableParagraph"/>
              <w:spacing w:before="40"/>
              <w:ind w:right="28"/>
              <w:rPr>
                <w:color w:val="000000" w:themeColor="text1"/>
                <w:sz w:val="18"/>
                <w:szCs w:val="18"/>
              </w:rPr>
            </w:pPr>
            <w:r w:rsidRPr="001C5F44">
              <w:rPr>
                <w:color w:val="000000" w:themeColor="text1"/>
                <w:spacing w:val="-1"/>
                <w:sz w:val="18"/>
                <w:szCs w:val="18"/>
              </w:rPr>
              <w:t>($99,210,000)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1"/>
                <w:sz w:val="18"/>
                <w:szCs w:val="18"/>
              </w:rPr>
              <w:t>($95,605,000)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($97,192,000)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($104,059,000)</w:t>
            </w:r>
          </w:p>
        </w:tc>
        <w:tc>
          <w:tcPr>
            <w:tcW w:w="1418" w:type="dxa"/>
          </w:tcPr>
          <w:p w:rsidR="003778CF" w:rsidRPr="001C5F44" w:rsidRDefault="003778CF" w:rsidP="004E77E9">
            <w:pPr>
              <w:pStyle w:val="CouncilPLan"/>
              <w:rPr>
                <w:color w:val="000000" w:themeColor="text1"/>
                <w:sz w:val="18"/>
                <w:szCs w:val="18"/>
              </w:rPr>
            </w:pPr>
            <w:r w:rsidRPr="001C5F44">
              <w:rPr>
                <w:spacing w:val="-1"/>
                <w:sz w:val="18"/>
                <w:szCs w:val="18"/>
              </w:rPr>
              <w:t>($110,605,000)</w:t>
            </w:r>
          </w:p>
        </w:tc>
      </w:tr>
      <w:tr w:rsidR="003778CF" w:rsidRPr="001C5F44" w:rsidTr="00565BAC">
        <w:trPr>
          <w:trHeight w:val="263"/>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Grants, contributions and donations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sz w:val="18"/>
                <w:szCs w:val="18"/>
              </w:rPr>
              <w:t>($5,862,000)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($6,646,000)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($5,615,000)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($6,378,000)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($6,633,000)</w:t>
            </w:r>
          </w:p>
        </w:tc>
      </w:tr>
      <w:tr w:rsidR="003778CF" w:rsidRPr="001C5F44" w:rsidTr="00565BAC">
        <w:trPr>
          <w:trHeight w:val="281"/>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Short-term, low value and variable lease</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sz w:val="18"/>
                <w:szCs w:val="18"/>
              </w:rPr>
              <w:t>($755,000)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($841,000)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($860,000)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($881,000)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($903,000)</w:t>
            </w:r>
          </w:p>
        </w:tc>
      </w:tr>
      <w:tr w:rsidR="003778CF" w:rsidRPr="001C5F44" w:rsidTr="00565BAC">
        <w:trPr>
          <w:trHeight w:val="271"/>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Utilities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sz w:val="18"/>
                <w:szCs w:val="18"/>
              </w:rPr>
              <w:t>($6,924,000)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($7,295,000)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($8,239,000)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($8,979,000)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($9,776,000)</w:t>
            </w:r>
          </w:p>
        </w:tc>
      </w:tr>
      <w:tr w:rsidR="003778CF" w:rsidRPr="001C5F44" w:rsidTr="00565BAC">
        <w:trPr>
          <w:trHeight w:val="277"/>
        </w:trPr>
        <w:tc>
          <w:tcPr>
            <w:tcW w:w="3652" w:type="dxa"/>
          </w:tcPr>
          <w:p w:rsidR="003778CF" w:rsidRPr="001C5F44" w:rsidRDefault="003778CF" w:rsidP="004E77E9">
            <w:pPr>
              <w:pStyle w:val="TableParagraph"/>
              <w:spacing w:before="40"/>
              <w:ind w:left="23"/>
              <w:rPr>
                <w:color w:val="000000" w:themeColor="text1"/>
                <w:sz w:val="18"/>
                <w:szCs w:val="18"/>
              </w:rPr>
            </w:pPr>
            <w:r w:rsidRPr="001C5F44">
              <w:rPr>
                <w:color w:val="000000" w:themeColor="text1"/>
                <w:w w:val="105"/>
                <w:sz w:val="18"/>
                <w:szCs w:val="18"/>
              </w:rPr>
              <w:t>Other payments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w w:val="105"/>
                <w:sz w:val="18"/>
                <w:szCs w:val="18"/>
              </w:rPr>
              <w:t>($1,318,000)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w w:val="105"/>
                <w:sz w:val="18"/>
                <w:szCs w:val="18"/>
              </w:rPr>
              <w:t>($1,339,000)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($1,260,000)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($1,355,000)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($1,453,000)</w:t>
            </w:r>
          </w:p>
        </w:tc>
      </w:tr>
      <w:tr w:rsidR="003778CF" w:rsidRPr="001C5F44" w:rsidTr="00565BAC">
        <w:trPr>
          <w:trHeight w:val="267"/>
        </w:trPr>
        <w:tc>
          <w:tcPr>
            <w:tcW w:w="3652" w:type="dxa"/>
          </w:tcPr>
          <w:p w:rsidR="003778CF" w:rsidRPr="001C5F44" w:rsidRDefault="003778CF" w:rsidP="004E77E9">
            <w:pPr>
              <w:pStyle w:val="TableParagraph"/>
              <w:spacing w:before="40"/>
              <w:ind w:left="23"/>
              <w:rPr>
                <w:color w:val="000000" w:themeColor="text1"/>
                <w:w w:val="105"/>
                <w:sz w:val="18"/>
                <w:szCs w:val="18"/>
              </w:rPr>
            </w:pPr>
            <w:r w:rsidRPr="001C5F44">
              <w:rPr>
                <w:color w:val="000000" w:themeColor="text1"/>
                <w:w w:val="105"/>
                <w:sz w:val="18"/>
                <w:szCs w:val="18"/>
              </w:rPr>
              <w:t>DCP equalisation trust payment</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w w:val="103"/>
                <w:sz w:val="18"/>
                <w:szCs w:val="18"/>
              </w:rPr>
              <w:t>-</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($1,415,000)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w:t>
            </w:r>
          </w:p>
        </w:tc>
        <w:tc>
          <w:tcPr>
            <w:tcW w:w="1418" w:type="dxa"/>
          </w:tcPr>
          <w:p w:rsidR="003778CF" w:rsidRPr="001C5F44" w:rsidRDefault="003778CF" w:rsidP="004E77E9">
            <w:pPr>
              <w:pStyle w:val="CouncilPLan"/>
              <w:rPr>
                <w:color w:val="000000" w:themeColor="text1"/>
                <w:sz w:val="18"/>
                <w:szCs w:val="18"/>
              </w:rPr>
            </w:pPr>
            <w:r w:rsidRPr="001C5F44">
              <w:rPr>
                <w:spacing w:val="-1"/>
                <w:w w:val="105"/>
                <w:sz w:val="18"/>
                <w:szCs w:val="18"/>
              </w:rPr>
              <w:t>-</w:t>
            </w:r>
          </w:p>
        </w:tc>
      </w:tr>
      <w:tr w:rsidR="003778CF" w:rsidRPr="001C5F44" w:rsidTr="00565BAC">
        <w:trPr>
          <w:trHeight w:val="283"/>
        </w:trPr>
        <w:tc>
          <w:tcPr>
            <w:tcW w:w="3652" w:type="dxa"/>
          </w:tcPr>
          <w:p w:rsidR="003778CF" w:rsidRPr="001C5F44" w:rsidRDefault="003778CF" w:rsidP="004E77E9">
            <w:pPr>
              <w:pStyle w:val="TableParagraph"/>
              <w:spacing w:before="40" w:line="273" w:lineRule="auto"/>
              <w:ind w:left="24" w:right="126" w:hanging="1"/>
              <w:rPr>
                <w:b/>
                <w:color w:val="000000" w:themeColor="text1"/>
                <w:sz w:val="18"/>
                <w:szCs w:val="18"/>
              </w:rPr>
            </w:pPr>
            <w:r w:rsidRPr="001C5F44">
              <w:rPr>
                <w:b/>
                <w:color w:val="000000" w:themeColor="text1"/>
                <w:w w:val="105"/>
                <w:sz w:val="18"/>
                <w:szCs w:val="18"/>
              </w:rPr>
              <w:t>Net cash provided by operating activities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b/>
                <w:color w:val="000000" w:themeColor="text1"/>
                <w:sz w:val="18"/>
                <w:szCs w:val="18"/>
              </w:rPr>
              <w:t>$80,332,000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color w:val="000000" w:themeColor="text1"/>
                <w:w w:val="103"/>
                <w:sz w:val="18"/>
                <w:szCs w:val="18"/>
              </w:rPr>
              <w:t>$63,519,000</w:t>
            </w:r>
          </w:p>
        </w:tc>
        <w:tc>
          <w:tcPr>
            <w:tcW w:w="1559" w:type="dxa"/>
          </w:tcPr>
          <w:p w:rsidR="003778CF" w:rsidRPr="001C5F44" w:rsidRDefault="003778CF" w:rsidP="004E77E9">
            <w:pPr>
              <w:pStyle w:val="CouncilPLan"/>
              <w:rPr>
                <w:color w:val="000000" w:themeColor="text1"/>
                <w:sz w:val="18"/>
                <w:szCs w:val="18"/>
              </w:rPr>
            </w:pPr>
            <w:r w:rsidRPr="001C5F44">
              <w:rPr>
                <w:b/>
                <w:w w:val="105"/>
                <w:sz w:val="18"/>
                <w:szCs w:val="18"/>
              </w:rPr>
              <w:t>$103,731,000</w:t>
            </w:r>
          </w:p>
        </w:tc>
        <w:tc>
          <w:tcPr>
            <w:tcW w:w="1559" w:type="dxa"/>
          </w:tcPr>
          <w:p w:rsidR="003778CF" w:rsidRPr="001C5F44" w:rsidRDefault="003778CF" w:rsidP="004E77E9">
            <w:pPr>
              <w:pStyle w:val="CouncilPLan"/>
              <w:rPr>
                <w:color w:val="000000" w:themeColor="text1"/>
                <w:sz w:val="18"/>
                <w:szCs w:val="18"/>
              </w:rPr>
            </w:pPr>
            <w:r w:rsidRPr="001C5F44">
              <w:rPr>
                <w:b/>
                <w:w w:val="105"/>
                <w:sz w:val="18"/>
                <w:szCs w:val="18"/>
              </w:rPr>
              <w:t>$89,521,000</w:t>
            </w:r>
          </w:p>
        </w:tc>
        <w:tc>
          <w:tcPr>
            <w:tcW w:w="1418" w:type="dxa"/>
          </w:tcPr>
          <w:p w:rsidR="003778CF" w:rsidRPr="001C5F44" w:rsidRDefault="003778CF" w:rsidP="004E77E9">
            <w:pPr>
              <w:pStyle w:val="CouncilPLan"/>
              <w:rPr>
                <w:color w:val="000000" w:themeColor="text1"/>
                <w:sz w:val="18"/>
                <w:szCs w:val="18"/>
              </w:rPr>
            </w:pPr>
            <w:r w:rsidRPr="001C5F44">
              <w:rPr>
                <w:b/>
                <w:spacing w:val="-1"/>
                <w:sz w:val="18"/>
                <w:szCs w:val="18"/>
              </w:rPr>
              <w:t>$90,441,000</w:t>
            </w:r>
          </w:p>
        </w:tc>
      </w:tr>
      <w:tr w:rsidR="003778CF" w:rsidRPr="001C5F44" w:rsidTr="00565BAC">
        <w:trPr>
          <w:trHeight w:val="560"/>
        </w:trPr>
        <w:tc>
          <w:tcPr>
            <w:tcW w:w="3652" w:type="dxa"/>
          </w:tcPr>
          <w:p w:rsidR="003778CF" w:rsidRPr="001C5F44" w:rsidRDefault="003778CF" w:rsidP="004E77E9">
            <w:pPr>
              <w:pStyle w:val="TableParagraph"/>
              <w:spacing w:before="40" w:line="266" w:lineRule="auto"/>
              <w:ind w:left="23"/>
              <w:rPr>
                <w:color w:val="000000" w:themeColor="text1"/>
                <w:w w:val="105"/>
                <w:sz w:val="18"/>
                <w:szCs w:val="18"/>
              </w:rPr>
            </w:pPr>
            <w:r w:rsidRPr="001C5F44">
              <w:rPr>
                <w:b/>
                <w:color w:val="000000" w:themeColor="text1"/>
                <w:w w:val="105"/>
                <w:sz w:val="18"/>
                <w:szCs w:val="18"/>
              </w:rPr>
              <w:t>Cash flows from investing activities</w:t>
            </w:r>
          </w:p>
          <w:p w:rsidR="003778CF" w:rsidRPr="001C5F44" w:rsidRDefault="003778CF" w:rsidP="004E77E9">
            <w:pPr>
              <w:pStyle w:val="TableParagraph"/>
              <w:spacing w:before="40" w:line="266" w:lineRule="auto"/>
              <w:ind w:left="23"/>
              <w:rPr>
                <w:color w:val="000000" w:themeColor="text1"/>
                <w:sz w:val="18"/>
                <w:szCs w:val="18"/>
              </w:rPr>
            </w:pPr>
            <w:r w:rsidRPr="001C5F44">
              <w:rPr>
                <w:color w:val="000000" w:themeColor="text1"/>
                <w:w w:val="105"/>
                <w:sz w:val="18"/>
                <w:szCs w:val="18"/>
              </w:rPr>
              <w:t>Payments for property, plant, equipment and infrastructure</w:t>
            </w:r>
          </w:p>
        </w:tc>
        <w:tc>
          <w:tcPr>
            <w:tcW w:w="1418" w:type="dxa"/>
          </w:tcPr>
          <w:p w:rsidR="003778CF" w:rsidRPr="001C5F44" w:rsidRDefault="003778CF" w:rsidP="004E77E9">
            <w:pPr>
              <w:pStyle w:val="TableParagraph"/>
              <w:spacing w:before="40"/>
              <w:ind w:right="28"/>
              <w:rPr>
                <w:color w:val="000000" w:themeColor="text1"/>
                <w:spacing w:val="-1"/>
                <w:sz w:val="18"/>
                <w:szCs w:val="18"/>
              </w:rPr>
            </w:pPr>
          </w:p>
          <w:p w:rsidR="003778CF" w:rsidRPr="001C5F44" w:rsidRDefault="003778CF" w:rsidP="004E77E9">
            <w:pPr>
              <w:pStyle w:val="TableParagraph"/>
              <w:spacing w:before="40"/>
              <w:ind w:right="28"/>
              <w:rPr>
                <w:color w:val="000000" w:themeColor="text1"/>
                <w:spacing w:val="-1"/>
                <w:sz w:val="18"/>
                <w:szCs w:val="18"/>
              </w:rPr>
            </w:pPr>
          </w:p>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1"/>
                <w:sz w:val="18"/>
                <w:szCs w:val="18"/>
              </w:rPr>
              <w:t>($67,330,000)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p>
          <w:p w:rsidR="003778CF" w:rsidRPr="001C5F44" w:rsidRDefault="003778CF" w:rsidP="004E77E9">
            <w:pPr>
              <w:pStyle w:val="TableParagraph"/>
              <w:spacing w:before="40"/>
              <w:ind w:right="29"/>
              <w:rPr>
                <w:b/>
                <w:color w:val="000000" w:themeColor="text1"/>
                <w:spacing w:val="-2"/>
                <w:sz w:val="18"/>
                <w:szCs w:val="18"/>
              </w:rPr>
            </w:pPr>
          </w:p>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($153,950,000)</w:t>
            </w:r>
          </w:p>
        </w:tc>
        <w:tc>
          <w:tcPr>
            <w:tcW w:w="1559" w:type="dxa"/>
          </w:tcPr>
          <w:p w:rsidR="003778CF" w:rsidRPr="001C5F44" w:rsidRDefault="003778CF" w:rsidP="004E77E9">
            <w:pPr>
              <w:pStyle w:val="CouncilPLan"/>
              <w:rPr>
                <w:w w:val="105"/>
                <w:sz w:val="18"/>
                <w:szCs w:val="18"/>
              </w:rPr>
            </w:pPr>
          </w:p>
          <w:p w:rsidR="003778CF" w:rsidRPr="001C5F44" w:rsidRDefault="003778CF" w:rsidP="004E77E9">
            <w:pPr>
              <w:pStyle w:val="CouncilPLan"/>
              <w:rPr>
                <w:w w:val="105"/>
                <w:sz w:val="18"/>
                <w:szCs w:val="18"/>
              </w:rPr>
            </w:pPr>
          </w:p>
          <w:p w:rsidR="003778CF" w:rsidRPr="001C5F44" w:rsidRDefault="003778CF" w:rsidP="004E77E9">
            <w:pPr>
              <w:pStyle w:val="CouncilPLan"/>
              <w:rPr>
                <w:color w:val="000000" w:themeColor="text1"/>
                <w:sz w:val="18"/>
                <w:szCs w:val="18"/>
              </w:rPr>
            </w:pPr>
            <w:r w:rsidRPr="001C5F44">
              <w:rPr>
                <w:w w:val="105"/>
                <w:sz w:val="18"/>
                <w:szCs w:val="18"/>
              </w:rPr>
              <w:t>($136,363,000)</w:t>
            </w:r>
          </w:p>
        </w:tc>
        <w:tc>
          <w:tcPr>
            <w:tcW w:w="1559" w:type="dxa"/>
          </w:tcPr>
          <w:p w:rsidR="003778CF" w:rsidRPr="001C5F44" w:rsidRDefault="003778CF" w:rsidP="004E77E9">
            <w:pPr>
              <w:pStyle w:val="CouncilPLan"/>
              <w:rPr>
                <w:w w:val="105"/>
                <w:sz w:val="18"/>
                <w:szCs w:val="18"/>
              </w:rPr>
            </w:pPr>
          </w:p>
          <w:p w:rsidR="003778CF" w:rsidRPr="001C5F44" w:rsidRDefault="003778CF" w:rsidP="004E77E9">
            <w:pPr>
              <w:pStyle w:val="CouncilPLan"/>
              <w:rPr>
                <w:w w:val="105"/>
                <w:sz w:val="18"/>
                <w:szCs w:val="18"/>
              </w:rPr>
            </w:pPr>
          </w:p>
          <w:p w:rsidR="003778CF" w:rsidRPr="001C5F44" w:rsidRDefault="003778CF" w:rsidP="004E77E9">
            <w:pPr>
              <w:pStyle w:val="CouncilPLan"/>
              <w:rPr>
                <w:color w:val="000000" w:themeColor="text1"/>
                <w:sz w:val="18"/>
                <w:szCs w:val="18"/>
              </w:rPr>
            </w:pPr>
            <w:r w:rsidRPr="001C5F44">
              <w:rPr>
                <w:w w:val="105"/>
                <w:sz w:val="18"/>
                <w:szCs w:val="18"/>
              </w:rPr>
              <w:t>($110,239,000)</w:t>
            </w:r>
          </w:p>
        </w:tc>
        <w:tc>
          <w:tcPr>
            <w:tcW w:w="1418" w:type="dxa"/>
          </w:tcPr>
          <w:p w:rsidR="003778CF" w:rsidRPr="001C5F44" w:rsidRDefault="003778CF" w:rsidP="004E77E9">
            <w:pPr>
              <w:pStyle w:val="CouncilPLan"/>
              <w:rPr>
                <w:spacing w:val="-1"/>
                <w:sz w:val="18"/>
                <w:szCs w:val="18"/>
              </w:rPr>
            </w:pPr>
          </w:p>
          <w:p w:rsidR="003778CF" w:rsidRPr="001C5F44" w:rsidRDefault="003778CF" w:rsidP="004E77E9">
            <w:pPr>
              <w:pStyle w:val="CouncilPLan"/>
              <w:rPr>
                <w:spacing w:val="-1"/>
                <w:sz w:val="18"/>
                <w:szCs w:val="18"/>
              </w:rPr>
            </w:pPr>
          </w:p>
          <w:p w:rsidR="003778CF" w:rsidRPr="001C5F44" w:rsidRDefault="003778CF" w:rsidP="004E77E9">
            <w:pPr>
              <w:pStyle w:val="CouncilPLan"/>
              <w:rPr>
                <w:color w:val="000000" w:themeColor="text1"/>
                <w:sz w:val="18"/>
                <w:szCs w:val="18"/>
              </w:rPr>
            </w:pPr>
            <w:r w:rsidRPr="001C5F44">
              <w:rPr>
                <w:spacing w:val="-1"/>
                <w:sz w:val="18"/>
                <w:szCs w:val="18"/>
              </w:rPr>
              <w:t>($79,465,000)</w:t>
            </w:r>
          </w:p>
        </w:tc>
      </w:tr>
      <w:tr w:rsidR="003778CF" w:rsidRPr="001C5F44" w:rsidTr="00565BAC">
        <w:trPr>
          <w:trHeight w:val="271"/>
        </w:trPr>
        <w:tc>
          <w:tcPr>
            <w:tcW w:w="3652" w:type="dxa"/>
          </w:tcPr>
          <w:p w:rsidR="003778CF" w:rsidRPr="001C5F44" w:rsidRDefault="003778CF" w:rsidP="004E77E9">
            <w:pPr>
              <w:pStyle w:val="TableParagraph"/>
              <w:spacing w:before="40" w:line="266" w:lineRule="auto"/>
              <w:ind w:left="23" w:right="179"/>
              <w:rPr>
                <w:color w:val="000000" w:themeColor="text1"/>
                <w:w w:val="105"/>
                <w:sz w:val="18"/>
                <w:szCs w:val="18"/>
              </w:rPr>
            </w:pPr>
            <w:r w:rsidRPr="001C5F44">
              <w:rPr>
                <w:color w:val="000000" w:themeColor="text1"/>
                <w:w w:val="105"/>
                <w:sz w:val="18"/>
                <w:szCs w:val="18"/>
              </w:rPr>
              <w:t>Payment to developers for LIK/WIK</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w w:val="105"/>
                <w:sz w:val="18"/>
                <w:szCs w:val="18"/>
              </w:rPr>
              <w:t>($3,401,000)</w:t>
            </w:r>
          </w:p>
        </w:tc>
        <w:tc>
          <w:tcPr>
            <w:tcW w:w="1559" w:type="dxa"/>
          </w:tcPr>
          <w:p w:rsidR="003778CF" w:rsidRPr="001C5F44" w:rsidRDefault="003778CF" w:rsidP="004E77E9">
            <w:pPr>
              <w:pStyle w:val="TableParagraph"/>
              <w:spacing w:before="40"/>
              <w:ind w:right="29"/>
              <w:rPr>
                <w:b/>
                <w:spacing w:val="-2"/>
                <w:sz w:val="18"/>
                <w:szCs w:val="18"/>
              </w:rPr>
            </w:pPr>
            <w:r w:rsidRPr="001C5F44">
              <w:rPr>
                <w:b/>
                <w:spacing w:val="-1"/>
                <w:sz w:val="18"/>
                <w:szCs w:val="18"/>
              </w:rPr>
              <w:t>($6,878,000)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($17,778,000)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w:t>
            </w:r>
          </w:p>
        </w:tc>
        <w:tc>
          <w:tcPr>
            <w:tcW w:w="1418" w:type="dxa"/>
          </w:tcPr>
          <w:p w:rsidR="003778CF" w:rsidRPr="001C5F44" w:rsidRDefault="003778CF" w:rsidP="004E77E9">
            <w:pPr>
              <w:pStyle w:val="CouncilPLan"/>
              <w:rPr>
                <w:color w:val="000000" w:themeColor="text1"/>
                <w:sz w:val="18"/>
                <w:szCs w:val="18"/>
              </w:rPr>
            </w:pPr>
            <w:r w:rsidRPr="001C5F44">
              <w:rPr>
                <w:spacing w:val="-1"/>
                <w:sz w:val="18"/>
                <w:szCs w:val="18"/>
              </w:rPr>
              <w:t>($3,815,000)</w:t>
            </w:r>
          </w:p>
        </w:tc>
      </w:tr>
      <w:tr w:rsidR="003778CF" w:rsidRPr="001C5F44" w:rsidTr="00565BAC">
        <w:trPr>
          <w:trHeight w:val="289"/>
        </w:trPr>
        <w:tc>
          <w:tcPr>
            <w:tcW w:w="3652" w:type="dxa"/>
          </w:tcPr>
          <w:p w:rsidR="003778CF" w:rsidRPr="001C5F44" w:rsidRDefault="003778CF" w:rsidP="004E77E9">
            <w:pPr>
              <w:pStyle w:val="TableParagraph"/>
              <w:spacing w:before="40" w:line="266" w:lineRule="auto"/>
              <w:ind w:left="23"/>
              <w:rPr>
                <w:color w:val="000000" w:themeColor="text1"/>
                <w:sz w:val="18"/>
                <w:szCs w:val="18"/>
              </w:rPr>
            </w:pPr>
            <w:r w:rsidRPr="001C5F44">
              <w:rPr>
                <w:color w:val="000000" w:themeColor="text1"/>
                <w:w w:val="105"/>
                <w:sz w:val="18"/>
                <w:szCs w:val="18"/>
              </w:rPr>
              <w:t>Proceeds from sales of property, plant, equipment and infrastructure</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3"/>
                <w:sz w:val="18"/>
                <w:szCs w:val="18"/>
              </w:rPr>
              <w:t>$887,000</w:t>
            </w:r>
          </w:p>
        </w:tc>
        <w:tc>
          <w:tcPr>
            <w:tcW w:w="1559" w:type="dxa"/>
          </w:tcPr>
          <w:p w:rsidR="003778CF" w:rsidRPr="001C5F44" w:rsidRDefault="003778CF" w:rsidP="004E77E9">
            <w:pPr>
              <w:pStyle w:val="TableParagraph"/>
              <w:spacing w:before="40"/>
              <w:ind w:right="29"/>
              <w:rPr>
                <w:b/>
                <w:spacing w:val="-2"/>
                <w:sz w:val="18"/>
                <w:szCs w:val="18"/>
              </w:rPr>
            </w:pPr>
            <w:r w:rsidRPr="001C5F44">
              <w:rPr>
                <w:b/>
                <w:spacing w:val="-2"/>
                <w:sz w:val="18"/>
                <w:szCs w:val="18"/>
              </w:rPr>
              <w:t>$7,120,000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$800,000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$800,000</w:t>
            </w:r>
          </w:p>
        </w:tc>
        <w:tc>
          <w:tcPr>
            <w:tcW w:w="1418" w:type="dxa"/>
          </w:tcPr>
          <w:p w:rsidR="003778CF" w:rsidRPr="001C5F44" w:rsidRDefault="003778CF" w:rsidP="004E77E9">
            <w:pPr>
              <w:pStyle w:val="CouncilPLan"/>
              <w:rPr>
                <w:color w:val="000000" w:themeColor="text1"/>
                <w:sz w:val="18"/>
                <w:szCs w:val="18"/>
              </w:rPr>
            </w:pPr>
            <w:r w:rsidRPr="001C5F44">
              <w:rPr>
                <w:spacing w:val="-2"/>
                <w:sz w:val="18"/>
                <w:szCs w:val="18"/>
              </w:rPr>
              <w:t>$800,000</w:t>
            </w:r>
          </w:p>
        </w:tc>
      </w:tr>
      <w:tr w:rsidR="003778CF" w:rsidRPr="001C5F44" w:rsidTr="00565BAC">
        <w:trPr>
          <w:trHeight w:val="265"/>
        </w:trPr>
        <w:tc>
          <w:tcPr>
            <w:tcW w:w="3652" w:type="dxa"/>
          </w:tcPr>
          <w:p w:rsidR="003778CF" w:rsidRPr="001C5F44" w:rsidRDefault="003778CF" w:rsidP="004E77E9">
            <w:pPr>
              <w:pStyle w:val="TableParagraph"/>
              <w:spacing w:before="40" w:line="266" w:lineRule="auto"/>
              <w:ind w:left="23" w:right="179"/>
              <w:rPr>
                <w:color w:val="000000" w:themeColor="text1"/>
                <w:w w:val="105"/>
                <w:sz w:val="18"/>
                <w:szCs w:val="18"/>
              </w:rPr>
            </w:pPr>
            <w:r w:rsidRPr="001C5F44">
              <w:rPr>
                <w:color w:val="000000" w:themeColor="text1"/>
                <w:w w:val="105"/>
                <w:sz w:val="18"/>
                <w:szCs w:val="18"/>
              </w:rPr>
              <w:t>Proceeds from property development</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sz w:val="18"/>
                <w:szCs w:val="18"/>
              </w:rPr>
              <w:t>$24,000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w:t>
            </w:r>
          </w:p>
        </w:tc>
        <w:tc>
          <w:tcPr>
            <w:tcW w:w="1559"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w:t>
            </w:r>
          </w:p>
        </w:tc>
        <w:tc>
          <w:tcPr>
            <w:tcW w:w="1559"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w:t>
            </w:r>
          </w:p>
        </w:tc>
        <w:tc>
          <w:tcPr>
            <w:tcW w:w="1418"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w:t>
            </w:r>
          </w:p>
        </w:tc>
      </w:tr>
      <w:tr w:rsidR="003778CF" w:rsidRPr="001C5F44" w:rsidTr="00565BAC">
        <w:trPr>
          <w:trHeight w:val="265"/>
        </w:trPr>
        <w:tc>
          <w:tcPr>
            <w:tcW w:w="3652" w:type="dxa"/>
          </w:tcPr>
          <w:p w:rsidR="003778CF" w:rsidRPr="001C5F44" w:rsidRDefault="003778CF" w:rsidP="004E77E9">
            <w:pPr>
              <w:pStyle w:val="TableParagraph"/>
              <w:spacing w:before="40" w:line="266" w:lineRule="auto"/>
              <w:ind w:left="23" w:right="179"/>
              <w:rPr>
                <w:color w:val="000000" w:themeColor="text1"/>
                <w:w w:val="105"/>
                <w:sz w:val="18"/>
                <w:szCs w:val="18"/>
              </w:rPr>
            </w:pPr>
            <w:r w:rsidRPr="001C5F44">
              <w:rPr>
                <w:color w:val="000000" w:themeColor="text1"/>
                <w:w w:val="105"/>
                <w:sz w:val="18"/>
                <w:szCs w:val="18"/>
              </w:rPr>
              <w:t>Proceeds from sale of financial assets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spacing w:val="-2"/>
                <w:sz w:val="18"/>
                <w:szCs w:val="18"/>
              </w:rPr>
              <w:t>$255,423,000</w:t>
            </w:r>
          </w:p>
        </w:tc>
        <w:tc>
          <w:tcPr>
            <w:tcW w:w="1559" w:type="dxa"/>
          </w:tcPr>
          <w:p w:rsidR="003778CF" w:rsidRPr="001C5F44" w:rsidRDefault="003778CF" w:rsidP="004E77E9">
            <w:pPr>
              <w:pStyle w:val="TableParagraph"/>
              <w:spacing w:before="40"/>
              <w:ind w:right="29"/>
              <w:rPr>
                <w:b/>
                <w:color w:val="000000" w:themeColor="text1"/>
                <w:spacing w:val="-2"/>
                <w:sz w:val="18"/>
                <w:szCs w:val="18"/>
              </w:rPr>
            </w:pPr>
            <w:r w:rsidRPr="001C5F44">
              <w:rPr>
                <w:b/>
                <w:color w:val="000000" w:themeColor="text1"/>
                <w:spacing w:val="-2"/>
                <w:sz w:val="18"/>
                <w:szCs w:val="18"/>
              </w:rPr>
              <w:t>-</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w:t>
            </w:r>
          </w:p>
        </w:tc>
        <w:tc>
          <w:tcPr>
            <w:tcW w:w="1418" w:type="dxa"/>
          </w:tcPr>
          <w:p w:rsidR="003778CF" w:rsidRPr="001C5F44" w:rsidRDefault="003778CF" w:rsidP="004E77E9">
            <w:pPr>
              <w:pStyle w:val="CouncilPLan"/>
              <w:rPr>
                <w:color w:val="000000" w:themeColor="text1"/>
                <w:sz w:val="18"/>
                <w:szCs w:val="18"/>
              </w:rPr>
            </w:pPr>
            <w:r w:rsidRPr="001C5F44">
              <w:rPr>
                <w:w w:val="105"/>
                <w:sz w:val="18"/>
                <w:szCs w:val="18"/>
              </w:rPr>
              <w:t>-</w:t>
            </w:r>
          </w:p>
        </w:tc>
      </w:tr>
      <w:tr w:rsidR="003778CF" w:rsidRPr="001C5F44" w:rsidTr="00565BAC">
        <w:trPr>
          <w:trHeight w:val="265"/>
        </w:trPr>
        <w:tc>
          <w:tcPr>
            <w:tcW w:w="3652" w:type="dxa"/>
          </w:tcPr>
          <w:p w:rsidR="003778CF" w:rsidRPr="001C5F44" w:rsidRDefault="003778CF" w:rsidP="004E77E9">
            <w:pPr>
              <w:pStyle w:val="TableParagraph"/>
              <w:spacing w:before="40" w:line="280" w:lineRule="auto"/>
              <w:ind w:left="23" w:right="-16"/>
              <w:rPr>
                <w:b/>
                <w:color w:val="000000" w:themeColor="text1"/>
                <w:sz w:val="18"/>
                <w:szCs w:val="18"/>
              </w:rPr>
            </w:pPr>
            <w:r w:rsidRPr="001C5F44">
              <w:rPr>
                <w:b/>
                <w:color w:val="000000" w:themeColor="text1"/>
                <w:w w:val="105"/>
                <w:sz w:val="18"/>
                <w:szCs w:val="18"/>
              </w:rPr>
              <w:t>Net cash provided by / (used in) investing activities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b/>
                <w:color w:val="000000" w:themeColor="text1"/>
                <w:sz w:val="18"/>
                <w:szCs w:val="18"/>
              </w:rPr>
              <w:t>$185,603,000</w:t>
            </w:r>
          </w:p>
        </w:tc>
        <w:tc>
          <w:tcPr>
            <w:tcW w:w="1559" w:type="dxa"/>
          </w:tcPr>
          <w:p w:rsidR="003778CF" w:rsidRPr="001C5F44" w:rsidRDefault="003778CF" w:rsidP="004E77E9">
            <w:pPr>
              <w:pStyle w:val="TableParagraph"/>
              <w:spacing w:before="40"/>
              <w:ind w:right="29"/>
              <w:rPr>
                <w:b/>
                <w:spacing w:val="-2"/>
                <w:sz w:val="18"/>
                <w:szCs w:val="18"/>
              </w:rPr>
            </w:pPr>
            <w:r w:rsidRPr="001C5F44">
              <w:rPr>
                <w:b/>
                <w:sz w:val="18"/>
                <w:szCs w:val="18"/>
              </w:rPr>
              <w:t>($153,708,000)</w:t>
            </w:r>
          </w:p>
        </w:tc>
        <w:tc>
          <w:tcPr>
            <w:tcW w:w="1559" w:type="dxa"/>
          </w:tcPr>
          <w:p w:rsidR="003778CF" w:rsidRPr="001C5F44" w:rsidRDefault="003778CF" w:rsidP="004E77E9">
            <w:pPr>
              <w:pStyle w:val="CouncilPLan"/>
              <w:rPr>
                <w:sz w:val="18"/>
                <w:szCs w:val="18"/>
              </w:rPr>
            </w:pPr>
            <w:r w:rsidRPr="001C5F44">
              <w:rPr>
                <w:b/>
                <w:w w:val="105"/>
                <w:sz w:val="18"/>
                <w:szCs w:val="18"/>
              </w:rPr>
              <w:t>($153,341,000)</w:t>
            </w:r>
          </w:p>
        </w:tc>
        <w:tc>
          <w:tcPr>
            <w:tcW w:w="1559" w:type="dxa"/>
          </w:tcPr>
          <w:p w:rsidR="003778CF" w:rsidRPr="001C5F44" w:rsidRDefault="003778CF" w:rsidP="004E77E9">
            <w:pPr>
              <w:pStyle w:val="CouncilPLan"/>
              <w:rPr>
                <w:color w:val="000000" w:themeColor="text1"/>
                <w:sz w:val="18"/>
                <w:szCs w:val="18"/>
              </w:rPr>
            </w:pPr>
            <w:r w:rsidRPr="001C5F44">
              <w:rPr>
                <w:b/>
                <w:w w:val="105"/>
                <w:sz w:val="18"/>
                <w:szCs w:val="18"/>
              </w:rPr>
              <w:t>($109,439,000)</w:t>
            </w:r>
          </w:p>
        </w:tc>
        <w:tc>
          <w:tcPr>
            <w:tcW w:w="1418" w:type="dxa"/>
          </w:tcPr>
          <w:p w:rsidR="003778CF" w:rsidRPr="001C5F44" w:rsidRDefault="003778CF" w:rsidP="004E77E9">
            <w:pPr>
              <w:pStyle w:val="CouncilPLan"/>
              <w:rPr>
                <w:color w:val="000000" w:themeColor="text1"/>
                <w:sz w:val="18"/>
                <w:szCs w:val="18"/>
              </w:rPr>
            </w:pPr>
            <w:r w:rsidRPr="001C5F44">
              <w:rPr>
                <w:b/>
                <w:spacing w:val="-1"/>
                <w:sz w:val="18"/>
                <w:szCs w:val="18"/>
              </w:rPr>
              <w:t>($82,480,000)</w:t>
            </w:r>
          </w:p>
        </w:tc>
      </w:tr>
      <w:tr w:rsidR="003778CF" w:rsidRPr="001C5F44" w:rsidTr="00565BAC">
        <w:trPr>
          <w:trHeight w:val="265"/>
        </w:trPr>
        <w:tc>
          <w:tcPr>
            <w:tcW w:w="3652" w:type="dxa"/>
          </w:tcPr>
          <w:p w:rsidR="003778CF" w:rsidRPr="001C5F44" w:rsidRDefault="003778CF" w:rsidP="004E77E9">
            <w:pPr>
              <w:pStyle w:val="TableParagraph"/>
              <w:spacing w:before="40"/>
              <w:ind w:left="24"/>
              <w:rPr>
                <w:color w:val="000000" w:themeColor="text1"/>
                <w:w w:val="105"/>
                <w:sz w:val="18"/>
                <w:szCs w:val="18"/>
              </w:rPr>
            </w:pPr>
            <w:r w:rsidRPr="001C5F44">
              <w:rPr>
                <w:b/>
                <w:color w:val="000000" w:themeColor="text1"/>
                <w:w w:val="105"/>
                <w:sz w:val="18"/>
                <w:szCs w:val="18"/>
              </w:rPr>
              <w:t>Cash flows from financing activities</w:t>
            </w:r>
          </w:p>
          <w:p w:rsidR="003778CF" w:rsidRPr="001C5F44" w:rsidRDefault="003778CF" w:rsidP="004E77E9">
            <w:pPr>
              <w:pStyle w:val="TableParagraph"/>
              <w:spacing w:before="40"/>
              <w:ind w:left="24"/>
              <w:rPr>
                <w:color w:val="000000" w:themeColor="text1"/>
                <w:sz w:val="18"/>
                <w:szCs w:val="18"/>
              </w:rPr>
            </w:pPr>
            <w:r w:rsidRPr="001C5F44">
              <w:rPr>
                <w:color w:val="000000" w:themeColor="text1"/>
                <w:w w:val="105"/>
                <w:sz w:val="18"/>
                <w:szCs w:val="18"/>
              </w:rPr>
              <w:t>Interest paid</w:t>
            </w:r>
          </w:p>
        </w:tc>
        <w:tc>
          <w:tcPr>
            <w:tcW w:w="1418" w:type="dxa"/>
          </w:tcPr>
          <w:p w:rsidR="003778CF" w:rsidRPr="001C5F44" w:rsidRDefault="003778CF" w:rsidP="004E77E9">
            <w:pPr>
              <w:pStyle w:val="TableParagraph"/>
              <w:spacing w:before="40"/>
              <w:ind w:right="28"/>
              <w:rPr>
                <w:color w:val="000000" w:themeColor="text1"/>
                <w:w w:val="105"/>
                <w:sz w:val="18"/>
                <w:szCs w:val="18"/>
              </w:rPr>
            </w:pPr>
          </w:p>
          <w:p w:rsidR="003778CF" w:rsidRPr="001C5F44" w:rsidRDefault="003778CF" w:rsidP="004E77E9">
            <w:pPr>
              <w:pStyle w:val="TableParagraph"/>
              <w:spacing w:before="40"/>
              <w:ind w:right="28"/>
              <w:rPr>
                <w:color w:val="000000" w:themeColor="text1"/>
                <w:w w:val="105"/>
                <w:sz w:val="18"/>
                <w:szCs w:val="18"/>
              </w:rPr>
            </w:pPr>
          </w:p>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w w:val="105"/>
                <w:sz w:val="18"/>
                <w:szCs w:val="18"/>
              </w:rPr>
              <w:t>($37,000)</w:t>
            </w:r>
          </w:p>
        </w:tc>
        <w:tc>
          <w:tcPr>
            <w:tcW w:w="1559" w:type="dxa"/>
          </w:tcPr>
          <w:p w:rsidR="003778CF" w:rsidRPr="001C5F44" w:rsidRDefault="003778CF" w:rsidP="004E77E9">
            <w:pPr>
              <w:pStyle w:val="TableParagraph"/>
              <w:rPr>
                <w:b/>
                <w:w w:val="105"/>
                <w:sz w:val="18"/>
                <w:szCs w:val="18"/>
              </w:rPr>
            </w:pPr>
          </w:p>
          <w:p w:rsidR="003778CF" w:rsidRPr="001C5F44" w:rsidRDefault="003778CF" w:rsidP="004E77E9">
            <w:pPr>
              <w:pStyle w:val="TableParagraph"/>
              <w:rPr>
                <w:b/>
                <w:w w:val="105"/>
                <w:sz w:val="18"/>
                <w:szCs w:val="18"/>
              </w:rPr>
            </w:pPr>
          </w:p>
          <w:p w:rsidR="003778CF" w:rsidRPr="001C5F44" w:rsidRDefault="003778CF" w:rsidP="004E77E9">
            <w:pPr>
              <w:pStyle w:val="TableParagraph"/>
              <w:rPr>
                <w:b/>
                <w:sz w:val="18"/>
                <w:szCs w:val="18"/>
              </w:rPr>
            </w:pPr>
            <w:r w:rsidRPr="001C5F44">
              <w:rPr>
                <w:b/>
                <w:w w:val="105"/>
                <w:sz w:val="18"/>
                <w:szCs w:val="18"/>
              </w:rPr>
              <w:t>($39,000)</w:t>
            </w:r>
          </w:p>
        </w:tc>
        <w:tc>
          <w:tcPr>
            <w:tcW w:w="1559" w:type="dxa"/>
          </w:tcPr>
          <w:p w:rsidR="003778CF" w:rsidRPr="001C5F44" w:rsidRDefault="003778CF" w:rsidP="004E77E9">
            <w:pPr>
              <w:pStyle w:val="CouncilPLan"/>
              <w:rPr>
                <w:w w:val="105"/>
                <w:sz w:val="18"/>
                <w:szCs w:val="18"/>
              </w:rPr>
            </w:pPr>
          </w:p>
          <w:p w:rsidR="003778CF" w:rsidRPr="001C5F44" w:rsidRDefault="003778CF" w:rsidP="004E77E9">
            <w:pPr>
              <w:pStyle w:val="CouncilPLan"/>
              <w:rPr>
                <w:w w:val="105"/>
                <w:sz w:val="18"/>
                <w:szCs w:val="18"/>
              </w:rPr>
            </w:pPr>
          </w:p>
          <w:p w:rsidR="003778CF" w:rsidRPr="001C5F44" w:rsidRDefault="003778CF" w:rsidP="004E77E9">
            <w:pPr>
              <w:pStyle w:val="CouncilPLan"/>
              <w:rPr>
                <w:sz w:val="18"/>
                <w:szCs w:val="18"/>
              </w:rPr>
            </w:pPr>
            <w:r w:rsidRPr="001C5F44">
              <w:rPr>
                <w:w w:val="105"/>
                <w:sz w:val="18"/>
                <w:szCs w:val="18"/>
              </w:rPr>
              <w:t>($25,000)</w:t>
            </w:r>
          </w:p>
        </w:tc>
        <w:tc>
          <w:tcPr>
            <w:tcW w:w="1559" w:type="dxa"/>
          </w:tcPr>
          <w:p w:rsidR="003778CF" w:rsidRPr="001C5F44" w:rsidRDefault="003778CF" w:rsidP="004E77E9">
            <w:pPr>
              <w:pStyle w:val="CouncilPLan"/>
              <w:rPr>
                <w:w w:val="105"/>
                <w:sz w:val="18"/>
                <w:szCs w:val="18"/>
              </w:rPr>
            </w:pPr>
          </w:p>
          <w:p w:rsidR="003778CF" w:rsidRPr="001C5F44" w:rsidRDefault="003778CF" w:rsidP="004E77E9">
            <w:pPr>
              <w:pStyle w:val="CouncilPLan"/>
              <w:rPr>
                <w:w w:val="105"/>
                <w:sz w:val="18"/>
                <w:szCs w:val="18"/>
              </w:rPr>
            </w:pPr>
          </w:p>
          <w:p w:rsidR="003778CF" w:rsidRPr="001C5F44" w:rsidRDefault="003778CF" w:rsidP="004E77E9">
            <w:pPr>
              <w:pStyle w:val="CouncilPLan"/>
              <w:rPr>
                <w:color w:val="000000" w:themeColor="text1"/>
                <w:sz w:val="18"/>
                <w:szCs w:val="18"/>
              </w:rPr>
            </w:pPr>
            <w:r w:rsidRPr="001C5F44">
              <w:rPr>
                <w:w w:val="105"/>
                <w:sz w:val="18"/>
                <w:szCs w:val="18"/>
              </w:rPr>
              <w:t>($19,000)</w:t>
            </w:r>
          </w:p>
        </w:tc>
        <w:tc>
          <w:tcPr>
            <w:tcW w:w="1418" w:type="dxa"/>
          </w:tcPr>
          <w:p w:rsidR="003778CF" w:rsidRPr="001C5F44" w:rsidRDefault="003778CF" w:rsidP="004E77E9">
            <w:pPr>
              <w:pStyle w:val="CouncilPLan"/>
              <w:rPr>
                <w:w w:val="105"/>
                <w:sz w:val="18"/>
                <w:szCs w:val="18"/>
              </w:rPr>
            </w:pPr>
          </w:p>
          <w:p w:rsidR="003778CF" w:rsidRPr="001C5F44" w:rsidRDefault="003778CF" w:rsidP="004E77E9">
            <w:pPr>
              <w:pStyle w:val="CouncilPLan"/>
              <w:rPr>
                <w:w w:val="105"/>
                <w:sz w:val="18"/>
                <w:szCs w:val="18"/>
              </w:rPr>
            </w:pPr>
          </w:p>
          <w:p w:rsidR="003778CF" w:rsidRPr="001C5F44" w:rsidRDefault="003778CF" w:rsidP="004E77E9">
            <w:pPr>
              <w:pStyle w:val="CouncilPLan"/>
              <w:rPr>
                <w:color w:val="000000" w:themeColor="text1"/>
                <w:sz w:val="18"/>
                <w:szCs w:val="18"/>
              </w:rPr>
            </w:pPr>
            <w:r w:rsidRPr="001C5F44">
              <w:rPr>
                <w:w w:val="105"/>
                <w:sz w:val="18"/>
                <w:szCs w:val="18"/>
              </w:rPr>
              <w:t>($15,000)</w:t>
            </w:r>
          </w:p>
        </w:tc>
      </w:tr>
      <w:tr w:rsidR="003778CF" w:rsidRPr="001C5F44" w:rsidTr="00565BAC">
        <w:trPr>
          <w:trHeight w:val="265"/>
        </w:trPr>
        <w:tc>
          <w:tcPr>
            <w:tcW w:w="3652" w:type="dxa"/>
          </w:tcPr>
          <w:p w:rsidR="003778CF" w:rsidRPr="001C5F44" w:rsidRDefault="003778CF" w:rsidP="004E77E9">
            <w:pPr>
              <w:pStyle w:val="TableParagraph"/>
              <w:spacing w:before="40"/>
              <w:ind w:left="23"/>
              <w:rPr>
                <w:color w:val="000000" w:themeColor="text1"/>
                <w:sz w:val="18"/>
                <w:szCs w:val="18"/>
              </w:rPr>
            </w:pPr>
            <w:r w:rsidRPr="001C5F44">
              <w:rPr>
                <w:color w:val="000000" w:themeColor="text1"/>
                <w:w w:val="105"/>
                <w:sz w:val="18"/>
                <w:szCs w:val="18"/>
              </w:rPr>
              <w:t>Repayment of lease liabilities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w w:val="105"/>
                <w:sz w:val="18"/>
                <w:szCs w:val="18"/>
              </w:rPr>
              <w:t>($305,000)</w:t>
            </w:r>
          </w:p>
        </w:tc>
        <w:tc>
          <w:tcPr>
            <w:tcW w:w="1559" w:type="dxa"/>
          </w:tcPr>
          <w:p w:rsidR="003778CF" w:rsidRPr="001C5F44" w:rsidRDefault="003778CF" w:rsidP="004E77E9">
            <w:pPr>
              <w:pStyle w:val="TableParagraph"/>
              <w:spacing w:before="40"/>
              <w:ind w:right="29"/>
              <w:rPr>
                <w:b/>
                <w:spacing w:val="-2"/>
                <w:sz w:val="18"/>
                <w:szCs w:val="18"/>
              </w:rPr>
            </w:pPr>
            <w:r w:rsidRPr="001C5F44">
              <w:rPr>
                <w:b/>
                <w:w w:val="105"/>
                <w:sz w:val="18"/>
                <w:szCs w:val="18"/>
              </w:rPr>
              <w:t>($393,000)</w:t>
            </w:r>
          </w:p>
        </w:tc>
        <w:tc>
          <w:tcPr>
            <w:tcW w:w="1559" w:type="dxa"/>
          </w:tcPr>
          <w:p w:rsidR="003778CF" w:rsidRPr="001C5F44" w:rsidRDefault="003778CF" w:rsidP="004E77E9">
            <w:pPr>
              <w:pStyle w:val="CouncilPLan"/>
              <w:rPr>
                <w:sz w:val="18"/>
                <w:szCs w:val="18"/>
              </w:rPr>
            </w:pPr>
            <w:r w:rsidRPr="001C5F44">
              <w:rPr>
                <w:w w:val="105"/>
                <w:sz w:val="18"/>
                <w:szCs w:val="18"/>
              </w:rPr>
              <w:t>($235,000)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($116,000)</w:t>
            </w:r>
          </w:p>
        </w:tc>
        <w:tc>
          <w:tcPr>
            <w:tcW w:w="1418" w:type="dxa"/>
          </w:tcPr>
          <w:p w:rsidR="003778CF" w:rsidRPr="001C5F44" w:rsidRDefault="003778CF" w:rsidP="004E77E9">
            <w:pPr>
              <w:pStyle w:val="CouncilPLan"/>
              <w:rPr>
                <w:color w:val="000000" w:themeColor="text1"/>
                <w:sz w:val="18"/>
                <w:szCs w:val="18"/>
              </w:rPr>
            </w:pPr>
            <w:r w:rsidRPr="001C5F44">
              <w:rPr>
                <w:w w:val="105"/>
                <w:sz w:val="18"/>
                <w:szCs w:val="18"/>
              </w:rPr>
              <w:t>($114,000)</w:t>
            </w:r>
          </w:p>
        </w:tc>
      </w:tr>
      <w:tr w:rsidR="003778CF" w:rsidRPr="001C5F44" w:rsidTr="00565BAC">
        <w:trPr>
          <w:trHeight w:val="265"/>
        </w:trPr>
        <w:tc>
          <w:tcPr>
            <w:tcW w:w="3652" w:type="dxa"/>
          </w:tcPr>
          <w:p w:rsidR="003778CF" w:rsidRPr="001C5F44" w:rsidRDefault="003778CF" w:rsidP="004E77E9">
            <w:pPr>
              <w:pStyle w:val="TableParagraph"/>
              <w:spacing w:before="40"/>
              <w:ind w:left="24"/>
              <w:rPr>
                <w:color w:val="000000" w:themeColor="text1"/>
                <w:w w:val="105"/>
                <w:sz w:val="18"/>
                <w:szCs w:val="18"/>
              </w:rPr>
            </w:pPr>
            <w:r w:rsidRPr="001C5F44">
              <w:rPr>
                <w:b/>
                <w:color w:val="000000" w:themeColor="text1"/>
                <w:w w:val="105"/>
                <w:sz w:val="18"/>
                <w:szCs w:val="18"/>
              </w:rPr>
              <w:t>Net</w:t>
            </w:r>
            <w:r w:rsidRPr="001C5F44">
              <w:rPr>
                <w:b/>
                <w:color w:val="000000" w:themeColor="text1"/>
                <w:spacing w:val="-14"/>
                <w:w w:val="105"/>
                <w:sz w:val="18"/>
                <w:szCs w:val="18"/>
              </w:rPr>
              <w:t xml:space="preserve"> </w:t>
            </w:r>
            <w:r w:rsidRPr="001C5F44">
              <w:rPr>
                <w:b/>
                <w:color w:val="000000" w:themeColor="text1"/>
                <w:w w:val="105"/>
                <w:sz w:val="18"/>
                <w:szCs w:val="18"/>
              </w:rPr>
              <w:t>cash</w:t>
            </w:r>
            <w:r w:rsidRPr="001C5F44">
              <w:rPr>
                <w:b/>
                <w:color w:val="000000" w:themeColor="text1"/>
                <w:spacing w:val="-14"/>
                <w:w w:val="105"/>
                <w:sz w:val="18"/>
                <w:szCs w:val="18"/>
              </w:rPr>
              <w:t xml:space="preserve"> </w:t>
            </w:r>
            <w:r w:rsidRPr="001C5F44">
              <w:rPr>
                <w:b/>
                <w:color w:val="000000" w:themeColor="text1"/>
                <w:w w:val="105"/>
                <w:sz w:val="18"/>
                <w:szCs w:val="18"/>
              </w:rPr>
              <w:t>used</w:t>
            </w:r>
            <w:r w:rsidRPr="001C5F44">
              <w:rPr>
                <w:b/>
                <w:color w:val="000000" w:themeColor="text1"/>
                <w:spacing w:val="-15"/>
                <w:w w:val="105"/>
                <w:sz w:val="18"/>
                <w:szCs w:val="18"/>
              </w:rPr>
              <w:t xml:space="preserve"> </w:t>
            </w:r>
            <w:r w:rsidRPr="001C5F44">
              <w:rPr>
                <w:b/>
                <w:color w:val="000000" w:themeColor="text1"/>
                <w:w w:val="105"/>
                <w:sz w:val="18"/>
                <w:szCs w:val="18"/>
              </w:rPr>
              <w:t>in</w:t>
            </w:r>
            <w:r w:rsidRPr="001C5F44">
              <w:rPr>
                <w:b/>
                <w:color w:val="000000" w:themeColor="text1"/>
                <w:spacing w:val="-14"/>
                <w:w w:val="105"/>
                <w:sz w:val="18"/>
                <w:szCs w:val="18"/>
              </w:rPr>
              <w:t xml:space="preserve"> </w:t>
            </w:r>
            <w:r w:rsidRPr="001C5F44">
              <w:rPr>
                <w:b/>
                <w:color w:val="000000" w:themeColor="text1"/>
                <w:w w:val="105"/>
                <w:sz w:val="18"/>
                <w:szCs w:val="18"/>
              </w:rPr>
              <w:t>financing</w:t>
            </w:r>
            <w:r w:rsidRPr="001C5F44">
              <w:rPr>
                <w:b/>
                <w:color w:val="000000" w:themeColor="text1"/>
                <w:spacing w:val="-14"/>
                <w:w w:val="105"/>
                <w:sz w:val="18"/>
                <w:szCs w:val="18"/>
              </w:rPr>
              <w:t xml:space="preserve"> </w:t>
            </w:r>
            <w:r w:rsidRPr="001C5F44">
              <w:rPr>
                <w:b/>
                <w:color w:val="000000" w:themeColor="text1"/>
                <w:w w:val="105"/>
                <w:sz w:val="18"/>
                <w:szCs w:val="18"/>
              </w:rPr>
              <w:t>activities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b/>
                <w:color w:val="000000" w:themeColor="text1"/>
                <w:sz w:val="18"/>
                <w:szCs w:val="18"/>
              </w:rPr>
              <w:t>($342,000)</w:t>
            </w:r>
          </w:p>
        </w:tc>
        <w:tc>
          <w:tcPr>
            <w:tcW w:w="1559" w:type="dxa"/>
          </w:tcPr>
          <w:p w:rsidR="003778CF" w:rsidRPr="001C5F44" w:rsidRDefault="003778CF" w:rsidP="004E77E9">
            <w:pPr>
              <w:pStyle w:val="TableParagraph"/>
              <w:spacing w:before="40"/>
              <w:ind w:right="29"/>
              <w:rPr>
                <w:b/>
                <w:spacing w:val="-2"/>
                <w:sz w:val="18"/>
                <w:szCs w:val="18"/>
              </w:rPr>
            </w:pPr>
            <w:r w:rsidRPr="001C5F44">
              <w:rPr>
                <w:b/>
                <w:spacing w:val="-2"/>
                <w:sz w:val="18"/>
                <w:szCs w:val="18"/>
              </w:rPr>
              <w:t>($432,000)</w:t>
            </w:r>
          </w:p>
        </w:tc>
        <w:tc>
          <w:tcPr>
            <w:tcW w:w="1559" w:type="dxa"/>
          </w:tcPr>
          <w:p w:rsidR="003778CF" w:rsidRPr="001C5F44" w:rsidRDefault="003778CF" w:rsidP="004E77E9">
            <w:pPr>
              <w:pStyle w:val="CouncilPLan"/>
              <w:rPr>
                <w:sz w:val="18"/>
                <w:szCs w:val="18"/>
              </w:rPr>
            </w:pPr>
            <w:r w:rsidRPr="001C5F44">
              <w:rPr>
                <w:sz w:val="18"/>
                <w:szCs w:val="18"/>
              </w:rPr>
              <w:t>($260,000)</w:t>
            </w:r>
          </w:p>
        </w:tc>
        <w:tc>
          <w:tcPr>
            <w:tcW w:w="1559"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($135,000)</w:t>
            </w:r>
          </w:p>
        </w:tc>
        <w:tc>
          <w:tcPr>
            <w:tcW w:w="1418" w:type="dxa"/>
          </w:tcPr>
          <w:p w:rsidR="003778CF" w:rsidRPr="001C5F44" w:rsidRDefault="003778CF" w:rsidP="004E77E9">
            <w:pPr>
              <w:pStyle w:val="CouncilPLan"/>
              <w:rPr>
                <w:color w:val="000000" w:themeColor="text1"/>
                <w:sz w:val="18"/>
                <w:szCs w:val="18"/>
              </w:rPr>
            </w:pPr>
            <w:r w:rsidRPr="001C5F44">
              <w:rPr>
                <w:color w:val="000000" w:themeColor="text1"/>
                <w:sz w:val="18"/>
                <w:szCs w:val="18"/>
              </w:rPr>
              <w:t>($129,000)</w:t>
            </w:r>
          </w:p>
        </w:tc>
      </w:tr>
      <w:tr w:rsidR="003778CF" w:rsidRPr="001C5F44" w:rsidTr="00565BAC">
        <w:trPr>
          <w:trHeight w:val="265"/>
        </w:trPr>
        <w:tc>
          <w:tcPr>
            <w:tcW w:w="3652" w:type="dxa"/>
          </w:tcPr>
          <w:p w:rsidR="003778CF" w:rsidRPr="001C5F44" w:rsidRDefault="003778CF" w:rsidP="004E77E9">
            <w:pPr>
              <w:pStyle w:val="TableParagraph"/>
              <w:spacing w:before="40" w:line="271" w:lineRule="auto"/>
              <w:ind w:left="24" w:hanging="1"/>
              <w:rPr>
                <w:b/>
                <w:color w:val="000000" w:themeColor="text1"/>
                <w:sz w:val="18"/>
                <w:szCs w:val="18"/>
              </w:rPr>
            </w:pPr>
            <w:r w:rsidRPr="001C5F44">
              <w:rPr>
                <w:b/>
                <w:color w:val="000000" w:themeColor="text1"/>
                <w:w w:val="105"/>
                <w:sz w:val="18"/>
                <w:szCs w:val="18"/>
              </w:rPr>
              <w:t>Net</w:t>
            </w:r>
            <w:r w:rsidRPr="001C5F44">
              <w:rPr>
                <w:b/>
                <w:color w:val="000000" w:themeColor="text1"/>
                <w:spacing w:val="-14"/>
                <w:w w:val="105"/>
                <w:sz w:val="18"/>
                <w:szCs w:val="18"/>
              </w:rPr>
              <w:t xml:space="preserve"> </w:t>
            </w:r>
            <w:r w:rsidRPr="001C5F44">
              <w:rPr>
                <w:b/>
                <w:color w:val="000000" w:themeColor="text1"/>
                <w:w w:val="105"/>
                <w:sz w:val="18"/>
                <w:szCs w:val="18"/>
              </w:rPr>
              <w:t>increase/(decrease)</w:t>
            </w:r>
            <w:r w:rsidRPr="001C5F44">
              <w:rPr>
                <w:b/>
                <w:color w:val="000000" w:themeColor="text1"/>
                <w:spacing w:val="-13"/>
                <w:w w:val="105"/>
                <w:sz w:val="18"/>
                <w:szCs w:val="18"/>
              </w:rPr>
              <w:t xml:space="preserve"> </w:t>
            </w:r>
            <w:r w:rsidRPr="001C5F44">
              <w:rPr>
                <w:b/>
                <w:color w:val="000000" w:themeColor="text1"/>
                <w:w w:val="105"/>
                <w:sz w:val="18"/>
                <w:szCs w:val="18"/>
              </w:rPr>
              <w:t>in</w:t>
            </w:r>
            <w:r w:rsidRPr="001C5F44">
              <w:rPr>
                <w:b/>
                <w:color w:val="000000" w:themeColor="text1"/>
                <w:spacing w:val="-14"/>
                <w:w w:val="105"/>
                <w:sz w:val="18"/>
                <w:szCs w:val="18"/>
              </w:rPr>
              <w:t xml:space="preserve"> </w:t>
            </w:r>
            <w:r w:rsidRPr="001C5F44">
              <w:rPr>
                <w:b/>
                <w:color w:val="000000" w:themeColor="text1"/>
                <w:w w:val="105"/>
                <w:sz w:val="18"/>
                <w:szCs w:val="18"/>
              </w:rPr>
              <w:t>cash</w:t>
            </w:r>
            <w:r w:rsidRPr="001C5F44">
              <w:rPr>
                <w:b/>
                <w:color w:val="000000" w:themeColor="text1"/>
                <w:spacing w:val="-14"/>
                <w:w w:val="105"/>
                <w:sz w:val="18"/>
                <w:szCs w:val="18"/>
              </w:rPr>
              <w:t xml:space="preserve"> </w:t>
            </w:r>
            <w:r w:rsidRPr="001C5F44">
              <w:rPr>
                <w:b/>
                <w:color w:val="000000" w:themeColor="text1"/>
                <w:w w:val="105"/>
                <w:sz w:val="18"/>
                <w:szCs w:val="18"/>
              </w:rPr>
              <w:t>and cash</w:t>
            </w:r>
            <w:r w:rsidRPr="001C5F44">
              <w:rPr>
                <w:b/>
                <w:color w:val="000000" w:themeColor="text1"/>
                <w:spacing w:val="-4"/>
                <w:w w:val="105"/>
                <w:sz w:val="18"/>
                <w:szCs w:val="18"/>
              </w:rPr>
              <w:t xml:space="preserve"> </w:t>
            </w:r>
            <w:r w:rsidRPr="001C5F44">
              <w:rPr>
                <w:b/>
                <w:color w:val="000000" w:themeColor="text1"/>
                <w:w w:val="105"/>
                <w:sz w:val="18"/>
                <w:szCs w:val="18"/>
              </w:rPr>
              <w:t>equivalents</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w w:val="105"/>
                <w:sz w:val="18"/>
                <w:szCs w:val="18"/>
              </w:rPr>
              <w:t>$265,593,000</w:t>
            </w:r>
          </w:p>
        </w:tc>
        <w:tc>
          <w:tcPr>
            <w:tcW w:w="1559" w:type="dxa"/>
          </w:tcPr>
          <w:p w:rsidR="003778CF" w:rsidRPr="001C5F44" w:rsidRDefault="003778CF" w:rsidP="004E77E9">
            <w:pPr>
              <w:pStyle w:val="TableParagraph"/>
              <w:spacing w:before="40"/>
              <w:ind w:right="29"/>
              <w:rPr>
                <w:b/>
                <w:spacing w:val="-2"/>
                <w:sz w:val="18"/>
                <w:szCs w:val="18"/>
              </w:rPr>
            </w:pPr>
            <w:r w:rsidRPr="001C5F44">
              <w:rPr>
                <w:b/>
                <w:spacing w:val="-2"/>
                <w:sz w:val="18"/>
                <w:szCs w:val="18"/>
              </w:rPr>
              <w:t>($90,621,000)</w:t>
            </w:r>
          </w:p>
        </w:tc>
        <w:tc>
          <w:tcPr>
            <w:tcW w:w="1559" w:type="dxa"/>
          </w:tcPr>
          <w:p w:rsidR="003778CF" w:rsidRPr="001C5F44" w:rsidRDefault="003778CF" w:rsidP="004E77E9">
            <w:pPr>
              <w:pStyle w:val="CouncilPLan"/>
              <w:rPr>
                <w:sz w:val="18"/>
                <w:szCs w:val="18"/>
              </w:rPr>
            </w:pPr>
            <w:r w:rsidRPr="001C5F44">
              <w:rPr>
                <w:w w:val="105"/>
                <w:sz w:val="18"/>
                <w:szCs w:val="18"/>
              </w:rPr>
              <w:t>($49,870,000)</w:t>
            </w:r>
          </w:p>
        </w:tc>
        <w:tc>
          <w:tcPr>
            <w:tcW w:w="1559" w:type="dxa"/>
          </w:tcPr>
          <w:p w:rsidR="003778CF" w:rsidRPr="001C5F44" w:rsidRDefault="003778CF" w:rsidP="004E77E9">
            <w:pPr>
              <w:pStyle w:val="CouncilPLan"/>
              <w:rPr>
                <w:color w:val="000000" w:themeColor="text1"/>
                <w:sz w:val="18"/>
                <w:szCs w:val="18"/>
              </w:rPr>
            </w:pPr>
            <w:r w:rsidRPr="001C5F44">
              <w:rPr>
                <w:w w:val="105"/>
                <w:sz w:val="18"/>
                <w:szCs w:val="18"/>
              </w:rPr>
              <w:t>($20,053,000)</w:t>
            </w:r>
          </w:p>
        </w:tc>
        <w:tc>
          <w:tcPr>
            <w:tcW w:w="1418" w:type="dxa"/>
          </w:tcPr>
          <w:p w:rsidR="003778CF" w:rsidRPr="001C5F44" w:rsidRDefault="003778CF" w:rsidP="004E77E9">
            <w:pPr>
              <w:pStyle w:val="CouncilPLan"/>
              <w:rPr>
                <w:color w:val="000000" w:themeColor="text1"/>
                <w:sz w:val="18"/>
                <w:szCs w:val="18"/>
              </w:rPr>
            </w:pPr>
            <w:r w:rsidRPr="001C5F44">
              <w:rPr>
                <w:w w:val="105"/>
                <w:sz w:val="18"/>
                <w:szCs w:val="18"/>
              </w:rPr>
              <w:t>$7,832,000</w:t>
            </w:r>
          </w:p>
        </w:tc>
      </w:tr>
      <w:tr w:rsidR="003778CF" w:rsidRPr="001C5F44" w:rsidTr="00565BAC">
        <w:trPr>
          <w:trHeight w:val="265"/>
        </w:trPr>
        <w:tc>
          <w:tcPr>
            <w:tcW w:w="3652" w:type="dxa"/>
          </w:tcPr>
          <w:p w:rsidR="003778CF" w:rsidRPr="001C5F44" w:rsidRDefault="003778CF" w:rsidP="004E77E9">
            <w:pPr>
              <w:pStyle w:val="TableParagraph"/>
              <w:spacing w:before="40" w:line="167" w:lineRule="exact"/>
              <w:ind w:left="23"/>
              <w:rPr>
                <w:color w:val="000000" w:themeColor="text1"/>
                <w:sz w:val="18"/>
                <w:szCs w:val="18"/>
              </w:rPr>
            </w:pPr>
            <w:r w:rsidRPr="001C5F44">
              <w:rPr>
                <w:color w:val="000000" w:themeColor="text1"/>
                <w:w w:val="105"/>
                <w:sz w:val="18"/>
                <w:szCs w:val="18"/>
              </w:rPr>
              <w:t>Cash and cash equivalents at the beginning of the financial year</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color w:val="000000" w:themeColor="text1"/>
                <w:w w:val="105"/>
                <w:sz w:val="18"/>
                <w:szCs w:val="18"/>
              </w:rPr>
              <w:t>$40,336,000</w:t>
            </w:r>
          </w:p>
        </w:tc>
        <w:tc>
          <w:tcPr>
            <w:tcW w:w="1559" w:type="dxa"/>
          </w:tcPr>
          <w:p w:rsidR="003778CF" w:rsidRPr="001C5F44" w:rsidRDefault="003778CF" w:rsidP="004E77E9">
            <w:pPr>
              <w:pStyle w:val="TableParagraph"/>
              <w:spacing w:before="40"/>
              <w:ind w:right="29"/>
              <w:rPr>
                <w:b/>
                <w:spacing w:val="-2"/>
                <w:sz w:val="18"/>
                <w:szCs w:val="18"/>
              </w:rPr>
            </w:pPr>
            <w:r w:rsidRPr="001C5F44">
              <w:rPr>
                <w:b/>
                <w:spacing w:val="-2"/>
                <w:sz w:val="18"/>
                <w:szCs w:val="18"/>
              </w:rPr>
              <w:t>$305,929,000</w:t>
            </w:r>
          </w:p>
        </w:tc>
        <w:tc>
          <w:tcPr>
            <w:tcW w:w="1559" w:type="dxa"/>
          </w:tcPr>
          <w:p w:rsidR="003778CF" w:rsidRPr="001C5F44" w:rsidRDefault="003778CF" w:rsidP="004E77E9">
            <w:pPr>
              <w:pStyle w:val="CouncilPLan"/>
              <w:rPr>
                <w:sz w:val="18"/>
                <w:szCs w:val="18"/>
              </w:rPr>
            </w:pPr>
            <w:r w:rsidRPr="001C5F44">
              <w:rPr>
                <w:b/>
                <w:spacing w:val="-2"/>
                <w:sz w:val="18"/>
                <w:szCs w:val="18"/>
              </w:rPr>
              <w:t>$215,308,000</w:t>
            </w:r>
          </w:p>
        </w:tc>
        <w:tc>
          <w:tcPr>
            <w:tcW w:w="1559" w:type="dxa"/>
          </w:tcPr>
          <w:p w:rsidR="003778CF" w:rsidRPr="001C5F44" w:rsidRDefault="003778CF" w:rsidP="004E77E9">
            <w:pPr>
              <w:pStyle w:val="CouncilPLan"/>
              <w:rPr>
                <w:color w:val="000000" w:themeColor="text1"/>
                <w:sz w:val="18"/>
                <w:szCs w:val="18"/>
              </w:rPr>
            </w:pPr>
            <w:r w:rsidRPr="001C5F44">
              <w:rPr>
                <w:b/>
                <w:w w:val="105"/>
                <w:sz w:val="18"/>
                <w:szCs w:val="18"/>
              </w:rPr>
              <w:t>$165,438,000</w:t>
            </w:r>
          </w:p>
        </w:tc>
        <w:tc>
          <w:tcPr>
            <w:tcW w:w="1418" w:type="dxa"/>
          </w:tcPr>
          <w:p w:rsidR="003778CF" w:rsidRPr="001C5F44" w:rsidRDefault="003778CF" w:rsidP="004E77E9">
            <w:pPr>
              <w:pStyle w:val="CouncilPLan"/>
              <w:rPr>
                <w:color w:val="000000" w:themeColor="text1"/>
                <w:sz w:val="18"/>
                <w:szCs w:val="18"/>
              </w:rPr>
            </w:pPr>
            <w:r w:rsidRPr="001C5F44">
              <w:rPr>
                <w:b/>
                <w:w w:val="105"/>
                <w:sz w:val="18"/>
                <w:szCs w:val="18"/>
              </w:rPr>
              <w:t>$145,385,000</w:t>
            </w:r>
          </w:p>
        </w:tc>
      </w:tr>
      <w:tr w:rsidR="003778CF" w:rsidRPr="001C5F44" w:rsidTr="00565BAC">
        <w:trPr>
          <w:trHeight w:val="265"/>
        </w:trPr>
        <w:tc>
          <w:tcPr>
            <w:tcW w:w="3652" w:type="dxa"/>
          </w:tcPr>
          <w:p w:rsidR="003778CF" w:rsidRPr="001C5F44" w:rsidRDefault="003778CF" w:rsidP="004E77E9">
            <w:pPr>
              <w:pStyle w:val="TableParagraph"/>
              <w:spacing w:before="40" w:line="167" w:lineRule="exact"/>
              <w:ind w:left="23"/>
              <w:rPr>
                <w:color w:val="000000" w:themeColor="text1"/>
                <w:w w:val="105"/>
                <w:sz w:val="18"/>
                <w:szCs w:val="18"/>
              </w:rPr>
            </w:pPr>
            <w:r w:rsidRPr="001C5F44">
              <w:rPr>
                <w:b/>
                <w:color w:val="000000" w:themeColor="text1"/>
                <w:w w:val="105"/>
                <w:sz w:val="18"/>
                <w:szCs w:val="18"/>
              </w:rPr>
              <w:t>Cash</w:t>
            </w:r>
            <w:r w:rsidRPr="001C5F44">
              <w:rPr>
                <w:b/>
                <w:color w:val="000000" w:themeColor="text1"/>
                <w:spacing w:val="-12"/>
                <w:w w:val="105"/>
                <w:sz w:val="18"/>
                <w:szCs w:val="18"/>
              </w:rPr>
              <w:t xml:space="preserve"> </w:t>
            </w:r>
            <w:r w:rsidRPr="001C5F44">
              <w:rPr>
                <w:b/>
                <w:color w:val="000000" w:themeColor="text1"/>
                <w:w w:val="105"/>
                <w:sz w:val="18"/>
                <w:szCs w:val="18"/>
              </w:rPr>
              <w:t>and</w:t>
            </w:r>
            <w:r w:rsidRPr="001C5F44">
              <w:rPr>
                <w:b/>
                <w:color w:val="000000" w:themeColor="text1"/>
                <w:spacing w:val="-12"/>
                <w:w w:val="105"/>
                <w:sz w:val="18"/>
                <w:szCs w:val="18"/>
              </w:rPr>
              <w:t xml:space="preserve"> </w:t>
            </w:r>
            <w:r w:rsidRPr="001C5F44">
              <w:rPr>
                <w:b/>
                <w:color w:val="000000" w:themeColor="text1"/>
                <w:w w:val="105"/>
                <w:sz w:val="18"/>
                <w:szCs w:val="18"/>
              </w:rPr>
              <w:t>cash</w:t>
            </w:r>
            <w:r w:rsidRPr="001C5F44">
              <w:rPr>
                <w:b/>
                <w:color w:val="000000" w:themeColor="text1"/>
                <w:spacing w:val="-12"/>
                <w:w w:val="105"/>
                <w:sz w:val="18"/>
                <w:szCs w:val="18"/>
              </w:rPr>
              <w:t xml:space="preserve"> </w:t>
            </w:r>
            <w:r w:rsidRPr="001C5F44">
              <w:rPr>
                <w:b/>
                <w:color w:val="000000" w:themeColor="text1"/>
                <w:w w:val="105"/>
                <w:sz w:val="18"/>
                <w:szCs w:val="18"/>
              </w:rPr>
              <w:t>equivalents</w:t>
            </w:r>
            <w:r w:rsidRPr="001C5F44">
              <w:rPr>
                <w:b/>
                <w:color w:val="000000" w:themeColor="text1"/>
                <w:spacing w:val="-12"/>
                <w:w w:val="105"/>
                <w:sz w:val="18"/>
                <w:szCs w:val="18"/>
              </w:rPr>
              <w:t xml:space="preserve"> </w:t>
            </w:r>
            <w:r w:rsidRPr="001C5F44">
              <w:rPr>
                <w:b/>
                <w:color w:val="000000" w:themeColor="text1"/>
                <w:w w:val="105"/>
                <w:sz w:val="18"/>
                <w:szCs w:val="18"/>
              </w:rPr>
              <w:t>at</w:t>
            </w:r>
            <w:r w:rsidRPr="001C5F44">
              <w:rPr>
                <w:b/>
                <w:color w:val="000000" w:themeColor="text1"/>
                <w:spacing w:val="-11"/>
                <w:w w:val="105"/>
                <w:sz w:val="18"/>
                <w:szCs w:val="18"/>
              </w:rPr>
              <w:t xml:space="preserve"> </w:t>
            </w:r>
            <w:r w:rsidRPr="001C5F44">
              <w:rPr>
                <w:b/>
                <w:color w:val="000000" w:themeColor="text1"/>
                <w:w w:val="105"/>
                <w:sz w:val="18"/>
                <w:szCs w:val="18"/>
              </w:rPr>
              <w:t>the</w:t>
            </w:r>
            <w:r w:rsidRPr="001C5F44">
              <w:rPr>
                <w:b/>
                <w:color w:val="000000" w:themeColor="text1"/>
                <w:spacing w:val="-12"/>
                <w:w w:val="105"/>
                <w:sz w:val="18"/>
                <w:szCs w:val="18"/>
              </w:rPr>
              <w:t xml:space="preserve"> </w:t>
            </w:r>
            <w:r w:rsidRPr="001C5F44">
              <w:rPr>
                <w:b/>
                <w:color w:val="000000" w:themeColor="text1"/>
                <w:w w:val="105"/>
                <w:sz w:val="18"/>
                <w:szCs w:val="18"/>
              </w:rPr>
              <w:t>end of the financial</w:t>
            </w:r>
            <w:r w:rsidRPr="001C5F44">
              <w:rPr>
                <w:b/>
                <w:color w:val="000000" w:themeColor="text1"/>
                <w:spacing w:val="-9"/>
                <w:w w:val="105"/>
                <w:sz w:val="18"/>
                <w:szCs w:val="18"/>
              </w:rPr>
              <w:t xml:space="preserve"> </w:t>
            </w:r>
            <w:r w:rsidRPr="001C5F44">
              <w:rPr>
                <w:b/>
                <w:color w:val="000000" w:themeColor="text1"/>
                <w:w w:val="105"/>
                <w:sz w:val="18"/>
                <w:szCs w:val="18"/>
              </w:rPr>
              <w:t>year</w:t>
            </w:r>
          </w:p>
        </w:tc>
        <w:tc>
          <w:tcPr>
            <w:tcW w:w="1418" w:type="dxa"/>
          </w:tcPr>
          <w:p w:rsidR="003778CF" w:rsidRPr="001C5F44" w:rsidRDefault="003778CF" w:rsidP="004E77E9">
            <w:pPr>
              <w:pStyle w:val="TableParagraph"/>
              <w:spacing w:before="40"/>
              <w:ind w:right="28"/>
              <w:rPr>
                <w:color w:val="000000" w:themeColor="text1"/>
                <w:spacing w:val="-2"/>
                <w:sz w:val="18"/>
                <w:szCs w:val="18"/>
              </w:rPr>
            </w:pPr>
            <w:r w:rsidRPr="001C5F44">
              <w:rPr>
                <w:b/>
                <w:color w:val="000000" w:themeColor="text1"/>
                <w:sz w:val="18"/>
                <w:szCs w:val="18"/>
              </w:rPr>
              <w:t>$305,929,000</w:t>
            </w:r>
          </w:p>
        </w:tc>
        <w:tc>
          <w:tcPr>
            <w:tcW w:w="1559" w:type="dxa"/>
          </w:tcPr>
          <w:p w:rsidR="003778CF" w:rsidRPr="001C5F44" w:rsidRDefault="003778CF" w:rsidP="004E77E9">
            <w:pPr>
              <w:pStyle w:val="TableParagraph"/>
              <w:spacing w:before="40"/>
              <w:ind w:right="29"/>
              <w:rPr>
                <w:b/>
                <w:spacing w:val="-2"/>
                <w:sz w:val="18"/>
                <w:szCs w:val="18"/>
              </w:rPr>
            </w:pPr>
            <w:r w:rsidRPr="001C5F44">
              <w:rPr>
                <w:b/>
                <w:spacing w:val="-2"/>
                <w:sz w:val="18"/>
                <w:szCs w:val="18"/>
              </w:rPr>
              <w:t>$215,308,000</w:t>
            </w:r>
          </w:p>
        </w:tc>
        <w:tc>
          <w:tcPr>
            <w:tcW w:w="1559" w:type="dxa"/>
          </w:tcPr>
          <w:p w:rsidR="003778CF" w:rsidRPr="001C5F44" w:rsidRDefault="003778CF" w:rsidP="004E77E9">
            <w:pPr>
              <w:pStyle w:val="CouncilPLan"/>
              <w:rPr>
                <w:sz w:val="18"/>
                <w:szCs w:val="18"/>
              </w:rPr>
            </w:pPr>
            <w:r w:rsidRPr="001C5F44">
              <w:rPr>
                <w:b/>
                <w:w w:val="105"/>
                <w:sz w:val="18"/>
                <w:szCs w:val="18"/>
              </w:rPr>
              <w:t>$165,438,000</w:t>
            </w:r>
          </w:p>
        </w:tc>
        <w:tc>
          <w:tcPr>
            <w:tcW w:w="1559" w:type="dxa"/>
          </w:tcPr>
          <w:p w:rsidR="003778CF" w:rsidRPr="001C5F44" w:rsidRDefault="003778CF" w:rsidP="004E77E9">
            <w:pPr>
              <w:pStyle w:val="CouncilPLan"/>
              <w:rPr>
                <w:color w:val="000000" w:themeColor="text1"/>
                <w:sz w:val="18"/>
                <w:szCs w:val="18"/>
              </w:rPr>
            </w:pPr>
            <w:r w:rsidRPr="001C5F44">
              <w:rPr>
                <w:b/>
                <w:w w:val="105"/>
                <w:sz w:val="18"/>
                <w:szCs w:val="18"/>
              </w:rPr>
              <w:t>$145,385,000</w:t>
            </w:r>
          </w:p>
        </w:tc>
        <w:tc>
          <w:tcPr>
            <w:tcW w:w="1418" w:type="dxa"/>
          </w:tcPr>
          <w:p w:rsidR="003778CF" w:rsidRPr="001C5F44" w:rsidRDefault="003778CF" w:rsidP="004E77E9">
            <w:pPr>
              <w:pStyle w:val="CouncilPLan"/>
              <w:rPr>
                <w:color w:val="000000" w:themeColor="text1"/>
                <w:sz w:val="18"/>
                <w:szCs w:val="18"/>
              </w:rPr>
            </w:pPr>
            <w:r w:rsidRPr="001C5F44">
              <w:rPr>
                <w:b/>
                <w:spacing w:val="-1"/>
                <w:sz w:val="18"/>
                <w:szCs w:val="18"/>
              </w:rPr>
              <w:t>$153,217,000</w:t>
            </w:r>
          </w:p>
        </w:tc>
      </w:tr>
    </w:tbl>
    <w:p w:rsidR="003778CF" w:rsidRPr="001C5F44" w:rsidRDefault="003778CF" w:rsidP="004E77E9">
      <w:pPr>
        <w:rPr>
          <w:rFonts w:eastAsia="Gotham Rounded Medium"/>
          <w:b/>
          <w:color w:val="000000" w:themeColor="text1"/>
          <w:szCs w:val="80"/>
        </w:rPr>
      </w:pPr>
      <w:r w:rsidRPr="001C5F44">
        <w:rPr>
          <w:rFonts w:eastAsia="Gotham Rounded Medium"/>
          <w:b/>
          <w:color w:val="000000" w:themeColor="text1"/>
          <w:szCs w:val="80"/>
        </w:rPr>
        <w:br w:type="page"/>
      </w:r>
    </w:p>
    <w:p w:rsidR="003778CF" w:rsidRPr="001C5F44" w:rsidRDefault="009C4BE1" w:rsidP="004E77E9">
      <w:pPr>
        <w:pStyle w:val="AccessibleHeading"/>
        <w:rPr>
          <w:rFonts w:cs="Arial"/>
        </w:rPr>
      </w:pPr>
      <w:bookmarkStart w:id="515" w:name="_Toc57124120"/>
      <w:r w:rsidRPr="001C5F44">
        <w:rPr>
          <w:rFonts w:cs="Arial"/>
        </w:rPr>
        <w:lastRenderedPageBreak/>
        <w:t xml:space="preserve">Appendix </w:t>
      </w:r>
      <w:r w:rsidR="003778CF" w:rsidRPr="001C5F44">
        <w:rPr>
          <w:rFonts w:cs="Arial"/>
        </w:rPr>
        <w:t>E</w:t>
      </w:r>
      <w:r w:rsidRPr="001C5F44">
        <w:rPr>
          <w:rFonts w:cs="Arial"/>
        </w:rPr>
        <w:t xml:space="preserve"> - </w:t>
      </w:r>
      <w:r w:rsidR="003778CF" w:rsidRPr="001C5F44">
        <w:rPr>
          <w:rFonts w:cs="Arial"/>
        </w:rPr>
        <w:t>Statement of Capital Works</w:t>
      </w:r>
      <w:bookmarkEnd w:id="515"/>
    </w:p>
    <w:p w:rsidR="003778CF" w:rsidRPr="001C5F44" w:rsidRDefault="003778CF" w:rsidP="004E77E9">
      <w:pPr>
        <w:pStyle w:val="CouncilPLan"/>
      </w:pPr>
      <w:r w:rsidRPr="001C5F44">
        <w:t>For the four years ending 30 June 2024</w:t>
      </w:r>
    </w:p>
    <w:p w:rsidR="009C3135" w:rsidRPr="001C5F44" w:rsidRDefault="009C3135" w:rsidP="004E77E9">
      <w:pPr>
        <w:pStyle w:val="CouncilPLan"/>
      </w:pPr>
    </w:p>
    <w:tbl>
      <w:tblPr>
        <w:tblStyle w:val="TableGrid"/>
        <w:tblW w:w="9923" w:type="dxa"/>
        <w:tblInd w:w="108" w:type="dxa"/>
        <w:tblLayout w:type="fixed"/>
        <w:tblLook w:val="04A0" w:firstRow="1" w:lastRow="0" w:firstColumn="1" w:lastColumn="0" w:noHBand="0" w:noVBand="1"/>
        <w:tblCaption w:val="Statement of Capital Works "/>
        <w:tblDescription w:val="table defines the forecast actual and projected statement of capital works to 2023/24. "/>
      </w:tblPr>
      <w:tblGrid>
        <w:gridCol w:w="2268"/>
        <w:gridCol w:w="1418"/>
        <w:gridCol w:w="1559"/>
        <w:gridCol w:w="1559"/>
        <w:gridCol w:w="1560"/>
        <w:gridCol w:w="1559"/>
      </w:tblGrid>
      <w:tr w:rsidR="009C3135" w:rsidRPr="001C5F44" w:rsidTr="00565BAC">
        <w:trPr>
          <w:cantSplit/>
          <w:tblHeader/>
        </w:trPr>
        <w:tc>
          <w:tcPr>
            <w:tcW w:w="2268" w:type="dxa"/>
          </w:tcPr>
          <w:p w:rsidR="009C3135" w:rsidRPr="001C5F44" w:rsidRDefault="009C3135" w:rsidP="004E77E9">
            <w:pPr>
              <w:rPr>
                <w:rFonts w:eastAsia="Calibri"/>
                <w:sz w:val="20"/>
                <w:szCs w:val="20"/>
              </w:rPr>
            </w:pPr>
          </w:p>
        </w:tc>
        <w:tc>
          <w:tcPr>
            <w:tcW w:w="1418" w:type="dxa"/>
          </w:tcPr>
          <w:p w:rsidR="009C3135" w:rsidRPr="001C5F44" w:rsidRDefault="009C3135" w:rsidP="004E77E9">
            <w:pPr>
              <w:rPr>
                <w:rFonts w:eastAsia="Calibri"/>
                <w:sz w:val="20"/>
                <w:szCs w:val="20"/>
              </w:rPr>
            </w:pPr>
            <w:r w:rsidRPr="001C5F44">
              <w:rPr>
                <w:rFonts w:eastAsia="Calibri"/>
                <w:sz w:val="20"/>
                <w:szCs w:val="20"/>
              </w:rPr>
              <w:t>Forecast</w:t>
            </w:r>
            <w:r w:rsidRPr="001C5F44">
              <w:rPr>
                <w:rFonts w:eastAsia="Calibri"/>
                <w:sz w:val="20"/>
                <w:szCs w:val="20"/>
              </w:rPr>
              <w:br/>
              <w:t xml:space="preserve">Actual </w:t>
            </w:r>
          </w:p>
          <w:p w:rsidR="009C3135" w:rsidRPr="001C5F44" w:rsidRDefault="009C3135" w:rsidP="004E77E9">
            <w:pPr>
              <w:rPr>
                <w:rFonts w:eastAsia="Calibri"/>
                <w:sz w:val="20"/>
                <w:szCs w:val="20"/>
              </w:rPr>
            </w:pPr>
            <w:r w:rsidRPr="001C5F44">
              <w:rPr>
                <w:rFonts w:eastAsia="Calibri"/>
                <w:sz w:val="20"/>
                <w:szCs w:val="20"/>
              </w:rPr>
              <w:t>2019/20</w:t>
            </w:r>
          </w:p>
        </w:tc>
        <w:tc>
          <w:tcPr>
            <w:tcW w:w="1559" w:type="dxa"/>
          </w:tcPr>
          <w:p w:rsidR="009C3135" w:rsidRPr="001C5F44" w:rsidRDefault="009C3135" w:rsidP="004E77E9">
            <w:pPr>
              <w:rPr>
                <w:rFonts w:eastAsia="Calibri"/>
                <w:sz w:val="20"/>
                <w:szCs w:val="20"/>
              </w:rPr>
            </w:pPr>
            <w:r w:rsidRPr="001C5F44">
              <w:rPr>
                <w:rFonts w:eastAsia="Calibri"/>
                <w:sz w:val="20"/>
                <w:szCs w:val="20"/>
              </w:rPr>
              <w:t>Budget*</w:t>
            </w:r>
          </w:p>
          <w:p w:rsidR="009C3135" w:rsidRPr="001C5F44" w:rsidRDefault="009C3135" w:rsidP="004E77E9">
            <w:pPr>
              <w:rPr>
                <w:rFonts w:eastAsia="Calibri"/>
                <w:sz w:val="20"/>
                <w:szCs w:val="20"/>
              </w:rPr>
            </w:pPr>
            <w:r w:rsidRPr="001C5F44">
              <w:rPr>
                <w:rFonts w:eastAsia="Calibri"/>
                <w:sz w:val="20"/>
                <w:szCs w:val="20"/>
              </w:rPr>
              <w:t>20</w:t>
            </w:r>
            <w:r w:rsidR="00C96C39">
              <w:rPr>
                <w:rFonts w:eastAsia="Calibri"/>
                <w:sz w:val="20"/>
                <w:szCs w:val="20"/>
              </w:rPr>
              <w:t>20/21</w:t>
            </w:r>
            <w:r w:rsidRPr="001C5F44">
              <w:rPr>
                <w:rFonts w:eastAsia="Calibri"/>
                <w:sz w:val="20"/>
                <w:szCs w:val="20"/>
              </w:rPr>
              <w:t xml:space="preserve"> </w:t>
            </w:r>
          </w:p>
        </w:tc>
        <w:tc>
          <w:tcPr>
            <w:tcW w:w="1559" w:type="dxa"/>
          </w:tcPr>
          <w:p w:rsidR="009C3135" w:rsidRPr="001C5F44" w:rsidRDefault="009C3135" w:rsidP="004E77E9">
            <w:pPr>
              <w:rPr>
                <w:rFonts w:eastAsia="Calibri"/>
                <w:sz w:val="20"/>
                <w:szCs w:val="20"/>
              </w:rPr>
            </w:pPr>
            <w:r w:rsidRPr="001C5F44">
              <w:rPr>
                <w:rFonts w:eastAsia="Calibri"/>
                <w:sz w:val="20"/>
                <w:szCs w:val="20"/>
              </w:rPr>
              <w:t xml:space="preserve">SRP </w:t>
            </w:r>
          </w:p>
          <w:p w:rsidR="009C3135" w:rsidRPr="001C5F44" w:rsidRDefault="009C3135" w:rsidP="004E77E9">
            <w:pPr>
              <w:rPr>
                <w:rFonts w:eastAsia="Calibri"/>
                <w:sz w:val="20"/>
                <w:szCs w:val="20"/>
              </w:rPr>
            </w:pPr>
            <w:r w:rsidRPr="001C5F44">
              <w:rPr>
                <w:rFonts w:eastAsia="Calibri"/>
                <w:sz w:val="20"/>
                <w:szCs w:val="20"/>
              </w:rPr>
              <w:t xml:space="preserve">Projections </w:t>
            </w:r>
          </w:p>
          <w:p w:rsidR="009C3135" w:rsidRPr="001C5F44" w:rsidRDefault="009C3135" w:rsidP="004E77E9">
            <w:pPr>
              <w:rPr>
                <w:rFonts w:eastAsia="Calibri"/>
                <w:sz w:val="20"/>
                <w:szCs w:val="20"/>
              </w:rPr>
            </w:pPr>
            <w:r w:rsidRPr="001C5F44">
              <w:rPr>
                <w:rFonts w:eastAsia="Calibri"/>
                <w:sz w:val="20"/>
                <w:szCs w:val="20"/>
              </w:rPr>
              <w:t>202</w:t>
            </w:r>
            <w:r w:rsidR="00C96C39">
              <w:rPr>
                <w:rFonts w:eastAsia="Calibri"/>
                <w:sz w:val="20"/>
                <w:szCs w:val="20"/>
              </w:rPr>
              <w:t>1</w:t>
            </w:r>
            <w:r w:rsidRPr="001C5F44">
              <w:rPr>
                <w:rFonts w:eastAsia="Calibri"/>
                <w:sz w:val="20"/>
                <w:szCs w:val="20"/>
              </w:rPr>
              <w:t>/2</w:t>
            </w:r>
            <w:r w:rsidR="00C96C39">
              <w:rPr>
                <w:rFonts w:eastAsia="Calibri"/>
                <w:sz w:val="20"/>
                <w:szCs w:val="20"/>
              </w:rPr>
              <w:t>2</w:t>
            </w:r>
          </w:p>
        </w:tc>
        <w:tc>
          <w:tcPr>
            <w:tcW w:w="1560" w:type="dxa"/>
          </w:tcPr>
          <w:p w:rsidR="009C3135" w:rsidRPr="001C5F44" w:rsidRDefault="009C3135" w:rsidP="004E77E9">
            <w:pPr>
              <w:rPr>
                <w:rFonts w:eastAsia="Calibri"/>
                <w:sz w:val="20"/>
                <w:szCs w:val="20"/>
              </w:rPr>
            </w:pPr>
            <w:r w:rsidRPr="001C5F44">
              <w:rPr>
                <w:rFonts w:eastAsia="Calibri"/>
                <w:sz w:val="20"/>
                <w:szCs w:val="20"/>
              </w:rPr>
              <w:t xml:space="preserve">SRP </w:t>
            </w:r>
          </w:p>
          <w:p w:rsidR="009C3135" w:rsidRPr="001C5F44" w:rsidRDefault="009C3135" w:rsidP="004E77E9">
            <w:pPr>
              <w:rPr>
                <w:rFonts w:eastAsia="Calibri"/>
                <w:sz w:val="20"/>
                <w:szCs w:val="20"/>
              </w:rPr>
            </w:pPr>
            <w:r w:rsidRPr="001C5F44">
              <w:rPr>
                <w:rFonts w:eastAsia="Calibri"/>
                <w:sz w:val="20"/>
                <w:szCs w:val="20"/>
              </w:rPr>
              <w:t xml:space="preserve">Projections </w:t>
            </w:r>
          </w:p>
          <w:p w:rsidR="009C3135" w:rsidRPr="001C5F44" w:rsidRDefault="009C3135" w:rsidP="004E77E9">
            <w:pPr>
              <w:rPr>
                <w:rFonts w:eastAsia="Calibri"/>
                <w:sz w:val="20"/>
                <w:szCs w:val="20"/>
              </w:rPr>
            </w:pPr>
            <w:r w:rsidRPr="001C5F44">
              <w:rPr>
                <w:rFonts w:eastAsia="Calibri"/>
                <w:sz w:val="20"/>
                <w:szCs w:val="20"/>
              </w:rPr>
              <w:t>202</w:t>
            </w:r>
            <w:r w:rsidR="00C96C39">
              <w:rPr>
                <w:rFonts w:eastAsia="Calibri"/>
                <w:sz w:val="20"/>
                <w:szCs w:val="20"/>
              </w:rPr>
              <w:t>2</w:t>
            </w:r>
            <w:r w:rsidRPr="001C5F44">
              <w:rPr>
                <w:rFonts w:eastAsia="Calibri"/>
                <w:sz w:val="20"/>
                <w:szCs w:val="20"/>
              </w:rPr>
              <w:t>/2</w:t>
            </w:r>
            <w:r w:rsidR="00C96C39">
              <w:rPr>
                <w:rFonts w:eastAsia="Calibri"/>
                <w:sz w:val="20"/>
                <w:szCs w:val="20"/>
              </w:rPr>
              <w:t>3</w:t>
            </w:r>
          </w:p>
        </w:tc>
        <w:tc>
          <w:tcPr>
            <w:tcW w:w="1559" w:type="dxa"/>
          </w:tcPr>
          <w:p w:rsidR="009C3135" w:rsidRPr="001C5F44" w:rsidRDefault="009C3135" w:rsidP="004E77E9">
            <w:pPr>
              <w:rPr>
                <w:rFonts w:eastAsia="Calibri"/>
                <w:sz w:val="20"/>
                <w:szCs w:val="20"/>
              </w:rPr>
            </w:pPr>
            <w:r w:rsidRPr="001C5F44">
              <w:rPr>
                <w:rFonts w:eastAsia="Calibri"/>
                <w:sz w:val="20"/>
                <w:szCs w:val="20"/>
              </w:rPr>
              <w:t>SRP</w:t>
            </w:r>
          </w:p>
          <w:p w:rsidR="009C3135" w:rsidRPr="001C5F44" w:rsidRDefault="009C3135" w:rsidP="004E77E9">
            <w:pPr>
              <w:rPr>
                <w:rFonts w:eastAsia="Calibri"/>
                <w:sz w:val="20"/>
                <w:szCs w:val="20"/>
              </w:rPr>
            </w:pPr>
            <w:r w:rsidRPr="001C5F44">
              <w:rPr>
                <w:rFonts w:eastAsia="Calibri"/>
                <w:sz w:val="20"/>
                <w:szCs w:val="20"/>
              </w:rPr>
              <w:t>Projections</w:t>
            </w:r>
          </w:p>
          <w:p w:rsidR="009C3135" w:rsidRPr="001C5F44" w:rsidRDefault="009C3135" w:rsidP="004E77E9">
            <w:pPr>
              <w:rPr>
                <w:rFonts w:eastAsia="Calibri"/>
                <w:sz w:val="20"/>
                <w:szCs w:val="20"/>
              </w:rPr>
            </w:pPr>
            <w:r w:rsidRPr="001C5F44">
              <w:rPr>
                <w:rFonts w:eastAsia="Calibri"/>
                <w:sz w:val="20"/>
                <w:szCs w:val="20"/>
              </w:rPr>
              <w:t>202</w:t>
            </w:r>
            <w:r w:rsidR="00C96C39">
              <w:rPr>
                <w:rFonts w:eastAsia="Calibri"/>
                <w:sz w:val="20"/>
                <w:szCs w:val="20"/>
              </w:rPr>
              <w:t>3</w:t>
            </w:r>
            <w:r w:rsidRPr="001C5F44">
              <w:rPr>
                <w:rFonts w:eastAsia="Calibri"/>
                <w:sz w:val="20"/>
                <w:szCs w:val="20"/>
              </w:rPr>
              <w:t>/2</w:t>
            </w:r>
            <w:r w:rsidR="00C96C39">
              <w:rPr>
                <w:rFonts w:eastAsia="Calibri"/>
                <w:sz w:val="20"/>
                <w:szCs w:val="20"/>
              </w:rPr>
              <w:t>4</w:t>
            </w:r>
          </w:p>
        </w:tc>
      </w:tr>
      <w:tr w:rsidR="009C3135" w:rsidRPr="001C5F44" w:rsidTr="00565BAC">
        <w:trPr>
          <w:cantSplit/>
          <w:tblHeader/>
        </w:trPr>
        <w:tc>
          <w:tcPr>
            <w:tcW w:w="2268" w:type="dxa"/>
          </w:tcPr>
          <w:p w:rsidR="009C3135" w:rsidRPr="001C5F44" w:rsidRDefault="009C3135" w:rsidP="004E77E9">
            <w:pPr>
              <w:outlineLvl w:val="3"/>
              <w:rPr>
                <w:rFonts w:eastAsia="Gotham Rounded Bold"/>
                <w:b/>
                <w:bCs/>
                <w:sz w:val="20"/>
                <w:szCs w:val="76"/>
              </w:rPr>
            </w:pPr>
            <w:r w:rsidRPr="001C5F44">
              <w:rPr>
                <w:rFonts w:eastAsia="Gotham Rounded Bold"/>
                <w:b/>
                <w:bCs/>
                <w:sz w:val="20"/>
                <w:szCs w:val="76"/>
              </w:rPr>
              <w:t>Property</w:t>
            </w:r>
          </w:p>
        </w:tc>
        <w:tc>
          <w:tcPr>
            <w:tcW w:w="1418" w:type="dxa"/>
          </w:tcPr>
          <w:p w:rsidR="009C3135" w:rsidRPr="001C5F44" w:rsidRDefault="009C3135" w:rsidP="004E77E9">
            <w:pPr>
              <w:rPr>
                <w:rFonts w:eastAsia="Times New Roman"/>
                <w:sz w:val="20"/>
                <w:szCs w:val="20"/>
              </w:rPr>
            </w:pPr>
          </w:p>
        </w:tc>
        <w:tc>
          <w:tcPr>
            <w:tcW w:w="1559" w:type="dxa"/>
            <w:vAlign w:val="bottom"/>
          </w:tcPr>
          <w:p w:rsidR="009C3135" w:rsidRPr="001C5F44" w:rsidRDefault="009C3135" w:rsidP="004E77E9">
            <w:pPr>
              <w:rPr>
                <w:rFonts w:eastAsia="Times New Roman"/>
                <w:sz w:val="20"/>
                <w:szCs w:val="20"/>
              </w:rPr>
            </w:pPr>
          </w:p>
        </w:tc>
        <w:tc>
          <w:tcPr>
            <w:tcW w:w="1559" w:type="dxa"/>
            <w:vAlign w:val="bottom"/>
          </w:tcPr>
          <w:p w:rsidR="009C3135" w:rsidRPr="001C5F44" w:rsidRDefault="009C3135" w:rsidP="004E77E9">
            <w:pPr>
              <w:rPr>
                <w:rFonts w:eastAsia="Calibri"/>
                <w:sz w:val="20"/>
                <w:szCs w:val="20"/>
              </w:rPr>
            </w:pPr>
          </w:p>
        </w:tc>
        <w:tc>
          <w:tcPr>
            <w:tcW w:w="1560"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Land </w:t>
            </w:r>
          </w:p>
        </w:tc>
        <w:tc>
          <w:tcPr>
            <w:tcW w:w="1418" w:type="dxa"/>
          </w:tcPr>
          <w:p w:rsidR="009C3135" w:rsidRPr="001C5F44" w:rsidRDefault="009C3135" w:rsidP="004E77E9">
            <w:pPr>
              <w:rPr>
                <w:rFonts w:eastAsia="Calibri"/>
                <w:sz w:val="20"/>
                <w:szCs w:val="20"/>
              </w:rPr>
            </w:pPr>
            <w:r w:rsidRPr="001C5F44">
              <w:rPr>
                <w:rFonts w:eastAsia="Calibri"/>
                <w:sz w:val="20"/>
                <w:szCs w:val="20"/>
              </w:rPr>
              <w:t>-</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$6,325,000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$5,195,000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Land improvements </w:t>
            </w:r>
          </w:p>
        </w:tc>
        <w:tc>
          <w:tcPr>
            <w:tcW w:w="1418" w:type="dxa"/>
          </w:tcPr>
          <w:p w:rsidR="009C3135" w:rsidRPr="001C5F44" w:rsidRDefault="009C3135" w:rsidP="004E77E9">
            <w:pPr>
              <w:rPr>
                <w:rFonts w:eastAsia="Calibri"/>
                <w:sz w:val="20"/>
                <w:szCs w:val="20"/>
              </w:rPr>
            </w:pPr>
            <w:r w:rsidRPr="001C5F44">
              <w:rPr>
                <w:rFonts w:eastAsia="Calibri"/>
                <w:sz w:val="20"/>
                <w:szCs w:val="20"/>
              </w:rPr>
              <w:t>$12,096,00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$41,805,000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$29,702,000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$24,863,000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$27,548,000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Buildings </w:t>
            </w:r>
          </w:p>
        </w:tc>
        <w:tc>
          <w:tcPr>
            <w:tcW w:w="1418" w:type="dxa"/>
          </w:tcPr>
          <w:p w:rsidR="009C3135" w:rsidRPr="001C5F44" w:rsidRDefault="009C3135" w:rsidP="004E77E9">
            <w:pPr>
              <w:rPr>
                <w:rFonts w:eastAsia="Calibri"/>
                <w:sz w:val="20"/>
                <w:szCs w:val="20"/>
              </w:rPr>
            </w:pPr>
            <w:r w:rsidRPr="001C5F44">
              <w:rPr>
                <w:rFonts w:eastAsia="Calibri"/>
                <w:sz w:val="20"/>
                <w:szCs w:val="20"/>
              </w:rPr>
              <w:t>$26,689,000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$43,495,000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$35,539,000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$38,727,000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$24,107,000</w:t>
            </w:r>
          </w:p>
        </w:tc>
      </w:tr>
      <w:tr w:rsidR="009C3135" w:rsidRPr="001C5F44" w:rsidTr="00565BAC">
        <w:trPr>
          <w:cantSplit/>
          <w:tblHeader/>
        </w:trPr>
        <w:tc>
          <w:tcPr>
            <w:tcW w:w="2268" w:type="dxa"/>
          </w:tcPr>
          <w:p w:rsidR="009C3135" w:rsidRPr="001C5F44" w:rsidRDefault="009C3135" w:rsidP="004E77E9">
            <w:pPr>
              <w:rPr>
                <w:rFonts w:eastAsia="Calibri"/>
                <w:b/>
                <w:bCs/>
                <w:sz w:val="20"/>
                <w:szCs w:val="20"/>
              </w:rPr>
            </w:pPr>
            <w:r w:rsidRPr="001C5F44">
              <w:rPr>
                <w:rFonts w:eastAsia="Calibri"/>
                <w:b/>
                <w:bCs/>
                <w:sz w:val="20"/>
                <w:szCs w:val="20"/>
              </w:rPr>
              <w:t xml:space="preserve">Total property </w:t>
            </w:r>
          </w:p>
        </w:tc>
        <w:tc>
          <w:tcPr>
            <w:tcW w:w="1418" w:type="dxa"/>
          </w:tcPr>
          <w:p w:rsidR="009C3135" w:rsidRPr="001C5F44" w:rsidRDefault="009C3135" w:rsidP="004E77E9">
            <w:pPr>
              <w:rPr>
                <w:rFonts w:eastAsia="Calibri"/>
                <w:b/>
                <w:sz w:val="20"/>
                <w:szCs w:val="20"/>
              </w:rPr>
            </w:pPr>
            <w:r w:rsidRPr="001C5F44">
              <w:rPr>
                <w:rFonts w:eastAsia="Calibri"/>
                <w:b/>
                <w:sz w:val="20"/>
                <w:szCs w:val="20"/>
              </w:rPr>
              <w:t>$38,785,000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$91,625,000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$65,241,000</w:t>
            </w:r>
          </w:p>
        </w:tc>
        <w:tc>
          <w:tcPr>
            <w:tcW w:w="1560" w:type="dxa"/>
            <w:vAlign w:val="bottom"/>
          </w:tcPr>
          <w:p w:rsidR="009C3135" w:rsidRPr="001C5F44" w:rsidRDefault="009C3135" w:rsidP="004E77E9">
            <w:pPr>
              <w:rPr>
                <w:rFonts w:eastAsia="Calibri"/>
                <w:b/>
                <w:sz w:val="20"/>
                <w:szCs w:val="20"/>
              </w:rPr>
            </w:pPr>
            <w:r w:rsidRPr="001C5F44">
              <w:rPr>
                <w:rFonts w:eastAsia="Calibri"/>
                <w:b/>
                <w:sz w:val="20"/>
                <w:szCs w:val="20"/>
              </w:rPr>
              <w:t>$68,785,000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$52,925,000</w:t>
            </w:r>
          </w:p>
        </w:tc>
      </w:tr>
      <w:tr w:rsidR="009C3135" w:rsidRPr="001C5F44" w:rsidTr="00565BAC">
        <w:trPr>
          <w:cantSplit/>
          <w:tblHeader/>
        </w:trPr>
        <w:tc>
          <w:tcPr>
            <w:tcW w:w="2268" w:type="dxa"/>
          </w:tcPr>
          <w:p w:rsidR="009C3135" w:rsidRPr="001C5F44" w:rsidRDefault="009C3135" w:rsidP="004E77E9">
            <w:pPr>
              <w:outlineLvl w:val="3"/>
              <w:rPr>
                <w:rFonts w:eastAsia="Calibri"/>
                <w:b/>
                <w:sz w:val="20"/>
                <w:szCs w:val="20"/>
              </w:rPr>
            </w:pPr>
            <w:r w:rsidRPr="001C5F44">
              <w:rPr>
                <w:rFonts w:eastAsia="Gotham Rounded Bold"/>
                <w:b/>
                <w:bCs/>
                <w:sz w:val="20"/>
                <w:szCs w:val="76"/>
              </w:rPr>
              <w:t>Plant and equipment</w:t>
            </w:r>
          </w:p>
        </w:tc>
        <w:tc>
          <w:tcPr>
            <w:tcW w:w="1418" w:type="dxa"/>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c>
          <w:tcPr>
            <w:tcW w:w="1560"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Heritage </w:t>
            </w:r>
          </w:p>
        </w:tc>
        <w:tc>
          <w:tcPr>
            <w:tcW w:w="1418" w:type="dxa"/>
          </w:tcPr>
          <w:p w:rsidR="009C3135" w:rsidRPr="001C5F44" w:rsidRDefault="009C3135" w:rsidP="004E77E9">
            <w:pPr>
              <w:rPr>
                <w:rFonts w:eastAsia="Calibri"/>
                <w:sz w:val="20"/>
                <w:szCs w:val="20"/>
              </w:rPr>
            </w:pPr>
            <w:r w:rsidRPr="001C5F44">
              <w:rPr>
                <w:rFonts w:eastAsia="Calibri"/>
                <w:sz w:val="20"/>
                <w:szCs w:val="20"/>
              </w:rPr>
              <w:t>$105,000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$342,000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$75,000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$75,000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$75,000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Plant and equipment </w:t>
            </w:r>
          </w:p>
        </w:tc>
        <w:tc>
          <w:tcPr>
            <w:tcW w:w="1418" w:type="dxa"/>
          </w:tcPr>
          <w:p w:rsidR="009C3135" w:rsidRPr="001C5F44" w:rsidRDefault="009C3135" w:rsidP="004E77E9">
            <w:pPr>
              <w:rPr>
                <w:rFonts w:eastAsia="Calibri"/>
                <w:sz w:val="20"/>
                <w:szCs w:val="20"/>
              </w:rPr>
            </w:pPr>
            <w:r w:rsidRPr="001C5F44">
              <w:rPr>
                <w:rFonts w:eastAsia="Calibri"/>
                <w:sz w:val="20"/>
                <w:szCs w:val="20"/>
              </w:rPr>
              <w:t>$5,518,000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$7,737,000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$5,070,000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$5,070,000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$5,070,000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Furniture and equipment </w:t>
            </w:r>
          </w:p>
        </w:tc>
        <w:tc>
          <w:tcPr>
            <w:tcW w:w="1418" w:type="dxa"/>
          </w:tcPr>
          <w:p w:rsidR="009C3135" w:rsidRPr="001C5F44" w:rsidRDefault="009C3135" w:rsidP="004E77E9">
            <w:pPr>
              <w:rPr>
                <w:rFonts w:eastAsia="Calibri"/>
                <w:sz w:val="20"/>
                <w:szCs w:val="20"/>
              </w:rPr>
            </w:pPr>
            <w:r w:rsidRPr="001C5F44">
              <w:rPr>
                <w:rFonts w:eastAsia="Calibri"/>
                <w:sz w:val="20"/>
                <w:szCs w:val="20"/>
              </w:rPr>
              <w:t>$3,833,000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$5,224,000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$3,876,000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32,968,000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$3,813,000</w:t>
            </w:r>
          </w:p>
        </w:tc>
      </w:tr>
      <w:tr w:rsidR="009C3135" w:rsidRPr="001C5F44" w:rsidTr="00565BAC">
        <w:trPr>
          <w:cantSplit/>
          <w:tblHeader/>
        </w:trPr>
        <w:tc>
          <w:tcPr>
            <w:tcW w:w="2268" w:type="dxa"/>
          </w:tcPr>
          <w:p w:rsidR="009C3135" w:rsidRPr="001C5F44" w:rsidRDefault="009C3135" w:rsidP="004E77E9">
            <w:pPr>
              <w:rPr>
                <w:rFonts w:eastAsia="Calibri"/>
                <w:b/>
                <w:bCs/>
                <w:sz w:val="20"/>
                <w:szCs w:val="20"/>
              </w:rPr>
            </w:pPr>
            <w:r w:rsidRPr="001C5F44">
              <w:rPr>
                <w:rFonts w:eastAsia="Calibri"/>
                <w:b/>
                <w:bCs/>
                <w:sz w:val="20"/>
                <w:szCs w:val="20"/>
              </w:rPr>
              <w:t xml:space="preserve">Total plant and equipment </w:t>
            </w:r>
          </w:p>
        </w:tc>
        <w:tc>
          <w:tcPr>
            <w:tcW w:w="1418" w:type="dxa"/>
          </w:tcPr>
          <w:p w:rsidR="009C3135" w:rsidRPr="001C5F44" w:rsidRDefault="009C3135" w:rsidP="004E77E9">
            <w:pPr>
              <w:rPr>
                <w:rFonts w:eastAsia="Calibri"/>
                <w:b/>
                <w:sz w:val="20"/>
                <w:szCs w:val="20"/>
              </w:rPr>
            </w:pPr>
            <w:r w:rsidRPr="001C5F44">
              <w:rPr>
                <w:rFonts w:eastAsia="Calibri"/>
                <w:b/>
                <w:sz w:val="20"/>
                <w:szCs w:val="20"/>
              </w:rPr>
              <w:t>$9,456,000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$13,303,000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$9,021,000</w:t>
            </w:r>
          </w:p>
        </w:tc>
        <w:tc>
          <w:tcPr>
            <w:tcW w:w="1560" w:type="dxa"/>
            <w:vAlign w:val="bottom"/>
          </w:tcPr>
          <w:p w:rsidR="009C3135" w:rsidRPr="001C5F44" w:rsidRDefault="009C3135" w:rsidP="004E77E9">
            <w:pPr>
              <w:rPr>
                <w:rFonts w:eastAsia="Calibri"/>
                <w:b/>
                <w:sz w:val="20"/>
                <w:szCs w:val="20"/>
              </w:rPr>
            </w:pPr>
            <w:r w:rsidRPr="001C5F44">
              <w:rPr>
                <w:rFonts w:eastAsia="Calibri"/>
                <w:b/>
                <w:sz w:val="20"/>
                <w:szCs w:val="20"/>
              </w:rPr>
              <w:t>$9,113,000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$8,958,000</w:t>
            </w:r>
          </w:p>
        </w:tc>
      </w:tr>
      <w:tr w:rsidR="009C3135" w:rsidRPr="001C5F44" w:rsidTr="00565BAC">
        <w:trPr>
          <w:cantSplit/>
          <w:tblHeader/>
        </w:trPr>
        <w:tc>
          <w:tcPr>
            <w:tcW w:w="2268" w:type="dxa"/>
          </w:tcPr>
          <w:p w:rsidR="009C3135" w:rsidRPr="001C5F44" w:rsidRDefault="009C3135" w:rsidP="004E77E9">
            <w:pPr>
              <w:outlineLvl w:val="3"/>
              <w:rPr>
                <w:rFonts w:eastAsia="Calibri"/>
                <w:b/>
                <w:sz w:val="20"/>
                <w:szCs w:val="20"/>
              </w:rPr>
            </w:pPr>
            <w:r w:rsidRPr="001C5F44">
              <w:rPr>
                <w:rFonts w:eastAsia="Gotham Rounded Bold"/>
                <w:b/>
                <w:bCs/>
                <w:sz w:val="20"/>
                <w:szCs w:val="76"/>
              </w:rPr>
              <w:t>Infrastructure</w:t>
            </w:r>
          </w:p>
        </w:tc>
        <w:tc>
          <w:tcPr>
            <w:tcW w:w="1418" w:type="dxa"/>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c>
          <w:tcPr>
            <w:tcW w:w="1560"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Roads </w:t>
            </w:r>
          </w:p>
        </w:tc>
        <w:tc>
          <w:tcPr>
            <w:tcW w:w="1418" w:type="dxa"/>
          </w:tcPr>
          <w:p w:rsidR="009C3135" w:rsidRPr="001C5F44" w:rsidRDefault="009C3135" w:rsidP="004E77E9">
            <w:pPr>
              <w:rPr>
                <w:rFonts w:eastAsia="Calibri"/>
                <w:sz w:val="20"/>
                <w:szCs w:val="20"/>
              </w:rPr>
            </w:pPr>
            <w:r w:rsidRPr="001C5F44">
              <w:rPr>
                <w:rFonts w:eastAsia="Calibri"/>
                <w:sz w:val="20"/>
                <w:szCs w:val="20"/>
              </w:rPr>
              <w:t>$14,147,000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$34,280,000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$29,860,000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$27,171,000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$15,274,000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Bridges </w:t>
            </w:r>
          </w:p>
        </w:tc>
        <w:tc>
          <w:tcPr>
            <w:tcW w:w="1418" w:type="dxa"/>
          </w:tcPr>
          <w:p w:rsidR="009C3135" w:rsidRPr="001C5F44" w:rsidRDefault="009C3135" w:rsidP="004E77E9">
            <w:pPr>
              <w:rPr>
                <w:rFonts w:eastAsia="Calibri"/>
                <w:sz w:val="20"/>
                <w:szCs w:val="20"/>
              </w:rPr>
            </w:pPr>
            <w:r w:rsidRPr="001C5F44">
              <w:rPr>
                <w:rFonts w:eastAsia="Calibri"/>
                <w:sz w:val="20"/>
                <w:szCs w:val="20"/>
              </w:rPr>
              <w:t>$396,000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$576,000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$390,000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Footpaths and cycleways </w:t>
            </w:r>
          </w:p>
        </w:tc>
        <w:tc>
          <w:tcPr>
            <w:tcW w:w="1418" w:type="dxa"/>
          </w:tcPr>
          <w:p w:rsidR="009C3135" w:rsidRPr="001C5F44" w:rsidRDefault="009C3135" w:rsidP="004E77E9">
            <w:pPr>
              <w:rPr>
                <w:rFonts w:eastAsia="Calibri"/>
                <w:sz w:val="20"/>
                <w:szCs w:val="20"/>
              </w:rPr>
            </w:pPr>
            <w:r w:rsidRPr="001C5F44">
              <w:rPr>
                <w:rFonts w:eastAsia="Calibri"/>
                <w:sz w:val="20"/>
                <w:szCs w:val="20"/>
              </w:rPr>
              <w:t>$3,362,000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$5,738,000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$5,257,000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$3,850,000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$3,969,000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Car parks </w:t>
            </w:r>
          </w:p>
        </w:tc>
        <w:tc>
          <w:tcPr>
            <w:tcW w:w="1418" w:type="dxa"/>
          </w:tcPr>
          <w:p w:rsidR="009C3135" w:rsidRPr="001C5F44" w:rsidRDefault="009C3135" w:rsidP="004E77E9">
            <w:pPr>
              <w:rPr>
                <w:rFonts w:eastAsia="Calibri"/>
                <w:sz w:val="20"/>
                <w:szCs w:val="20"/>
              </w:rPr>
            </w:pPr>
            <w:r w:rsidRPr="001C5F44">
              <w:rPr>
                <w:rFonts w:eastAsia="Calibri"/>
                <w:sz w:val="20"/>
                <w:szCs w:val="20"/>
              </w:rPr>
              <w:t>$1,942,000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$12,057,000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$8,514,000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$703,000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$1,650,000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Drainage </w:t>
            </w:r>
          </w:p>
        </w:tc>
        <w:tc>
          <w:tcPr>
            <w:tcW w:w="1418" w:type="dxa"/>
          </w:tcPr>
          <w:p w:rsidR="009C3135" w:rsidRPr="001C5F44" w:rsidRDefault="009C3135" w:rsidP="004E77E9">
            <w:pPr>
              <w:rPr>
                <w:rFonts w:eastAsia="Calibri"/>
                <w:sz w:val="20"/>
                <w:szCs w:val="20"/>
              </w:rPr>
            </w:pPr>
            <w:r w:rsidRPr="001C5F44">
              <w:rPr>
                <w:rFonts w:eastAsia="Calibri"/>
                <w:sz w:val="20"/>
                <w:szCs w:val="20"/>
              </w:rPr>
              <w:t>$1,837,000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$3,014,000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$2,920,000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$2,440,000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$1,016,000</w:t>
            </w:r>
          </w:p>
        </w:tc>
      </w:tr>
      <w:tr w:rsidR="009C3135" w:rsidRPr="001C5F44" w:rsidTr="00565BAC">
        <w:trPr>
          <w:cantSplit/>
          <w:tblHeader/>
        </w:trPr>
        <w:tc>
          <w:tcPr>
            <w:tcW w:w="2268" w:type="dxa"/>
          </w:tcPr>
          <w:p w:rsidR="009C3135" w:rsidRPr="001C5F44" w:rsidRDefault="009C3135" w:rsidP="004E77E9">
            <w:pPr>
              <w:rPr>
                <w:rFonts w:eastAsia="Calibri"/>
                <w:b/>
                <w:bCs/>
                <w:sz w:val="20"/>
                <w:szCs w:val="20"/>
              </w:rPr>
            </w:pPr>
            <w:r w:rsidRPr="001C5F44">
              <w:rPr>
                <w:rFonts w:eastAsia="Calibri"/>
                <w:b/>
                <w:bCs/>
                <w:sz w:val="20"/>
                <w:szCs w:val="20"/>
              </w:rPr>
              <w:t xml:space="preserve">Total infrastructure </w:t>
            </w:r>
          </w:p>
        </w:tc>
        <w:tc>
          <w:tcPr>
            <w:tcW w:w="1418" w:type="dxa"/>
          </w:tcPr>
          <w:p w:rsidR="009C3135" w:rsidRPr="001C5F44" w:rsidRDefault="009C3135" w:rsidP="004E77E9">
            <w:pPr>
              <w:rPr>
                <w:rFonts w:eastAsia="Calibri"/>
                <w:sz w:val="20"/>
                <w:szCs w:val="20"/>
              </w:rPr>
            </w:pPr>
            <w:r w:rsidRPr="001C5F44">
              <w:rPr>
                <w:rFonts w:eastAsia="Calibri"/>
                <w:sz w:val="20"/>
                <w:szCs w:val="20"/>
              </w:rPr>
              <w:t>$21,684,000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$56,665,000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$42,988,000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$25,059,000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$28,056,000</w:t>
            </w:r>
          </w:p>
        </w:tc>
      </w:tr>
      <w:tr w:rsidR="009C3135" w:rsidRPr="001C5F44" w:rsidTr="00565BAC">
        <w:trPr>
          <w:cantSplit/>
          <w:tblHeader/>
        </w:trPr>
        <w:tc>
          <w:tcPr>
            <w:tcW w:w="2268" w:type="dxa"/>
          </w:tcPr>
          <w:p w:rsidR="009C3135" w:rsidRPr="001C5F44" w:rsidRDefault="009C3135" w:rsidP="004E77E9">
            <w:pPr>
              <w:rPr>
                <w:rFonts w:eastAsia="Calibri"/>
                <w:b/>
                <w:bCs/>
                <w:sz w:val="20"/>
                <w:szCs w:val="20"/>
              </w:rPr>
            </w:pPr>
            <w:r w:rsidRPr="001C5F44">
              <w:rPr>
                <w:rFonts w:eastAsia="Calibri"/>
                <w:b/>
                <w:bCs/>
                <w:sz w:val="20"/>
                <w:szCs w:val="20"/>
              </w:rPr>
              <w:t xml:space="preserve">Total capital works expenditure </w:t>
            </w:r>
          </w:p>
        </w:tc>
        <w:tc>
          <w:tcPr>
            <w:tcW w:w="1418" w:type="dxa"/>
          </w:tcPr>
          <w:p w:rsidR="009C3135" w:rsidRPr="001C5F44" w:rsidRDefault="009C3135" w:rsidP="004E77E9">
            <w:pPr>
              <w:rPr>
                <w:rFonts w:eastAsia="Calibri"/>
                <w:b/>
                <w:sz w:val="20"/>
                <w:szCs w:val="20"/>
              </w:rPr>
            </w:pPr>
          </w:p>
          <w:p w:rsidR="009C3135" w:rsidRPr="001C5F44" w:rsidRDefault="009C3135" w:rsidP="004E77E9">
            <w:pPr>
              <w:rPr>
                <w:rFonts w:eastAsia="Calibri"/>
                <w:b/>
                <w:sz w:val="20"/>
                <w:szCs w:val="20"/>
              </w:rPr>
            </w:pPr>
            <w:r w:rsidRPr="001C5F44">
              <w:rPr>
                <w:rFonts w:eastAsia="Calibri"/>
                <w:b/>
                <w:sz w:val="20"/>
                <w:szCs w:val="20"/>
              </w:rPr>
              <w:t>$69,925,000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$160,593,000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$139,071,000</w:t>
            </w:r>
          </w:p>
        </w:tc>
        <w:tc>
          <w:tcPr>
            <w:tcW w:w="1560" w:type="dxa"/>
            <w:vAlign w:val="bottom"/>
          </w:tcPr>
          <w:p w:rsidR="009C3135" w:rsidRPr="001C5F44" w:rsidRDefault="009C3135" w:rsidP="004E77E9">
            <w:pPr>
              <w:rPr>
                <w:rFonts w:eastAsia="Calibri"/>
                <w:b/>
                <w:sz w:val="20"/>
                <w:szCs w:val="20"/>
              </w:rPr>
            </w:pPr>
            <w:r w:rsidRPr="001C5F44">
              <w:rPr>
                <w:rFonts w:eastAsia="Calibri"/>
                <w:b/>
                <w:sz w:val="20"/>
                <w:szCs w:val="20"/>
              </w:rPr>
              <w:t>$113,866,000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$82,060,000</w:t>
            </w:r>
          </w:p>
        </w:tc>
      </w:tr>
      <w:tr w:rsidR="009C3135" w:rsidRPr="001C5F44" w:rsidTr="00565BAC">
        <w:trPr>
          <w:cantSplit/>
          <w:tblHeader/>
        </w:trPr>
        <w:tc>
          <w:tcPr>
            <w:tcW w:w="2268" w:type="dxa"/>
          </w:tcPr>
          <w:p w:rsidR="009C3135" w:rsidRPr="001C5F44" w:rsidRDefault="009C3135" w:rsidP="004E77E9">
            <w:pPr>
              <w:outlineLvl w:val="3"/>
              <w:rPr>
                <w:rFonts w:eastAsia="Gotham Rounded Bold"/>
                <w:b/>
                <w:bCs/>
                <w:sz w:val="20"/>
                <w:szCs w:val="76"/>
              </w:rPr>
            </w:pPr>
            <w:r w:rsidRPr="001C5F44">
              <w:rPr>
                <w:rFonts w:eastAsia="Gotham Rounded Bold"/>
                <w:b/>
                <w:bCs/>
                <w:sz w:val="20"/>
                <w:szCs w:val="76"/>
              </w:rPr>
              <w:t>Represented by:</w:t>
            </w:r>
          </w:p>
        </w:tc>
        <w:tc>
          <w:tcPr>
            <w:tcW w:w="1418" w:type="dxa"/>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c>
          <w:tcPr>
            <w:tcW w:w="1560" w:type="dxa"/>
            <w:vAlign w:val="bottom"/>
          </w:tcPr>
          <w:p w:rsidR="009C3135" w:rsidRPr="001C5F44" w:rsidRDefault="009C3135" w:rsidP="004E77E9">
            <w:pPr>
              <w:rPr>
                <w:rFonts w:eastAsia="Calibri"/>
                <w:sz w:val="20"/>
                <w:szCs w:val="20"/>
              </w:rPr>
            </w:pPr>
          </w:p>
        </w:tc>
        <w:tc>
          <w:tcPr>
            <w:tcW w:w="1559" w:type="dxa"/>
            <w:vAlign w:val="bottom"/>
          </w:tcPr>
          <w:p w:rsidR="009C3135" w:rsidRPr="001C5F44" w:rsidRDefault="009C3135" w:rsidP="004E77E9">
            <w:pPr>
              <w:rPr>
                <w:rFonts w:eastAsia="Calibri"/>
                <w:sz w:val="20"/>
                <w:szCs w:val="20"/>
              </w:rPr>
            </w:pP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New asset expenditure </w:t>
            </w:r>
          </w:p>
        </w:tc>
        <w:tc>
          <w:tcPr>
            <w:tcW w:w="1418" w:type="dxa"/>
          </w:tcPr>
          <w:p w:rsidR="009C3135" w:rsidRPr="001C5F44" w:rsidRDefault="009C3135" w:rsidP="004E77E9">
            <w:pPr>
              <w:rPr>
                <w:rFonts w:eastAsia="Calibri"/>
                <w:sz w:val="20"/>
                <w:szCs w:val="20"/>
              </w:rPr>
            </w:pPr>
            <w:r w:rsidRPr="001C5F44">
              <w:rPr>
                <w:rFonts w:eastAsia="Calibri"/>
                <w:sz w:val="20"/>
                <w:szCs w:val="20"/>
              </w:rPr>
              <w:t>$22,282,000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$73,874,000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$69,550,000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$47,843,000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$26,072,000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Asset renewal expenditure </w:t>
            </w:r>
          </w:p>
        </w:tc>
        <w:tc>
          <w:tcPr>
            <w:tcW w:w="1418" w:type="dxa"/>
          </w:tcPr>
          <w:p w:rsidR="009C3135" w:rsidRPr="001C5F44" w:rsidRDefault="009C3135" w:rsidP="004E77E9">
            <w:pPr>
              <w:rPr>
                <w:rFonts w:eastAsia="Calibri"/>
                <w:sz w:val="20"/>
                <w:szCs w:val="20"/>
              </w:rPr>
            </w:pPr>
            <w:r w:rsidRPr="001C5F44">
              <w:rPr>
                <w:rFonts w:eastAsia="Calibri"/>
                <w:sz w:val="20"/>
                <w:szCs w:val="20"/>
              </w:rPr>
              <w:t>$28,038,000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$43,058,000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$34,086,000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$33,603,000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$40,756,000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Asset upgrade expenditure </w:t>
            </w:r>
          </w:p>
        </w:tc>
        <w:tc>
          <w:tcPr>
            <w:tcW w:w="1418" w:type="dxa"/>
          </w:tcPr>
          <w:p w:rsidR="009C3135" w:rsidRPr="001C5F44" w:rsidRDefault="009C3135" w:rsidP="004E77E9">
            <w:pPr>
              <w:rPr>
                <w:rFonts w:eastAsia="Calibri"/>
                <w:sz w:val="20"/>
                <w:szCs w:val="20"/>
              </w:rPr>
            </w:pPr>
            <w:r w:rsidRPr="001C5F44">
              <w:rPr>
                <w:rFonts w:eastAsia="Calibri"/>
                <w:sz w:val="20"/>
                <w:szCs w:val="20"/>
              </w:rPr>
              <w:t>$12,884,000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$30,755,000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$17,899,000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$16,673,000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$13,083,000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Asset expansion expenditure </w:t>
            </w:r>
          </w:p>
        </w:tc>
        <w:tc>
          <w:tcPr>
            <w:tcW w:w="1418" w:type="dxa"/>
          </w:tcPr>
          <w:p w:rsidR="009C3135" w:rsidRPr="001C5F44" w:rsidRDefault="009C3135" w:rsidP="004E77E9">
            <w:pPr>
              <w:rPr>
                <w:rFonts w:eastAsia="Calibri"/>
                <w:sz w:val="20"/>
                <w:szCs w:val="20"/>
              </w:rPr>
            </w:pPr>
            <w:r w:rsidRPr="001C5F44">
              <w:rPr>
                <w:rFonts w:eastAsia="Calibri"/>
                <w:sz w:val="20"/>
                <w:szCs w:val="20"/>
              </w:rPr>
              <w:t>$6,721,000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$12,906,000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$17,536,000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$15,747,000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$2,149,000</w:t>
            </w:r>
          </w:p>
        </w:tc>
      </w:tr>
      <w:tr w:rsidR="009C3135" w:rsidRPr="001C5F44" w:rsidTr="00565BAC">
        <w:trPr>
          <w:cantSplit/>
          <w:tblHeader/>
        </w:trPr>
        <w:tc>
          <w:tcPr>
            <w:tcW w:w="2268" w:type="dxa"/>
          </w:tcPr>
          <w:p w:rsidR="009C3135" w:rsidRPr="001C5F44" w:rsidRDefault="009C3135" w:rsidP="004E77E9">
            <w:pPr>
              <w:rPr>
                <w:rFonts w:eastAsia="Calibri"/>
                <w:b/>
                <w:bCs/>
                <w:sz w:val="20"/>
                <w:szCs w:val="20"/>
              </w:rPr>
            </w:pPr>
            <w:r w:rsidRPr="001C5F44">
              <w:rPr>
                <w:rFonts w:eastAsia="Calibri"/>
                <w:b/>
                <w:bCs/>
                <w:sz w:val="20"/>
                <w:szCs w:val="20"/>
              </w:rPr>
              <w:t xml:space="preserve">Total capital works expenditure </w:t>
            </w:r>
          </w:p>
        </w:tc>
        <w:tc>
          <w:tcPr>
            <w:tcW w:w="1418" w:type="dxa"/>
          </w:tcPr>
          <w:p w:rsidR="009C3135" w:rsidRPr="001C5F44" w:rsidRDefault="009C3135" w:rsidP="004E77E9">
            <w:pPr>
              <w:rPr>
                <w:rFonts w:eastAsia="Calibri"/>
                <w:b/>
                <w:sz w:val="20"/>
                <w:szCs w:val="20"/>
              </w:rPr>
            </w:pPr>
          </w:p>
          <w:p w:rsidR="009C3135" w:rsidRPr="001C5F44" w:rsidRDefault="009C3135" w:rsidP="004E77E9">
            <w:pPr>
              <w:rPr>
                <w:rFonts w:eastAsia="Calibri"/>
                <w:b/>
                <w:sz w:val="20"/>
                <w:szCs w:val="20"/>
              </w:rPr>
            </w:pPr>
            <w:r w:rsidRPr="001C5F44">
              <w:rPr>
                <w:rFonts w:eastAsia="Calibri"/>
                <w:b/>
                <w:sz w:val="20"/>
                <w:szCs w:val="20"/>
              </w:rPr>
              <w:t>$69,925,000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$160,593,000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$139,071,000</w:t>
            </w:r>
          </w:p>
        </w:tc>
        <w:tc>
          <w:tcPr>
            <w:tcW w:w="1560" w:type="dxa"/>
            <w:vAlign w:val="bottom"/>
          </w:tcPr>
          <w:p w:rsidR="009C3135" w:rsidRPr="001C5F44" w:rsidRDefault="009C3135" w:rsidP="004E77E9">
            <w:pPr>
              <w:rPr>
                <w:rFonts w:eastAsia="Calibri"/>
                <w:b/>
                <w:sz w:val="20"/>
                <w:szCs w:val="20"/>
              </w:rPr>
            </w:pPr>
            <w:r w:rsidRPr="001C5F44">
              <w:rPr>
                <w:rFonts w:eastAsia="Calibri"/>
                <w:b/>
                <w:sz w:val="20"/>
                <w:szCs w:val="20"/>
              </w:rPr>
              <w:t>$113,866,000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$82,060,000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Grants </w:t>
            </w:r>
          </w:p>
        </w:tc>
        <w:tc>
          <w:tcPr>
            <w:tcW w:w="1418" w:type="dxa"/>
          </w:tcPr>
          <w:p w:rsidR="009C3135" w:rsidRPr="001C5F44" w:rsidRDefault="009C3135" w:rsidP="004E77E9">
            <w:pPr>
              <w:rPr>
                <w:rFonts w:eastAsia="Calibri"/>
                <w:sz w:val="20"/>
                <w:szCs w:val="20"/>
              </w:rPr>
            </w:pPr>
            <w:r w:rsidRPr="001C5F44">
              <w:rPr>
                <w:rFonts w:eastAsia="Calibri"/>
                <w:sz w:val="20"/>
                <w:szCs w:val="20"/>
              </w:rPr>
              <w:t>$3,951,000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$18,192,000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$16,676,000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$3,650,000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$3,651,000</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Contributions </w:t>
            </w:r>
          </w:p>
        </w:tc>
        <w:tc>
          <w:tcPr>
            <w:tcW w:w="1418" w:type="dxa"/>
          </w:tcPr>
          <w:p w:rsidR="009C3135" w:rsidRPr="001C5F44" w:rsidRDefault="009C3135" w:rsidP="004E77E9">
            <w:pPr>
              <w:rPr>
                <w:rFonts w:eastAsia="Calibri"/>
                <w:sz w:val="20"/>
                <w:szCs w:val="20"/>
              </w:rPr>
            </w:pPr>
            <w:r w:rsidRPr="001C5F44">
              <w:rPr>
                <w:rFonts w:eastAsia="Calibri"/>
                <w:sz w:val="20"/>
                <w:szCs w:val="20"/>
              </w:rPr>
              <w:t>$152,000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w:t>
            </w:r>
          </w:p>
        </w:tc>
      </w:tr>
      <w:tr w:rsidR="009C3135" w:rsidRPr="001C5F44" w:rsidTr="00565BAC">
        <w:trPr>
          <w:cantSplit/>
          <w:tblHeader/>
        </w:trPr>
        <w:tc>
          <w:tcPr>
            <w:tcW w:w="2268" w:type="dxa"/>
          </w:tcPr>
          <w:p w:rsidR="009C3135" w:rsidRPr="001C5F44" w:rsidRDefault="009C3135" w:rsidP="004E77E9">
            <w:pPr>
              <w:rPr>
                <w:rFonts w:eastAsia="Calibri"/>
                <w:sz w:val="20"/>
                <w:szCs w:val="20"/>
              </w:rPr>
            </w:pPr>
            <w:r w:rsidRPr="001C5F44">
              <w:rPr>
                <w:rFonts w:eastAsia="Calibri"/>
                <w:sz w:val="20"/>
                <w:szCs w:val="20"/>
              </w:rPr>
              <w:t xml:space="preserve">Council cash and reserves </w:t>
            </w:r>
          </w:p>
        </w:tc>
        <w:tc>
          <w:tcPr>
            <w:tcW w:w="1418" w:type="dxa"/>
          </w:tcPr>
          <w:p w:rsidR="009C3135" w:rsidRPr="001C5F44" w:rsidRDefault="009C3135" w:rsidP="004E77E9">
            <w:pPr>
              <w:rPr>
                <w:rFonts w:eastAsia="Calibri"/>
                <w:sz w:val="20"/>
                <w:szCs w:val="20"/>
              </w:rPr>
            </w:pPr>
            <w:r w:rsidRPr="001C5F44">
              <w:rPr>
                <w:rFonts w:eastAsia="Calibri"/>
                <w:sz w:val="20"/>
                <w:szCs w:val="20"/>
              </w:rPr>
              <w:t>$65,822,000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$142,401,000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$122,395,000</w:t>
            </w:r>
          </w:p>
        </w:tc>
        <w:tc>
          <w:tcPr>
            <w:tcW w:w="1560" w:type="dxa"/>
            <w:vAlign w:val="bottom"/>
          </w:tcPr>
          <w:p w:rsidR="009C3135" w:rsidRPr="001C5F44" w:rsidRDefault="009C3135" w:rsidP="004E77E9">
            <w:pPr>
              <w:rPr>
                <w:rFonts w:eastAsia="Calibri"/>
                <w:sz w:val="20"/>
                <w:szCs w:val="20"/>
              </w:rPr>
            </w:pPr>
            <w:r w:rsidRPr="001C5F44">
              <w:rPr>
                <w:rFonts w:eastAsia="Calibri"/>
                <w:sz w:val="20"/>
                <w:szCs w:val="20"/>
              </w:rPr>
              <w:t>$110,216,000</w:t>
            </w:r>
          </w:p>
        </w:tc>
        <w:tc>
          <w:tcPr>
            <w:tcW w:w="1559" w:type="dxa"/>
            <w:vAlign w:val="bottom"/>
          </w:tcPr>
          <w:p w:rsidR="009C3135" w:rsidRPr="001C5F44" w:rsidRDefault="009C3135" w:rsidP="004E77E9">
            <w:pPr>
              <w:rPr>
                <w:rFonts w:eastAsia="Calibri"/>
                <w:sz w:val="20"/>
                <w:szCs w:val="20"/>
              </w:rPr>
            </w:pPr>
            <w:r w:rsidRPr="001C5F44">
              <w:rPr>
                <w:rFonts w:eastAsia="Calibri"/>
                <w:sz w:val="20"/>
                <w:szCs w:val="20"/>
              </w:rPr>
              <w:t>$78,409,000</w:t>
            </w:r>
          </w:p>
        </w:tc>
      </w:tr>
      <w:tr w:rsidR="009C3135" w:rsidRPr="001C5F44" w:rsidTr="00565BAC">
        <w:trPr>
          <w:cantSplit/>
          <w:tblHeader/>
        </w:trPr>
        <w:tc>
          <w:tcPr>
            <w:tcW w:w="2268" w:type="dxa"/>
          </w:tcPr>
          <w:p w:rsidR="009C3135" w:rsidRPr="001C5F44" w:rsidRDefault="009C3135" w:rsidP="004E77E9">
            <w:pPr>
              <w:rPr>
                <w:rFonts w:eastAsia="Calibri"/>
                <w:b/>
                <w:bCs/>
                <w:sz w:val="20"/>
                <w:szCs w:val="20"/>
              </w:rPr>
            </w:pPr>
            <w:r w:rsidRPr="001C5F44">
              <w:rPr>
                <w:rFonts w:eastAsia="Calibri"/>
                <w:b/>
                <w:bCs/>
                <w:sz w:val="20"/>
                <w:szCs w:val="20"/>
              </w:rPr>
              <w:t xml:space="preserve">Total capital works expenditure </w:t>
            </w:r>
          </w:p>
        </w:tc>
        <w:tc>
          <w:tcPr>
            <w:tcW w:w="1418" w:type="dxa"/>
          </w:tcPr>
          <w:p w:rsidR="00565BAC" w:rsidRPr="001C5F44" w:rsidRDefault="00565BAC" w:rsidP="004E77E9">
            <w:pPr>
              <w:rPr>
                <w:rFonts w:eastAsia="Calibri"/>
                <w:b/>
                <w:sz w:val="20"/>
                <w:szCs w:val="20"/>
              </w:rPr>
            </w:pPr>
          </w:p>
          <w:p w:rsidR="009C3135" w:rsidRPr="001C5F44" w:rsidRDefault="009C3135" w:rsidP="004E77E9">
            <w:pPr>
              <w:rPr>
                <w:rFonts w:eastAsia="Calibri"/>
                <w:b/>
                <w:sz w:val="20"/>
                <w:szCs w:val="20"/>
              </w:rPr>
            </w:pPr>
            <w:r w:rsidRPr="001C5F44">
              <w:rPr>
                <w:rFonts w:eastAsia="Calibri"/>
                <w:b/>
                <w:sz w:val="20"/>
                <w:szCs w:val="20"/>
              </w:rPr>
              <w:t>$69,925,000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$160,593,000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$139,071,000</w:t>
            </w:r>
          </w:p>
        </w:tc>
        <w:tc>
          <w:tcPr>
            <w:tcW w:w="1560" w:type="dxa"/>
            <w:vAlign w:val="bottom"/>
          </w:tcPr>
          <w:p w:rsidR="009C3135" w:rsidRPr="001C5F44" w:rsidRDefault="009C3135" w:rsidP="004E77E9">
            <w:pPr>
              <w:rPr>
                <w:rFonts w:eastAsia="Calibri"/>
                <w:b/>
                <w:sz w:val="20"/>
                <w:szCs w:val="20"/>
              </w:rPr>
            </w:pPr>
            <w:r w:rsidRPr="001C5F44">
              <w:rPr>
                <w:rFonts w:eastAsia="Calibri"/>
                <w:b/>
                <w:sz w:val="20"/>
                <w:szCs w:val="20"/>
              </w:rPr>
              <w:t>$113,866,000</w:t>
            </w:r>
          </w:p>
        </w:tc>
        <w:tc>
          <w:tcPr>
            <w:tcW w:w="1559" w:type="dxa"/>
            <w:vAlign w:val="bottom"/>
          </w:tcPr>
          <w:p w:rsidR="009C3135" w:rsidRPr="001C5F44" w:rsidRDefault="009C3135" w:rsidP="004E77E9">
            <w:pPr>
              <w:rPr>
                <w:rFonts w:eastAsia="Calibri"/>
                <w:b/>
                <w:sz w:val="20"/>
                <w:szCs w:val="20"/>
              </w:rPr>
            </w:pPr>
            <w:r w:rsidRPr="001C5F44">
              <w:rPr>
                <w:rFonts w:eastAsia="Calibri"/>
                <w:b/>
                <w:sz w:val="20"/>
                <w:szCs w:val="20"/>
              </w:rPr>
              <w:t>$82,060,000</w:t>
            </w:r>
          </w:p>
        </w:tc>
      </w:tr>
    </w:tbl>
    <w:p w:rsidR="003778CF" w:rsidRPr="001C5F44" w:rsidRDefault="003778CF" w:rsidP="004E77E9">
      <w:pPr>
        <w:pStyle w:val="CouncilPLan"/>
      </w:pPr>
      <w:r w:rsidRPr="001C5F44">
        <w:t>* Includes the carried forward component from 2019/20</w:t>
      </w:r>
    </w:p>
    <w:bookmarkEnd w:id="510"/>
    <w:bookmarkEnd w:id="511"/>
    <w:bookmarkEnd w:id="512"/>
    <w:bookmarkEnd w:id="513"/>
    <w:p w:rsidR="009C3135" w:rsidRPr="001C5F44" w:rsidRDefault="009C3135" w:rsidP="004E77E9">
      <w:pPr>
        <w:rPr>
          <w:rFonts w:eastAsia="Gotham Rounded Medium"/>
          <w:b/>
          <w:color w:val="000000" w:themeColor="text1"/>
          <w:szCs w:val="80"/>
        </w:rPr>
      </w:pPr>
      <w:r w:rsidRPr="001C5F44">
        <w:rPr>
          <w:rFonts w:eastAsia="Gotham Rounded Medium"/>
          <w:b/>
          <w:color w:val="000000" w:themeColor="text1"/>
          <w:szCs w:val="80"/>
        </w:rPr>
        <w:br w:type="page"/>
      </w:r>
    </w:p>
    <w:p w:rsidR="00B82DB8" w:rsidRPr="001C5F44" w:rsidRDefault="00B82DB8" w:rsidP="009C4BE1">
      <w:pPr>
        <w:pStyle w:val="CouncilPLan"/>
        <w:rPr>
          <w:b/>
          <w:lang w:val="en-AU"/>
        </w:rPr>
      </w:pPr>
      <w:r w:rsidRPr="001C5F44">
        <w:rPr>
          <w:b/>
          <w:lang w:val="en-AU"/>
        </w:rPr>
        <w:lastRenderedPageBreak/>
        <w:t>Appendix E (continued)</w:t>
      </w:r>
    </w:p>
    <w:p w:rsidR="00B82DB8" w:rsidRPr="001C5F44" w:rsidRDefault="00B82DB8" w:rsidP="004E77E9">
      <w:pPr>
        <w:autoSpaceDE/>
        <w:autoSpaceDN/>
        <w:rPr>
          <w:rFonts w:eastAsia="Calibri"/>
          <w:lang w:val="en-AU"/>
        </w:rPr>
      </w:pPr>
      <w:r w:rsidRPr="001C5F44">
        <w:rPr>
          <w:rFonts w:eastAsia="Calibri"/>
          <w:lang w:val="en-AU"/>
        </w:rPr>
        <w:t>Other information</w:t>
      </w:r>
    </w:p>
    <w:p w:rsidR="00B82DB8" w:rsidRPr="001C5F44" w:rsidRDefault="00B82DB8" w:rsidP="004E77E9">
      <w:pPr>
        <w:autoSpaceDE/>
        <w:autoSpaceDN/>
        <w:rPr>
          <w:rFonts w:eastAsia="Calibri"/>
        </w:rPr>
      </w:pPr>
      <w:r w:rsidRPr="001C5F44">
        <w:rPr>
          <w:rFonts w:eastAsia="Calibri"/>
        </w:rPr>
        <w:t>For the four years ending 30 June 2024</w:t>
      </w:r>
    </w:p>
    <w:p w:rsidR="00B82DB8" w:rsidRPr="001C5F44" w:rsidRDefault="00B82DB8" w:rsidP="004E77E9">
      <w:pPr>
        <w:autoSpaceDE/>
        <w:autoSpaceDN/>
        <w:rPr>
          <w:rFonts w:eastAsia="Calibri"/>
          <w:sz w:val="20"/>
          <w:szCs w:val="20"/>
          <w:lang w:val="en-AU"/>
        </w:rPr>
      </w:pPr>
    </w:p>
    <w:p w:rsidR="00B82DB8" w:rsidRPr="001C5F44" w:rsidRDefault="00B82DB8" w:rsidP="004E77E9">
      <w:pPr>
        <w:autoSpaceDE/>
        <w:autoSpaceDN/>
        <w:rPr>
          <w:rFonts w:eastAsia="Calibri"/>
          <w:b/>
        </w:rPr>
      </w:pPr>
      <w:r w:rsidRPr="001C5F44">
        <w:rPr>
          <w:rFonts w:eastAsia="Calibri"/>
          <w:b/>
        </w:rPr>
        <w:t>Summary of planned capital works expenditure</w:t>
      </w:r>
    </w:p>
    <w:p w:rsidR="00B82DB8" w:rsidRPr="001C5F44" w:rsidRDefault="00B82DB8" w:rsidP="004E77E9">
      <w:pPr>
        <w:autoSpaceDE/>
        <w:autoSpaceDN/>
        <w:rPr>
          <w:rFonts w:eastAsia="Calibri"/>
          <w:lang w:val="en-AU"/>
        </w:rPr>
      </w:pPr>
    </w:p>
    <w:p w:rsidR="00B82DB8" w:rsidRPr="001C5F44" w:rsidRDefault="00B82DB8" w:rsidP="004E77E9">
      <w:pPr>
        <w:autoSpaceDE/>
        <w:autoSpaceDN/>
        <w:rPr>
          <w:rFonts w:eastAsia="Calibri"/>
          <w:b/>
          <w:sz w:val="20"/>
          <w:szCs w:val="20"/>
          <w:lang w:val="en-AU"/>
        </w:rPr>
      </w:pPr>
      <w:r w:rsidRPr="001C5F44">
        <w:rPr>
          <w:rFonts w:eastAsia="Calibri"/>
          <w:b/>
          <w:sz w:val="20"/>
          <w:szCs w:val="20"/>
          <w:lang w:val="en-AU"/>
        </w:rPr>
        <w:t xml:space="preserve">Asset Expense Type </w:t>
      </w:r>
    </w:p>
    <w:tbl>
      <w:tblPr>
        <w:tblStyle w:val="TableGrid"/>
        <w:tblW w:w="10161" w:type="dxa"/>
        <w:tblLayout w:type="fixed"/>
        <w:tblLook w:val="04A0" w:firstRow="1" w:lastRow="0" w:firstColumn="1" w:lastColumn="0" w:noHBand="0" w:noVBand="1"/>
      </w:tblPr>
      <w:tblGrid>
        <w:gridCol w:w="2850"/>
        <w:gridCol w:w="1551"/>
        <w:gridCol w:w="1440"/>
        <w:gridCol w:w="1440"/>
        <w:gridCol w:w="1440"/>
        <w:gridCol w:w="1440"/>
      </w:tblGrid>
      <w:tr w:rsidR="00B82DB8" w:rsidRPr="001C5F44" w:rsidTr="00417E01">
        <w:trPr>
          <w:cantSplit/>
          <w:tblHeader/>
        </w:trPr>
        <w:tc>
          <w:tcPr>
            <w:tcW w:w="2850" w:type="dxa"/>
          </w:tcPr>
          <w:p w:rsidR="00B82DB8" w:rsidRPr="001C5F44" w:rsidRDefault="00B82DB8" w:rsidP="009C4BE1">
            <w:pPr>
              <w:pStyle w:val="CouncilPLan"/>
              <w:rPr>
                <w:b/>
                <w:sz w:val="20"/>
                <w:szCs w:val="20"/>
              </w:rPr>
            </w:pPr>
            <w:r w:rsidRPr="001C5F44">
              <w:rPr>
                <w:b/>
                <w:sz w:val="20"/>
                <w:szCs w:val="20"/>
              </w:rPr>
              <w:t>2021</w:t>
            </w:r>
          </w:p>
        </w:tc>
        <w:tc>
          <w:tcPr>
            <w:tcW w:w="1551" w:type="dxa"/>
          </w:tcPr>
          <w:p w:rsidR="00B82DB8" w:rsidRPr="001C5F44" w:rsidRDefault="00B82DB8" w:rsidP="004E77E9">
            <w:pPr>
              <w:adjustRightInd w:val="0"/>
              <w:rPr>
                <w:rFonts w:eastAsia="Calibri"/>
                <w:bCs/>
                <w:color w:val="000000"/>
                <w:sz w:val="20"/>
                <w:szCs w:val="20"/>
              </w:rPr>
            </w:pPr>
            <w:r w:rsidRPr="001C5F44">
              <w:rPr>
                <w:rFonts w:eastAsia="Calibri"/>
                <w:bCs/>
                <w:color w:val="000000"/>
                <w:sz w:val="20"/>
                <w:szCs w:val="20"/>
              </w:rPr>
              <w:t>Total</w:t>
            </w:r>
          </w:p>
        </w:tc>
        <w:tc>
          <w:tcPr>
            <w:tcW w:w="1440" w:type="dxa"/>
          </w:tcPr>
          <w:p w:rsidR="00B82DB8" w:rsidRPr="001C5F44" w:rsidRDefault="00B82DB8" w:rsidP="004E77E9">
            <w:pPr>
              <w:adjustRightInd w:val="0"/>
              <w:ind w:right="-49"/>
              <w:rPr>
                <w:rFonts w:eastAsia="Calibri"/>
                <w:bCs/>
                <w:color w:val="000000"/>
                <w:sz w:val="20"/>
                <w:szCs w:val="20"/>
              </w:rPr>
            </w:pPr>
            <w:r w:rsidRPr="001C5F44">
              <w:rPr>
                <w:rFonts w:eastAsia="Calibri"/>
                <w:bCs/>
                <w:color w:val="000000"/>
                <w:sz w:val="20"/>
                <w:szCs w:val="20"/>
              </w:rPr>
              <w:t>New</w:t>
            </w:r>
          </w:p>
        </w:tc>
        <w:tc>
          <w:tcPr>
            <w:tcW w:w="1440" w:type="dxa"/>
          </w:tcPr>
          <w:p w:rsidR="00B82DB8" w:rsidRPr="001C5F44" w:rsidRDefault="00B82DB8" w:rsidP="004E77E9">
            <w:pPr>
              <w:adjustRightInd w:val="0"/>
              <w:rPr>
                <w:rFonts w:eastAsia="Calibri"/>
                <w:bCs/>
                <w:color w:val="000000"/>
                <w:sz w:val="20"/>
                <w:szCs w:val="20"/>
              </w:rPr>
            </w:pPr>
            <w:r w:rsidRPr="001C5F44">
              <w:rPr>
                <w:rFonts w:eastAsia="Calibri"/>
                <w:bCs/>
                <w:color w:val="000000"/>
                <w:sz w:val="20"/>
                <w:szCs w:val="20"/>
              </w:rPr>
              <w:t>Renewal</w:t>
            </w:r>
          </w:p>
        </w:tc>
        <w:tc>
          <w:tcPr>
            <w:tcW w:w="1440" w:type="dxa"/>
          </w:tcPr>
          <w:p w:rsidR="00B82DB8" w:rsidRPr="001C5F44" w:rsidRDefault="00B82DB8" w:rsidP="004E77E9">
            <w:pPr>
              <w:adjustRightInd w:val="0"/>
              <w:rPr>
                <w:rFonts w:eastAsia="Calibri"/>
                <w:bCs/>
                <w:color w:val="000000"/>
                <w:sz w:val="20"/>
                <w:szCs w:val="20"/>
              </w:rPr>
            </w:pPr>
            <w:r w:rsidRPr="001C5F44">
              <w:rPr>
                <w:rFonts w:eastAsia="Calibri"/>
                <w:bCs/>
                <w:color w:val="000000"/>
                <w:sz w:val="20"/>
                <w:szCs w:val="20"/>
              </w:rPr>
              <w:t xml:space="preserve">Upgrade </w:t>
            </w:r>
          </w:p>
        </w:tc>
        <w:tc>
          <w:tcPr>
            <w:tcW w:w="1440" w:type="dxa"/>
          </w:tcPr>
          <w:p w:rsidR="00B82DB8" w:rsidRPr="001C5F44" w:rsidRDefault="00B82DB8" w:rsidP="004E77E9">
            <w:pPr>
              <w:adjustRightInd w:val="0"/>
              <w:rPr>
                <w:rFonts w:eastAsia="Calibri"/>
                <w:bCs/>
                <w:color w:val="000000"/>
                <w:sz w:val="20"/>
                <w:szCs w:val="20"/>
              </w:rPr>
            </w:pPr>
            <w:r w:rsidRPr="001C5F44">
              <w:rPr>
                <w:rFonts w:eastAsia="Calibri"/>
                <w:bCs/>
                <w:color w:val="000000"/>
                <w:sz w:val="20"/>
                <w:szCs w:val="20"/>
              </w:rPr>
              <w:t>Expansion</w:t>
            </w:r>
          </w:p>
        </w:tc>
      </w:tr>
      <w:tr w:rsidR="00B82DB8" w:rsidRPr="001C5F44" w:rsidTr="00417E01">
        <w:trPr>
          <w:cantSplit/>
          <w:tblHeader/>
        </w:trPr>
        <w:tc>
          <w:tcPr>
            <w:tcW w:w="2850" w:type="dxa"/>
          </w:tcPr>
          <w:p w:rsidR="00B82DB8" w:rsidRPr="001C5F44" w:rsidRDefault="00B82DB8" w:rsidP="004E77E9">
            <w:pPr>
              <w:spacing w:before="40"/>
              <w:outlineLvl w:val="3"/>
              <w:rPr>
                <w:rFonts w:eastAsia="Gotham Rounded Bold"/>
                <w:b/>
                <w:bCs/>
                <w:sz w:val="20"/>
                <w:szCs w:val="20"/>
              </w:rPr>
            </w:pPr>
            <w:r w:rsidRPr="001C5F44">
              <w:rPr>
                <w:rFonts w:eastAsia="Gotham Rounded Bold"/>
                <w:b/>
                <w:bCs/>
                <w:sz w:val="20"/>
                <w:szCs w:val="20"/>
              </w:rPr>
              <w:t xml:space="preserve">Property </w:t>
            </w:r>
          </w:p>
        </w:tc>
        <w:tc>
          <w:tcPr>
            <w:tcW w:w="1551" w:type="dxa"/>
          </w:tcPr>
          <w:p w:rsidR="00B82DB8" w:rsidRPr="001C5F44" w:rsidRDefault="00B82DB8" w:rsidP="004E77E9">
            <w:pPr>
              <w:pStyle w:val="TableParagraph"/>
              <w:spacing w:before="40"/>
              <w:ind w:right="190"/>
              <w:rPr>
                <w:color w:val="000000" w:themeColor="text1"/>
                <w:sz w:val="20"/>
                <w:szCs w:val="20"/>
              </w:rPr>
            </w:pPr>
          </w:p>
        </w:tc>
        <w:tc>
          <w:tcPr>
            <w:tcW w:w="1440" w:type="dxa"/>
          </w:tcPr>
          <w:p w:rsidR="00B82DB8" w:rsidRPr="001C5F44" w:rsidRDefault="00B82DB8" w:rsidP="004E77E9">
            <w:pPr>
              <w:pStyle w:val="TableParagraph"/>
              <w:spacing w:before="40"/>
              <w:ind w:right="-49"/>
              <w:rPr>
                <w:color w:val="000000" w:themeColor="text1"/>
                <w:sz w:val="20"/>
                <w:szCs w:val="20"/>
              </w:rPr>
            </w:pPr>
          </w:p>
        </w:tc>
        <w:tc>
          <w:tcPr>
            <w:tcW w:w="1440" w:type="dxa"/>
          </w:tcPr>
          <w:p w:rsidR="00B82DB8" w:rsidRPr="001C5F44" w:rsidRDefault="00B82DB8" w:rsidP="004E77E9">
            <w:pPr>
              <w:pStyle w:val="TableParagraph"/>
              <w:spacing w:before="40"/>
              <w:ind w:left="687"/>
              <w:rPr>
                <w:color w:val="000000" w:themeColor="text1"/>
                <w:sz w:val="20"/>
                <w:szCs w:val="20"/>
              </w:rPr>
            </w:pPr>
          </w:p>
        </w:tc>
        <w:tc>
          <w:tcPr>
            <w:tcW w:w="1440" w:type="dxa"/>
          </w:tcPr>
          <w:p w:rsidR="00B82DB8" w:rsidRPr="001C5F44" w:rsidRDefault="00B82DB8" w:rsidP="004E77E9">
            <w:pPr>
              <w:pStyle w:val="TableParagraph"/>
              <w:spacing w:before="40"/>
              <w:ind w:left="687"/>
              <w:rPr>
                <w:color w:val="000000" w:themeColor="text1"/>
                <w:sz w:val="20"/>
                <w:szCs w:val="20"/>
              </w:rPr>
            </w:pPr>
          </w:p>
        </w:tc>
        <w:tc>
          <w:tcPr>
            <w:tcW w:w="1440" w:type="dxa"/>
          </w:tcPr>
          <w:p w:rsidR="00B82DB8" w:rsidRPr="001C5F44" w:rsidRDefault="00B82DB8" w:rsidP="004E77E9">
            <w:pPr>
              <w:pStyle w:val="TableParagraph"/>
              <w:spacing w:before="40"/>
              <w:ind w:right="253"/>
              <w:rPr>
                <w:color w:val="000000" w:themeColor="text1"/>
                <w:sz w:val="20"/>
                <w:szCs w:val="20"/>
              </w:rPr>
            </w:pPr>
          </w:p>
        </w:tc>
      </w:tr>
      <w:tr w:rsidR="00B82DB8" w:rsidRPr="001C5F44" w:rsidTr="00417E01">
        <w:trPr>
          <w:cantSplit/>
          <w:tblHeader/>
        </w:trPr>
        <w:tc>
          <w:tcPr>
            <w:tcW w:w="2850" w:type="dxa"/>
          </w:tcPr>
          <w:p w:rsidR="00B82DB8" w:rsidRPr="001C5F44" w:rsidRDefault="00B82DB8" w:rsidP="004E77E9">
            <w:pPr>
              <w:spacing w:before="40"/>
              <w:outlineLvl w:val="3"/>
              <w:rPr>
                <w:rFonts w:eastAsia="Gotham Rounded Bold"/>
                <w:b/>
                <w:bCs/>
                <w:sz w:val="20"/>
                <w:szCs w:val="20"/>
              </w:rPr>
            </w:pPr>
            <w:r w:rsidRPr="001C5F44">
              <w:rPr>
                <w:rFonts w:eastAsia="Calibri"/>
                <w:sz w:val="20"/>
                <w:szCs w:val="20"/>
              </w:rPr>
              <w:t>Land</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6,325</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6,325</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Land improvements</w:t>
            </w:r>
          </w:p>
        </w:tc>
        <w:tc>
          <w:tcPr>
            <w:tcW w:w="1551" w:type="dxa"/>
          </w:tcPr>
          <w:p w:rsidR="00B82DB8" w:rsidRPr="001C5F44" w:rsidRDefault="00417E01" w:rsidP="004E77E9">
            <w:pPr>
              <w:pStyle w:val="TableParagraph"/>
              <w:spacing w:before="40"/>
              <w:ind w:right="191"/>
              <w:rPr>
                <w:color w:val="000000" w:themeColor="text1"/>
                <w:sz w:val="20"/>
                <w:szCs w:val="20"/>
              </w:rPr>
            </w:pPr>
            <w:r w:rsidRPr="001C5F44">
              <w:rPr>
                <w:color w:val="000000" w:themeColor="text1"/>
                <w:sz w:val="20"/>
                <w:szCs w:val="20"/>
              </w:rPr>
              <w:t>$</w:t>
            </w:r>
            <w:r w:rsidR="00B82DB8" w:rsidRPr="001C5F44">
              <w:rPr>
                <w:color w:val="000000" w:themeColor="text1"/>
                <w:sz w:val="20"/>
                <w:szCs w:val="20"/>
              </w:rPr>
              <w:t>41,805</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15,075</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5,368</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21,362</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 xml:space="preserve">Total land </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48,130</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21,400</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5,368</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21,362</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 xml:space="preserve">Buildings </w:t>
            </w:r>
          </w:p>
        </w:tc>
        <w:tc>
          <w:tcPr>
            <w:tcW w:w="1551" w:type="dxa"/>
          </w:tcPr>
          <w:p w:rsidR="00B82DB8" w:rsidRPr="001C5F44" w:rsidRDefault="00417E01" w:rsidP="004E77E9">
            <w:pPr>
              <w:pStyle w:val="TableParagraph"/>
              <w:spacing w:before="40"/>
              <w:ind w:right="191"/>
              <w:rPr>
                <w:color w:val="000000" w:themeColor="text1"/>
                <w:sz w:val="20"/>
                <w:szCs w:val="20"/>
              </w:rPr>
            </w:pPr>
            <w:r w:rsidRPr="001C5F44">
              <w:rPr>
                <w:color w:val="000000" w:themeColor="text1"/>
                <w:sz w:val="20"/>
                <w:szCs w:val="20"/>
              </w:rPr>
              <w:t>$</w:t>
            </w:r>
            <w:r w:rsidR="00B82DB8" w:rsidRPr="001C5F44">
              <w:rPr>
                <w:color w:val="000000" w:themeColor="text1"/>
                <w:sz w:val="20"/>
                <w:szCs w:val="20"/>
              </w:rPr>
              <w:t>43,495</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28,047</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4,053</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7,428</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72"/>
              <w:rPr>
                <w:color w:val="000000" w:themeColor="text1"/>
                <w:sz w:val="20"/>
                <w:szCs w:val="20"/>
              </w:rPr>
            </w:pPr>
            <w:r w:rsidRPr="001C5F44">
              <w:rPr>
                <w:color w:val="000000" w:themeColor="text1"/>
                <w:sz w:val="20"/>
                <w:szCs w:val="20"/>
              </w:rPr>
              <w:t>$</w:t>
            </w:r>
            <w:r w:rsidR="00B82DB8" w:rsidRPr="001C5F44">
              <w:rPr>
                <w:color w:val="000000" w:themeColor="text1"/>
                <w:sz w:val="20"/>
                <w:szCs w:val="20"/>
              </w:rPr>
              <w:t>3,967</w:t>
            </w:r>
            <w:r w:rsidRPr="001C5F44">
              <w:rPr>
                <w:color w:val="000000" w:themeColor="text1"/>
                <w:sz w:val="20"/>
                <w:szCs w:val="20"/>
              </w:rPr>
              <w:t>,000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b/>
                <w:bCs/>
                <w:sz w:val="20"/>
                <w:szCs w:val="20"/>
              </w:rPr>
            </w:pPr>
            <w:r w:rsidRPr="001C5F44">
              <w:rPr>
                <w:rFonts w:eastAsia="Calibri"/>
                <w:b/>
                <w:bCs/>
                <w:sz w:val="20"/>
                <w:szCs w:val="20"/>
              </w:rPr>
              <w:t>Total Property</w:t>
            </w:r>
          </w:p>
        </w:tc>
        <w:tc>
          <w:tcPr>
            <w:tcW w:w="1551" w:type="dxa"/>
          </w:tcPr>
          <w:p w:rsidR="00B82DB8" w:rsidRPr="001C5F44" w:rsidRDefault="00417E01" w:rsidP="004E77E9">
            <w:pPr>
              <w:pStyle w:val="TableParagraph"/>
              <w:spacing w:before="40"/>
              <w:ind w:right="191"/>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91,625</w:t>
            </w:r>
            <w:r w:rsidRPr="001C5F44">
              <w:rPr>
                <w:b/>
                <w:color w:val="000000" w:themeColor="text1"/>
                <w:sz w:val="20"/>
                <w:szCs w:val="20"/>
              </w:rPr>
              <w:t>,000</w:t>
            </w:r>
          </w:p>
        </w:tc>
        <w:tc>
          <w:tcPr>
            <w:tcW w:w="1440" w:type="dxa"/>
          </w:tcPr>
          <w:p w:rsidR="00B82DB8" w:rsidRPr="001C5F44" w:rsidRDefault="00417E01" w:rsidP="004E77E9">
            <w:pPr>
              <w:pStyle w:val="TableParagraph"/>
              <w:spacing w:before="40"/>
              <w:ind w:right="-49"/>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49,447</w:t>
            </w:r>
            <w:r w:rsidRPr="001C5F44">
              <w:rPr>
                <w:b/>
                <w:color w:val="000000" w:themeColor="text1"/>
                <w:sz w:val="20"/>
                <w:szCs w:val="20"/>
              </w:rPr>
              <w:t>,000</w:t>
            </w:r>
          </w:p>
        </w:tc>
        <w:tc>
          <w:tcPr>
            <w:tcW w:w="1440" w:type="dxa"/>
          </w:tcPr>
          <w:p w:rsidR="00B82DB8" w:rsidRPr="001C5F44" w:rsidRDefault="00417E01" w:rsidP="004E77E9">
            <w:pPr>
              <w:pStyle w:val="TableParagraph"/>
              <w:spacing w:before="4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9,421</w:t>
            </w:r>
            <w:r w:rsidRPr="001C5F44">
              <w:rPr>
                <w:b/>
                <w:color w:val="000000" w:themeColor="text1"/>
                <w:sz w:val="20"/>
                <w:szCs w:val="20"/>
              </w:rPr>
              <w:t>,000</w:t>
            </w:r>
          </w:p>
        </w:tc>
        <w:tc>
          <w:tcPr>
            <w:tcW w:w="1440" w:type="dxa"/>
          </w:tcPr>
          <w:p w:rsidR="00B82DB8" w:rsidRPr="001C5F44" w:rsidRDefault="00417E01" w:rsidP="004E77E9">
            <w:pPr>
              <w:pStyle w:val="TableParagraph"/>
              <w:spacing w:before="4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28,790</w:t>
            </w:r>
            <w:r w:rsidRPr="001C5F44">
              <w:rPr>
                <w:b/>
                <w:color w:val="000000" w:themeColor="text1"/>
                <w:sz w:val="20"/>
                <w:szCs w:val="20"/>
              </w:rPr>
              <w:t>,000</w:t>
            </w:r>
          </w:p>
        </w:tc>
        <w:tc>
          <w:tcPr>
            <w:tcW w:w="1440" w:type="dxa"/>
          </w:tcPr>
          <w:p w:rsidR="00B82DB8" w:rsidRPr="001C5F44" w:rsidRDefault="00417E01" w:rsidP="004E77E9">
            <w:pPr>
              <w:pStyle w:val="TableParagraph"/>
              <w:spacing w:before="40"/>
              <w:ind w:right="73"/>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3,967</w:t>
            </w:r>
            <w:r w:rsidRPr="001C5F44">
              <w:rPr>
                <w:b/>
                <w:color w:val="000000" w:themeColor="text1"/>
                <w:sz w:val="20"/>
                <w:szCs w:val="20"/>
              </w:rPr>
              <w:t>,000</w:t>
            </w:r>
          </w:p>
        </w:tc>
      </w:tr>
      <w:tr w:rsidR="00B82DB8" w:rsidRPr="001C5F44" w:rsidTr="00417E01">
        <w:trPr>
          <w:cantSplit/>
          <w:tblHeader/>
        </w:trPr>
        <w:tc>
          <w:tcPr>
            <w:tcW w:w="2850" w:type="dxa"/>
          </w:tcPr>
          <w:p w:rsidR="00B82DB8" w:rsidRPr="001C5F44" w:rsidRDefault="00B82DB8" w:rsidP="004E77E9">
            <w:pPr>
              <w:spacing w:before="40"/>
              <w:outlineLvl w:val="3"/>
              <w:rPr>
                <w:rFonts w:eastAsia="Gotham Rounded Bold"/>
                <w:b/>
                <w:bCs/>
                <w:sz w:val="20"/>
                <w:szCs w:val="20"/>
              </w:rPr>
            </w:pPr>
            <w:r w:rsidRPr="001C5F44">
              <w:rPr>
                <w:rFonts w:eastAsia="Gotham Rounded Bold"/>
                <w:b/>
                <w:bCs/>
                <w:sz w:val="20"/>
                <w:szCs w:val="20"/>
              </w:rPr>
              <w:t>Plant and Equipment</w:t>
            </w:r>
          </w:p>
        </w:tc>
        <w:tc>
          <w:tcPr>
            <w:tcW w:w="1551" w:type="dxa"/>
          </w:tcPr>
          <w:p w:rsidR="00B82DB8" w:rsidRPr="001C5F44" w:rsidRDefault="00B82DB8" w:rsidP="004E77E9">
            <w:pPr>
              <w:pStyle w:val="TableParagraph"/>
              <w:spacing w:before="40"/>
              <w:ind w:right="189"/>
              <w:rPr>
                <w:color w:val="000000" w:themeColor="text1"/>
                <w:sz w:val="20"/>
                <w:szCs w:val="20"/>
              </w:rPr>
            </w:pPr>
          </w:p>
        </w:tc>
        <w:tc>
          <w:tcPr>
            <w:tcW w:w="1440" w:type="dxa"/>
          </w:tcPr>
          <w:p w:rsidR="00B82DB8" w:rsidRPr="001C5F44" w:rsidRDefault="00B82DB8" w:rsidP="004E77E9">
            <w:pPr>
              <w:pStyle w:val="TableParagraph"/>
              <w:spacing w:before="40"/>
              <w:ind w:right="-49"/>
              <w:rPr>
                <w:color w:val="000000" w:themeColor="text1"/>
                <w:sz w:val="20"/>
                <w:szCs w:val="20"/>
              </w:rPr>
            </w:pPr>
          </w:p>
        </w:tc>
        <w:tc>
          <w:tcPr>
            <w:tcW w:w="1440" w:type="dxa"/>
          </w:tcPr>
          <w:p w:rsidR="00B82DB8" w:rsidRPr="001C5F44" w:rsidRDefault="00B82DB8" w:rsidP="004E77E9">
            <w:pPr>
              <w:pStyle w:val="TableParagraph"/>
              <w:spacing w:before="40"/>
              <w:ind w:left="687"/>
              <w:rPr>
                <w:color w:val="000000" w:themeColor="text1"/>
                <w:sz w:val="20"/>
                <w:szCs w:val="20"/>
              </w:rPr>
            </w:pPr>
          </w:p>
        </w:tc>
        <w:tc>
          <w:tcPr>
            <w:tcW w:w="1440" w:type="dxa"/>
          </w:tcPr>
          <w:p w:rsidR="00B82DB8" w:rsidRPr="001C5F44" w:rsidRDefault="00B82DB8" w:rsidP="004E77E9">
            <w:pPr>
              <w:pStyle w:val="TableParagraph"/>
              <w:spacing w:before="40"/>
              <w:ind w:left="687"/>
              <w:rPr>
                <w:color w:val="000000" w:themeColor="text1"/>
                <w:sz w:val="20"/>
                <w:szCs w:val="20"/>
              </w:rPr>
            </w:pPr>
          </w:p>
        </w:tc>
        <w:tc>
          <w:tcPr>
            <w:tcW w:w="1440" w:type="dxa"/>
          </w:tcPr>
          <w:p w:rsidR="00B82DB8" w:rsidRPr="001C5F44" w:rsidRDefault="00B82DB8" w:rsidP="004E77E9">
            <w:pPr>
              <w:pStyle w:val="TableParagraph"/>
              <w:spacing w:before="40"/>
              <w:ind w:right="253"/>
              <w:rPr>
                <w:color w:val="000000" w:themeColor="text1"/>
                <w:sz w:val="20"/>
                <w:szCs w:val="20"/>
              </w:rPr>
            </w:pPr>
          </w:p>
        </w:tc>
      </w:tr>
      <w:tr w:rsidR="00B82DB8" w:rsidRPr="001C5F44" w:rsidTr="00417E01">
        <w:trPr>
          <w:cantSplit/>
          <w:tblHeader/>
        </w:trPr>
        <w:tc>
          <w:tcPr>
            <w:tcW w:w="2850" w:type="dxa"/>
          </w:tcPr>
          <w:p w:rsidR="00B82DB8" w:rsidRPr="001C5F44" w:rsidRDefault="00B82DB8" w:rsidP="004E77E9">
            <w:pPr>
              <w:spacing w:before="40"/>
              <w:outlineLvl w:val="3"/>
              <w:rPr>
                <w:rFonts w:eastAsia="Gotham Rounded Bold"/>
                <w:b/>
                <w:bCs/>
                <w:sz w:val="20"/>
                <w:szCs w:val="20"/>
              </w:rPr>
            </w:pPr>
            <w:r w:rsidRPr="001C5F44">
              <w:rPr>
                <w:rFonts w:eastAsia="Calibri"/>
                <w:sz w:val="20"/>
                <w:szCs w:val="20"/>
              </w:rPr>
              <w:t>Heritage</w:t>
            </w:r>
          </w:p>
        </w:tc>
        <w:tc>
          <w:tcPr>
            <w:tcW w:w="1551" w:type="dxa"/>
          </w:tcPr>
          <w:p w:rsidR="00B82DB8" w:rsidRPr="001C5F44" w:rsidRDefault="00417E01" w:rsidP="004E77E9">
            <w:pPr>
              <w:pStyle w:val="TableParagraph"/>
              <w:spacing w:before="40"/>
              <w:ind w:right="189"/>
              <w:rPr>
                <w:color w:val="000000" w:themeColor="text1"/>
                <w:sz w:val="20"/>
                <w:szCs w:val="20"/>
              </w:rPr>
            </w:pPr>
            <w:r w:rsidRPr="001C5F44">
              <w:rPr>
                <w:color w:val="000000" w:themeColor="text1"/>
                <w:sz w:val="20"/>
                <w:szCs w:val="20"/>
              </w:rPr>
              <w:t>$</w:t>
            </w:r>
            <w:r w:rsidR="00B82DB8" w:rsidRPr="001C5F44">
              <w:rPr>
                <w:color w:val="000000" w:themeColor="text1"/>
                <w:sz w:val="20"/>
                <w:szCs w:val="20"/>
              </w:rPr>
              <w:t>342</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342</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Plant and equipment</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7,737</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493</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7,244</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 xml:space="preserve">Furniture and equipment </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5,224</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977</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3,557</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690</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b/>
                <w:bCs/>
                <w:sz w:val="20"/>
                <w:szCs w:val="20"/>
              </w:rPr>
            </w:pPr>
            <w:r w:rsidRPr="001C5F44">
              <w:rPr>
                <w:rFonts w:eastAsia="Calibri"/>
                <w:b/>
                <w:bCs/>
                <w:sz w:val="20"/>
                <w:szCs w:val="20"/>
              </w:rPr>
              <w:t>Total Plant and Equipment</w:t>
            </w:r>
          </w:p>
        </w:tc>
        <w:tc>
          <w:tcPr>
            <w:tcW w:w="1551" w:type="dxa"/>
          </w:tcPr>
          <w:p w:rsidR="00B82DB8" w:rsidRPr="001C5F44" w:rsidRDefault="00417E01" w:rsidP="004E77E9">
            <w:pPr>
              <w:pStyle w:val="TableParagraph"/>
              <w:spacing w:before="40"/>
              <w:ind w:right="19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13,303</w:t>
            </w:r>
            <w:r w:rsidRPr="001C5F44">
              <w:rPr>
                <w:b/>
                <w:color w:val="000000" w:themeColor="text1"/>
                <w:sz w:val="20"/>
                <w:szCs w:val="20"/>
              </w:rPr>
              <w:t>,000</w:t>
            </w:r>
          </w:p>
        </w:tc>
        <w:tc>
          <w:tcPr>
            <w:tcW w:w="1440" w:type="dxa"/>
          </w:tcPr>
          <w:p w:rsidR="00B82DB8" w:rsidRPr="001C5F44" w:rsidRDefault="00417E01" w:rsidP="004E77E9">
            <w:pPr>
              <w:pStyle w:val="TableParagraph"/>
              <w:spacing w:before="40"/>
              <w:ind w:right="-49"/>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1,812</w:t>
            </w:r>
            <w:r w:rsidRPr="001C5F44">
              <w:rPr>
                <w:b/>
                <w:color w:val="000000" w:themeColor="text1"/>
                <w:sz w:val="20"/>
                <w:szCs w:val="20"/>
              </w:rPr>
              <w:t>,000</w:t>
            </w:r>
          </w:p>
        </w:tc>
        <w:tc>
          <w:tcPr>
            <w:tcW w:w="1440" w:type="dxa"/>
          </w:tcPr>
          <w:p w:rsidR="00B82DB8" w:rsidRPr="001C5F44" w:rsidRDefault="00417E01" w:rsidP="004E77E9">
            <w:pPr>
              <w:pStyle w:val="TableParagraph"/>
              <w:spacing w:before="4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10,801</w:t>
            </w:r>
            <w:r w:rsidRPr="001C5F44">
              <w:rPr>
                <w:b/>
                <w:color w:val="000000" w:themeColor="text1"/>
                <w:sz w:val="20"/>
                <w:szCs w:val="20"/>
              </w:rPr>
              <w:t>,000</w:t>
            </w:r>
          </w:p>
        </w:tc>
        <w:tc>
          <w:tcPr>
            <w:tcW w:w="1440" w:type="dxa"/>
          </w:tcPr>
          <w:p w:rsidR="00B82DB8" w:rsidRPr="001C5F44" w:rsidRDefault="00417E01" w:rsidP="004E77E9">
            <w:pPr>
              <w:pStyle w:val="TableParagraph"/>
              <w:spacing w:before="4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690</w:t>
            </w:r>
            <w:r w:rsidRPr="001C5F44">
              <w:rPr>
                <w:b/>
                <w:color w:val="000000" w:themeColor="text1"/>
                <w:sz w:val="20"/>
                <w:szCs w:val="20"/>
              </w:rPr>
              <w:t>,000</w:t>
            </w:r>
          </w:p>
        </w:tc>
        <w:tc>
          <w:tcPr>
            <w:tcW w:w="1440" w:type="dxa"/>
          </w:tcPr>
          <w:p w:rsidR="00B82DB8" w:rsidRPr="001C5F44" w:rsidRDefault="00417E01" w:rsidP="004E77E9">
            <w:pPr>
              <w:pStyle w:val="TableParagraph"/>
              <w:spacing w:before="40"/>
              <w:ind w:right="253"/>
              <w:rPr>
                <w:b/>
                <w:color w:val="000000" w:themeColor="text1"/>
                <w:sz w:val="20"/>
                <w:szCs w:val="20"/>
              </w:rPr>
            </w:pPr>
            <w:r w:rsidRPr="001C5F44">
              <w:rPr>
                <w:b/>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spacing w:before="40"/>
              <w:outlineLvl w:val="3"/>
              <w:rPr>
                <w:rFonts w:eastAsia="Gotham Rounded Bold"/>
                <w:b/>
                <w:bCs/>
                <w:sz w:val="20"/>
                <w:szCs w:val="20"/>
              </w:rPr>
            </w:pPr>
            <w:r w:rsidRPr="001C5F44">
              <w:rPr>
                <w:rFonts w:eastAsia="Gotham Rounded Bold"/>
                <w:b/>
                <w:bCs/>
                <w:sz w:val="20"/>
                <w:szCs w:val="20"/>
              </w:rPr>
              <w:t xml:space="preserve">Infrastructure </w:t>
            </w:r>
          </w:p>
        </w:tc>
        <w:tc>
          <w:tcPr>
            <w:tcW w:w="1551" w:type="dxa"/>
          </w:tcPr>
          <w:p w:rsidR="00B82DB8" w:rsidRPr="001C5F44" w:rsidRDefault="00B82DB8" w:rsidP="004E77E9">
            <w:pPr>
              <w:pStyle w:val="TableParagraph"/>
              <w:spacing w:before="40"/>
              <w:ind w:right="191"/>
              <w:rPr>
                <w:color w:val="000000" w:themeColor="text1"/>
                <w:sz w:val="20"/>
                <w:szCs w:val="20"/>
              </w:rPr>
            </w:pPr>
          </w:p>
        </w:tc>
        <w:tc>
          <w:tcPr>
            <w:tcW w:w="1440" w:type="dxa"/>
          </w:tcPr>
          <w:p w:rsidR="00B82DB8" w:rsidRPr="001C5F44" w:rsidRDefault="00B82DB8" w:rsidP="004E77E9">
            <w:pPr>
              <w:pStyle w:val="TableParagraph"/>
              <w:spacing w:before="40"/>
              <w:ind w:right="-49"/>
              <w:rPr>
                <w:color w:val="000000" w:themeColor="text1"/>
                <w:sz w:val="20"/>
                <w:szCs w:val="20"/>
              </w:rPr>
            </w:pPr>
          </w:p>
        </w:tc>
        <w:tc>
          <w:tcPr>
            <w:tcW w:w="1440" w:type="dxa"/>
          </w:tcPr>
          <w:p w:rsidR="00B82DB8" w:rsidRPr="001C5F44" w:rsidRDefault="00B82DB8" w:rsidP="004E77E9">
            <w:pPr>
              <w:pStyle w:val="TableParagraph"/>
              <w:spacing w:before="40"/>
              <w:rPr>
                <w:color w:val="000000" w:themeColor="text1"/>
                <w:sz w:val="20"/>
                <w:szCs w:val="20"/>
              </w:rPr>
            </w:pPr>
          </w:p>
        </w:tc>
        <w:tc>
          <w:tcPr>
            <w:tcW w:w="1440" w:type="dxa"/>
          </w:tcPr>
          <w:p w:rsidR="00B82DB8" w:rsidRPr="001C5F44" w:rsidRDefault="00B82DB8" w:rsidP="004E77E9">
            <w:pPr>
              <w:pStyle w:val="TableParagraph"/>
              <w:spacing w:before="40"/>
              <w:ind w:left="687"/>
              <w:rPr>
                <w:color w:val="000000" w:themeColor="text1"/>
                <w:sz w:val="20"/>
                <w:szCs w:val="20"/>
              </w:rPr>
            </w:pPr>
          </w:p>
        </w:tc>
        <w:tc>
          <w:tcPr>
            <w:tcW w:w="1440" w:type="dxa"/>
          </w:tcPr>
          <w:p w:rsidR="00B82DB8" w:rsidRPr="001C5F44" w:rsidRDefault="00B82DB8" w:rsidP="004E77E9">
            <w:pPr>
              <w:pStyle w:val="TableParagraph"/>
              <w:spacing w:before="40"/>
              <w:ind w:right="72"/>
              <w:rPr>
                <w:color w:val="000000" w:themeColor="text1"/>
                <w:sz w:val="20"/>
                <w:szCs w:val="20"/>
              </w:rPr>
            </w:pPr>
          </w:p>
        </w:tc>
      </w:tr>
      <w:tr w:rsidR="00B82DB8" w:rsidRPr="001C5F44" w:rsidTr="00417E01">
        <w:trPr>
          <w:cantSplit/>
          <w:tblHeader/>
        </w:trPr>
        <w:tc>
          <w:tcPr>
            <w:tcW w:w="2850" w:type="dxa"/>
          </w:tcPr>
          <w:p w:rsidR="00B82DB8" w:rsidRPr="001C5F44" w:rsidRDefault="00B82DB8" w:rsidP="004E77E9">
            <w:pPr>
              <w:spacing w:before="40"/>
              <w:outlineLvl w:val="3"/>
              <w:rPr>
                <w:rFonts w:eastAsia="Gotham Rounded Bold"/>
                <w:b/>
                <w:bCs/>
                <w:sz w:val="20"/>
                <w:szCs w:val="20"/>
              </w:rPr>
            </w:pPr>
            <w:r w:rsidRPr="001C5F44">
              <w:rPr>
                <w:rFonts w:eastAsia="Calibri"/>
                <w:bCs/>
                <w:sz w:val="20"/>
                <w:szCs w:val="20"/>
              </w:rPr>
              <w:t>Roads</w:t>
            </w:r>
          </w:p>
        </w:tc>
        <w:tc>
          <w:tcPr>
            <w:tcW w:w="1551" w:type="dxa"/>
          </w:tcPr>
          <w:p w:rsidR="00B82DB8" w:rsidRPr="001C5F44" w:rsidRDefault="00417E01" w:rsidP="004E77E9">
            <w:pPr>
              <w:pStyle w:val="TableParagraph"/>
              <w:spacing w:before="40"/>
              <w:ind w:right="191"/>
              <w:rPr>
                <w:color w:val="000000" w:themeColor="text1"/>
                <w:sz w:val="20"/>
                <w:szCs w:val="20"/>
              </w:rPr>
            </w:pPr>
            <w:r w:rsidRPr="001C5F44">
              <w:rPr>
                <w:color w:val="000000" w:themeColor="text1"/>
                <w:sz w:val="20"/>
                <w:szCs w:val="20"/>
              </w:rPr>
              <w:t>$</w:t>
            </w:r>
            <w:r w:rsidR="00B82DB8" w:rsidRPr="001C5F44">
              <w:rPr>
                <w:color w:val="000000" w:themeColor="text1"/>
                <w:sz w:val="20"/>
                <w:szCs w:val="20"/>
              </w:rPr>
              <w:t>34,280</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7,182</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18,159</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ind w:right="72"/>
              <w:rPr>
                <w:color w:val="000000" w:themeColor="text1"/>
                <w:sz w:val="20"/>
                <w:szCs w:val="20"/>
              </w:rPr>
            </w:pPr>
            <w:r w:rsidRPr="001C5F44">
              <w:rPr>
                <w:color w:val="000000" w:themeColor="text1"/>
                <w:sz w:val="20"/>
                <w:szCs w:val="20"/>
              </w:rPr>
              <w:t>$</w:t>
            </w:r>
            <w:r w:rsidR="00B82DB8" w:rsidRPr="001C5F44">
              <w:rPr>
                <w:color w:val="000000" w:themeColor="text1"/>
                <w:sz w:val="20"/>
                <w:szCs w:val="20"/>
              </w:rPr>
              <w:t>8,939</w:t>
            </w:r>
            <w:r w:rsidRPr="001C5F44">
              <w:rPr>
                <w:color w:val="000000" w:themeColor="text1"/>
                <w:sz w:val="20"/>
                <w:szCs w:val="20"/>
              </w:rPr>
              <w:t>,000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Bridges</w:t>
            </w:r>
          </w:p>
        </w:tc>
        <w:tc>
          <w:tcPr>
            <w:tcW w:w="1551" w:type="dxa"/>
          </w:tcPr>
          <w:p w:rsidR="00B82DB8" w:rsidRPr="001C5F44" w:rsidRDefault="00417E01" w:rsidP="004E77E9">
            <w:pPr>
              <w:pStyle w:val="TableParagraph"/>
              <w:spacing w:before="40"/>
              <w:ind w:right="189"/>
              <w:rPr>
                <w:color w:val="000000" w:themeColor="text1"/>
                <w:sz w:val="20"/>
                <w:szCs w:val="20"/>
              </w:rPr>
            </w:pPr>
            <w:r w:rsidRPr="001C5F44">
              <w:rPr>
                <w:color w:val="000000" w:themeColor="text1"/>
                <w:sz w:val="20"/>
                <w:szCs w:val="20"/>
              </w:rPr>
              <w:t>$</w:t>
            </w:r>
            <w:r w:rsidR="00B82DB8" w:rsidRPr="001C5F44">
              <w:rPr>
                <w:color w:val="000000" w:themeColor="text1"/>
                <w:sz w:val="20"/>
                <w:szCs w:val="20"/>
              </w:rPr>
              <w:t>576</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250</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326</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Footpaths and cycleways</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5,738</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2,838</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2,900</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w w:val="102"/>
                <w:sz w:val="20"/>
                <w:szCs w:val="20"/>
              </w:rPr>
              <w:t>$0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 xml:space="preserve">Car parks </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12,057</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11,589</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363</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105</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sz w:val="20"/>
                <w:szCs w:val="20"/>
              </w:rPr>
            </w:pPr>
            <w:r w:rsidRPr="001C5F44">
              <w:rPr>
                <w:rFonts w:eastAsia="Calibri"/>
                <w:sz w:val="20"/>
                <w:szCs w:val="20"/>
              </w:rPr>
              <w:t xml:space="preserve">Drainage </w:t>
            </w:r>
          </w:p>
        </w:tc>
        <w:tc>
          <w:tcPr>
            <w:tcW w:w="1551" w:type="dxa"/>
          </w:tcPr>
          <w:p w:rsidR="00B82DB8" w:rsidRPr="001C5F44" w:rsidRDefault="00417E01" w:rsidP="004E77E9">
            <w:pPr>
              <w:pStyle w:val="TableParagraph"/>
              <w:spacing w:before="40"/>
              <w:ind w:right="190"/>
              <w:rPr>
                <w:color w:val="000000" w:themeColor="text1"/>
                <w:sz w:val="20"/>
                <w:szCs w:val="20"/>
              </w:rPr>
            </w:pPr>
            <w:r w:rsidRPr="001C5F44">
              <w:rPr>
                <w:color w:val="000000" w:themeColor="text1"/>
                <w:sz w:val="20"/>
                <w:szCs w:val="20"/>
              </w:rPr>
              <w:t>$</w:t>
            </w:r>
            <w:r w:rsidR="00B82DB8" w:rsidRPr="001C5F44">
              <w:rPr>
                <w:color w:val="000000" w:themeColor="text1"/>
                <w:sz w:val="20"/>
                <w:szCs w:val="20"/>
              </w:rPr>
              <w:t>3,014</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49"/>
              <w:rPr>
                <w:color w:val="000000" w:themeColor="text1"/>
                <w:sz w:val="20"/>
                <w:szCs w:val="20"/>
              </w:rPr>
            </w:pPr>
            <w:r w:rsidRPr="001C5F44">
              <w:rPr>
                <w:color w:val="000000" w:themeColor="text1"/>
                <w:sz w:val="20"/>
                <w:szCs w:val="20"/>
              </w:rPr>
              <w:t>$</w:t>
            </w:r>
            <w:r w:rsidR="00B82DB8" w:rsidRPr="001C5F44">
              <w:rPr>
                <w:color w:val="000000" w:themeColor="text1"/>
                <w:sz w:val="20"/>
                <w:szCs w:val="20"/>
              </w:rPr>
              <w:t>756</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1,088</w:t>
            </w:r>
            <w:r w:rsidRPr="001C5F44">
              <w:rPr>
                <w:color w:val="000000" w:themeColor="text1"/>
                <w:sz w:val="20"/>
                <w:szCs w:val="20"/>
              </w:rPr>
              <w:t>,000</w:t>
            </w:r>
          </w:p>
        </w:tc>
        <w:tc>
          <w:tcPr>
            <w:tcW w:w="1440" w:type="dxa"/>
          </w:tcPr>
          <w:p w:rsidR="00B82DB8" w:rsidRPr="001C5F44" w:rsidRDefault="00417E01" w:rsidP="004E77E9">
            <w:pPr>
              <w:pStyle w:val="TableParagraph"/>
              <w:spacing w:before="40"/>
              <w:rPr>
                <w:color w:val="000000" w:themeColor="text1"/>
                <w:sz w:val="20"/>
                <w:szCs w:val="20"/>
              </w:rPr>
            </w:pPr>
            <w:r w:rsidRPr="001C5F44">
              <w:rPr>
                <w:color w:val="000000" w:themeColor="text1"/>
                <w:sz w:val="20"/>
                <w:szCs w:val="20"/>
              </w:rPr>
              <w:t>$</w:t>
            </w:r>
            <w:r w:rsidR="00B82DB8" w:rsidRPr="001C5F44">
              <w:rPr>
                <w:color w:val="000000" w:themeColor="text1"/>
                <w:sz w:val="20"/>
                <w:szCs w:val="20"/>
              </w:rPr>
              <w:t>1,170</w:t>
            </w:r>
            <w:r w:rsidRPr="001C5F44">
              <w:rPr>
                <w:color w:val="000000" w:themeColor="text1"/>
                <w:sz w:val="20"/>
                <w:szCs w:val="20"/>
              </w:rPr>
              <w:t>,000</w:t>
            </w:r>
          </w:p>
        </w:tc>
        <w:tc>
          <w:tcPr>
            <w:tcW w:w="1440" w:type="dxa"/>
          </w:tcPr>
          <w:p w:rsidR="00B82DB8" w:rsidRPr="001C5F44" w:rsidRDefault="00417E01" w:rsidP="004E77E9">
            <w:pPr>
              <w:pStyle w:val="TableParagraph"/>
              <w:spacing w:before="40"/>
              <w:ind w:right="253"/>
              <w:rPr>
                <w:color w:val="000000" w:themeColor="text1"/>
                <w:sz w:val="20"/>
                <w:szCs w:val="20"/>
              </w:rPr>
            </w:pPr>
            <w:r w:rsidRPr="001C5F44">
              <w:rPr>
                <w:color w:val="000000" w:themeColor="text1"/>
                <w:w w:val="102"/>
                <w:sz w:val="20"/>
                <w:szCs w:val="20"/>
              </w:rPr>
              <w:t>$0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b/>
                <w:sz w:val="20"/>
                <w:szCs w:val="20"/>
              </w:rPr>
            </w:pPr>
            <w:r w:rsidRPr="001C5F44">
              <w:rPr>
                <w:rFonts w:eastAsia="Calibri"/>
                <w:b/>
                <w:sz w:val="20"/>
                <w:szCs w:val="20"/>
              </w:rPr>
              <w:t xml:space="preserve">Total Infrastructure </w:t>
            </w:r>
          </w:p>
        </w:tc>
        <w:tc>
          <w:tcPr>
            <w:tcW w:w="1551" w:type="dxa"/>
          </w:tcPr>
          <w:p w:rsidR="00B82DB8" w:rsidRPr="001C5F44" w:rsidRDefault="00417E01" w:rsidP="004E77E9">
            <w:pPr>
              <w:pStyle w:val="TableParagraph"/>
              <w:spacing w:before="40"/>
              <w:ind w:right="19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55,665</w:t>
            </w:r>
            <w:r w:rsidRPr="001C5F44">
              <w:rPr>
                <w:b/>
                <w:color w:val="000000" w:themeColor="text1"/>
                <w:sz w:val="20"/>
                <w:szCs w:val="20"/>
              </w:rPr>
              <w:t>,000</w:t>
            </w:r>
          </w:p>
        </w:tc>
        <w:tc>
          <w:tcPr>
            <w:tcW w:w="1440" w:type="dxa"/>
          </w:tcPr>
          <w:p w:rsidR="00B82DB8" w:rsidRPr="001C5F44" w:rsidRDefault="00417E01" w:rsidP="004E77E9">
            <w:pPr>
              <w:pStyle w:val="TableParagraph"/>
              <w:spacing w:before="40"/>
              <w:ind w:right="-49"/>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22,615</w:t>
            </w:r>
            <w:r w:rsidRPr="001C5F44">
              <w:rPr>
                <w:b/>
                <w:color w:val="000000" w:themeColor="text1"/>
                <w:sz w:val="20"/>
                <w:szCs w:val="20"/>
              </w:rPr>
              <w:t>,000</w:t>
            </w:r>
          </w:p>
        </w:tc>
        <w:tc>
          <w:tcPr>
            <w:tcW w:w="1440" w:type="dxa"/>
          </w:tcPr>
          <w:p w:rsidR="00B82DB8" w:rsidRPr="001C5F44" w:rsidRDefault="00417E01" w:rsidP="004E77E9">
            <w:pPr>
              <w:pStyle w:val="TableParagraph"/>
              <w:spacing w:before="4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22,836</w:t>
            </w:r>
            <w:r w:rsidRPr="001C5F44">
              <w:rPr>
                <w:b/>
                <w:color w:val="000000" w:themeColor="text1"/>
                <w:sz w:val="20"/>
                <w:szCs w:val="20"/>
              </w:rPr>
              <w:t>,000</w:t>
            </w:r>
          </w:p>
        </w:tc>
        <w:tc>
          <w:tcPr>
            <w:tcW w:w="1440" w:type="dxa"/>
          </w:tcPr>
          <w:p w:rsidR="00B82DB8" w:rsidRPr="001C5F44" w:rsidRDefault="00417E01" w:rsidP="004E77E9">
            <w:pPr>
              <w:pStyle w:val="TableParagraph"/>
              <w:spacing w:before="40"/>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1,275</w:t>
            </w:r>
            <w:r w:rsidRPr="001C5F44">
              <w:rPr>
                <w:b/>
                <w:color w:val="000000" w:themeColor="text1"/>
                <w:sz w:val="20"/>
                <w:szCs w:val="20"/>
              </w:rPr>
              <w:t>,000</w:t>
            </w:r>
          </w:p>
        </w:tc>
        <w:tc>
          <w:tcPr>
            <w:tcW w:w="1440" w:type="dxa"/>
          </w:tcPr>
          <w:p w:rsidR="00B82DB8" w:rsidRPr="001C5F44" w:rsidRDefault="00417E01" w:rsidP="004E77E9">
            <w:pPr>
              <w:pStyle w:val="TableParagraph"/>
              <w:spacing w:before="40"/>
              <w:ind w:right="72"/>
              <w:rPr>
                <w:b/>
                <w:color w:val="000000" w:themeColor="text1"/>
                <w:sz w:val="20"/>
                <w:szCs w:val="20"/>
              </w:rPr>
            </w:pPr>
            <w:r w:rsidRPr="001C5F44">
              <w:rPr>
                <w:b/>
                <w:color w:val="000000" w:themeColor="text1"/>
                <w:sz w:val="20"/>
                <w:szCs w:val="20"/>
              </w:rPr>
              <w:t>$</w:t>
            </w:r>
            <w:r w:rsidR="00B82DB8" w:rsidRPr="001C5F44">
              <w:rPr>
                <w:b/>
                <w:color w:val="000000" w:themeColor="text1"/>
                <w:sz w:val="20"/>
                <w:szCs w:val="20"/>
              </w:rPr>
              <w:t>8,939</w:t>
            </w:r>
            <w:r w:rsidRPr="001C5F44">
              <w:rPr>
                <w:b/>
                <w:color w:val="000000" w:themeColor="text1"/>
                <w:sz w:val="20"/>
                <w:szCs w:val="20"/>
              </w:rPr>
              <w:t>,000</w:t>
            </w:r>
          </w:p>
        </w:tc>
      </w:tr>
      <w:tr w:rsidR="00B82DB8" w:rsidRPr="001C5F44" w:rsidTr="00417E01">
        <w:trPr>
          <w:cantSplit/>
          <w:tblHeader/>
        </w:trPr>
        <w:tc>
          <w:tcPr>
            <w:tcW w:w="2850" w:type="dxa"/>
          </w:tcPr>
          <w:p w:rsidR="00B82DB8" w:rsidRPr="001C5F44" w:rsidRDefault="00B82DB8" w:rsidP="004E77E9">
            <w:pPr>
              <w:adjustRightInd w:val="0"/>
              <w:spacing w:before="40"/>
              <w:rPr>
                <w:rFonts w:eastAsia="Calibri"/>
                <w:b/>
                <w:sz w:val="20"/>
                <w:szCs w:val="20"/>
              </w:rPr>
            </w:pPr>
            <w:r w:rsidRPr="001C5F44">
              <w:rPr>
                <w:rFonts w:eastAsia="Calibri"/>
                <w:b/>
                <w:sz w:val="20"/>
                <w:szCs w:val="20"/>
              </w:rPr>
              <w:t xml:space="preserve">Total Capital Works </w:t>
            </w:r>
          </w:p>
          <w:p w:rsidR="00B82DB8" w:rsidRPr="001C5F44" w:rsidRDefault="00B82DB8" w:rsidP="004E77E9">
            <w:pPr>
              <w:adjustRightInd w:val="0"/>
              <w:spacing w:before="40"/>
              <w:rPr>
                <w:rFonts w:eastAsia="Calibri"/>
                <w:b/>
                <w:sz w:val="20"/>
                <w:szCs w:val="20"/>
              </w:rPr>
            </w:pPr>
            <w:r w:rsidRPr="001C5F44">
              <w:rPr>
                <w:rFonts w:eastAsia="Calibri"/>
                <w:b/>
                <w:sz w:val="20"/>
                <w:szCs w:val="20"/>
              </w:rPr>
              <w:t>Expenditure</w:t>
            </w:r>
          </w:p>
        </w:tc>
        <w:tc>
          <w:tcPr>
            <w:tcW w:w="1551" w:type="dxa"/>
          </w:tcPr>
          <w:p w:rsidR="00B82DB8" w:rsidRPr="001C5F44" w:rsidRDefault="00417E01" w:rsidP="004E77E9">
            <w:pPr>
              <w:pStyle w:val="TableParagraph"/>
              <w:spacing w:before="40"/>
              <w:ind w:right="70"/>
              <w:rPr>
                <w:b/>
                <w:sz w:val="20"/>
                <w:szCs w:val="20"/>
              </w:rPr>
            </w:pPr>
            <w:r w:rsidRPr="001C5F44">
              <w:rPr>
                <w:b/>
                <w:sz w:val="20"/>
                <w:szCs w:val="20"/>
              </w:rPr>
              <w:t>$</w:t>
            </w:r>
            <w:r w:rsidR="00B82DB8" w:rsidRPr="001C5F44">
              <w:rPr>
                <w:b/>
                <w:sz w:val="20"/>
                <w:szCs w:val="20"/>
              </w:rPr>
              <w:t>160,593</w:t>
            </w:r>
            <w:r w:rsidRPr="001C5F44">
              <w:rPr>
                <w:b/>
                <w:sz w:val="20"/>
                <w:szCs w:val="20"/>
              </w:rPr>
              <w:t>,000</w:t>
            </w:r>
          </w:p>
        </w:tc>
        <w:tc>
          <w:tcPr>
            <w:tcW w:w="1440" w:type="dxa"/>
          </w:tcPr>
          <w:p w:rsidR="00B82DB8" w:rsidRPr="001C5F44" w:rsidRDefault="00417E01" w:rsidP="004E77E9">
            <w:pPr>
              <w:pStyle w:val="TableParagraph"/>
              <w:spacing w:before="40"/>
              <w:ind w:right="-49"/>
              <w:rPr>
                <w:b/>
                <w:sz w:val="20"/>
                <w:szCs w:val="20"/>
              </w:rPr>
            </w:pPr>
            <w:r w:rsidRPr="001C5F44">
              <w:rPr>
                <w:b/>
                <w:sz w:val="20"/>
                <w:szCs w:val="20"/>
              </w:rPr>
              <w:t>$</w:t>
            </w:r>
            <w:r w:rsidR="00B82DB8" w:rsidRPr="001C5F44">
              <w:rPr>
                <w:b/>
                <w:sz w:val="20"/>
                <w:szCs w:val="20"/>
              </w:rPr>
              <w:t>73,874</w:t>
            </w:r>
            <w:r w:rsidRPr="001C5F44">
              <w:rPr>
                <w:b/>
                <w:sz w:val="20"/>
                <w:szCs w:val="20"/>
              </w:rPr>
              <w:t>,000</w:t>
            </w:r>
          </w:p>
        </w:tc>
        <w:tc>
          <w:tcPr>
            <w:tcW w:w="1440" w:type="dxa"/>
          </w:tcPr>
          <w:p w:rsidR="00B82DB8" w:rsidRPr="001C5F44" w:rsidRDefault="00417E01" w:rsidP="004E77E9">
            <w:pPr>
              <w:pStyle w:val="TableParagraph"/>
              <w:spacing w:before="40"/>
              <w:rPr>
                <w:b/>
                <w:sz w:val="20"/>
                <w:szCs w:val="20"/>
              </w:rPr>
            </w:pPr>
            <w:r w:rsidRPr="001C5F44">
              <w:rPr>
                <w:b/>
                <w:sz w:val="20"/>
                <w:szCs w:val="20"/>
              </w:rPr>
              <w:t>$</w:t>
            </w:r>
            <w:r w:rsidR="00B82DB8" w:rsidRPr="001C5F44">
              <w:rPr>
                <w:b/>
                <w:sz w:val="20"/>
                <w:szCs w:val="20"/>
              </w:rPr>
              <w:t>43,058</w:t>
            </w:r>
            <w:r w:rsidRPr="001C5F44">
              <w:rPr>
                <w:b/>
                <w:sz w:val="20"/>
                <w:szCs w:val="20"/>
              </w:rPr>
              <w:t>,000</w:t>
            </w:r>
          </w:p>
        </w:tc>
        <w:tc>
          <w:tcPr>
            <w:tcW w:w="1440" w:type="dxa"/>
          </w:tcPr>
          <w:p w:rsidR="00B82DB8" w:rsidRPr="001C5F44" w:rsidRDefault="00417E01" w:rsidP="004E77E9">
            <w:pPr>
              <w:pStyle w:val="TableParagraph"/>
              <w:spacing w:before="40"/>
              <w:rPr>
                <w:b/>
                <w:sz w:val="20"/>
                <w:szCs w:val="20"/>
              </w:rPr>
            </w:pPr>
            <w:r w:rsidRPr="001C5F44">
              <w:rPr>
                <w:b/>
                <w:sz w:val="20"/>
                <w:szCs w:val="20"/>
              </w:rPr>
              <w:t>$</w:t>
            </w:r>
            <w:r w:rsidR="00B82DB8" w:rsidRPr="001C5F44">
              <w:rPr>
                <w:b/>
                <w:sz w:val="20"/>
                <w:szCs w:val="20"/>
              </w:rPr>
              <w:t>30,755</w:t>
            </w:r>
            <w:r w:rsidRPr="001C5F44">
              <w:rPr>
                <w:b/>
                <w:sz w:val="20"/>
                <w:szCs w:val="20"/>
              </w:rPr>
              <w:t>,000</w:t>
            </w:r>
          </w:p>
        </w:tc>
        <w:tc>
          <w:tcPr>
            <w:tcW w:w="1440" w:type="dxa"/>
          </w:tcPr>
          <w:p w:rsidR="00B82DB8" w:rsidRPr="001C5F44" w:rsidRDefault="00417E01" w:rsidP="004E77E9">
            <w:pPr>
              <w:pStyle w:val="TableParagraph"/>
              <w:spacing w:before="40"/>
              <w:ind w:right="73"/>
              <w:rPr>
                <w:b/>
                <w:sz w:val="20"/>
                <w:szCs w:val="20"/>
              </w:rPr>
            </w:pPr>
            <w:r w:rsidRPr="001C5F44">
              <w:rPr>
                <w:b/>
                <w:sz w:val="20"/>
                <w:szCs w:val="20"/>
              </w:rPr>
              <w:t>$</w:t>
            </w:r>
            <w:r w:rsidR="00B82DB8" w:rsidRPr="001C5F44">
              <w:rPr>
                <w:b/>
                <w:sz w:val="20"/>
                <w:szCs w:val="20"/>
              </w:rPr>
              <w:t>12,906</w:t>
            </w:r>
            <w:r w:rsidRPr="001C5F44">
              <w:rPr>
                <w:b/>
                <w:sz w:val="20"/>
                <w:szCs w:val="20"/>
              </w:rPr>
              <w:t>,000</w:t>
            </w:r>
          </w:p>
        </w:tc>
      </w:tr>
    </w:tbl>
    <w:p w:rsidR="00B82DB8" w:rsidRPr="001C5F44" w:rsidRDefault="00B82DB8" w:rsidP="004E77E9">
      <w:pPr>
        <w:widowControl/>
        <w:adjustRightInd w:val="0"/>
        <w:rPr>
          <w:rFonts w:eastAsia="Calibri"/>
          <w:b/>
          <w:bCs/>
          <w:color w:val="000000"/>
          <w:lang w:val="en-AU"/>
        </w:rPr>
      </w:pPr>
    </w:p>
    <w:p w:rsidR="00B82DB8" w:rsidRPr="001C5F44" w:rsidRDefault="00B82DB8" w:rsidP="004E77E9">
      <w:pPr>
        <w:autoSpaceDE/>
        <w:autoSpaceDN/>
        <w:rPr>
          <w:rFonts w:eastAsia="Calibri"/>
          <w:b/>
          <w:lang w:val="en-AU"/>
        </w:rPr>
      </w:pPr>
      <w:r w:rsidRPr="001C5F44">
        <w:rPr>
          <w:rFonts w:eastAsia="Calibri"/>
          <w:b/>
          <w:lang w:val="en-AU"/>
        </w:rPr>
        <w:t xml:space="preserve">Funding Sources </w:t>
      </w:r>
    </w:p>
    <w:tbl>
      <w:tblPr>
        <w:tblStyle w:val="TableGrid"/>
        <w:tblW w:w="10136" w:type="dxa"/>
        <w:tblLayout w:type="fixed"/>
        <w:tblLook w:val="04A0" w:firstRow="1" w:lastRow="0" w:firstColumn="1" w:lastColumn="0" w:noHBand="0" w:noVBand="1"/>
      </w:tblPr>
      <w:tblGrid>
        <w:gridCol w:w="3085"/>
        <w:gridCol w:w="1788"/>
        <w:gridCol w:w="1440"/>
        <w:gridCol w:w="1506"/>
        <w:gridCol w:w="2317"/>
      </w:tblGrid>
      <w:tr w:rsidR="00B82DB8" w:rsidRPr="001C5F44" w:rsidTr="00B82DB8">
        <w:trPr>
          <w:cantSplit/>
          <w:tblHeader/>
        </w:trPr>
        <w:tc>
          <w:tcPr>
            <w:tcW w:w="3085" w:type="dxa"/>
          </w:tcPr>
          <w:p w:rsidR="00B82DB8" w:rsidRPr="001C5F44" w:rsidRDefault="00B82DB8" w:rsidP="009C4BE1">
            <w:pPr>
              <w:pStyle w:val="CouncilPLan"/>
              <w:rPr>
                <w:b/>
                <w:sz w:val="20"/>
                <w:szCs w:val="20"/>
              </w:rPr>
            </w:pPr>
            <w:r w:rsidRPr="001C5F44">
              <w:rPr>
                <w:b/>
                <w:sz w:val="20"/>
                <w:szCs w:val="20"/>
              </w:rPr>
              <w:t>2021</w:t>
            </w:r>
          </w:p>
        </w:tc>
        <w:tc>
          <w:tcPr>
            <w:tcW w:w="1788" w:type="dxa"/>
          </w:tcPr>
          <w:p w:rsidR="00B82DB8" w:rsidRPr="001C5F44" w:rsidRDefault="00B82DB8" w:rsidP="004E77E9">
            <w:pPr>
              <w:adjustRightInd w:val="0"/>
              <w:spacing w:before="40"/>
              <w:rPr>
                <w:rFonts w:eastAsia="Calibri"/>
                <w:bCs/>
                <w:color w:val="000000"/>
                <w:sz w:val="20"/>
                <w:szCs w:val="20"/>
              </w:rPr>
            </w:pPr>
            <w:r w:rsidRPr="001C5F44">
              <w:rPr>
                <w:rFonts w:eastAsia="Calibri"/>
                <w:bCs/>
                <w:color w:val="000000"/>
                <w:sz w:val="20"/>
                <w:szCs w:val="20"/>
              </w:rPr>
              <w:t>Total</w:t>
            </w:r>
          </w:p>
        </w:tc>
        <w:tc>
          <w:tcPr>
            <w:tcW w:w="1440" w:type="dxa"/>
          </w:tcPr>
          <w:p w:rsidR="00B82DB8" w:rsidRPr="001C5F44" w:rsidRDefault="00B82DB8" w:rsidP="004E77E9">
            <w:pPr>
              <w:adjustRightInd w:val="0"/>
              <w:spacing w:before="40"/>
              <w:rPr>
                <w:rFonts w:eastAsia="Calibri"/>
                <w:bCs/>
                <w:color w:val="000000"/>
                <w:sz w:val="20"/>
                <w:szCs w:val="20"/>
              </w:rPr>
            </w:pPr>
            <w:r w:rsidRPr="001C5F44">
              <w:rPr>
                <w:rFonts w:eastAsia="Calibri"/>
                <w:bCs/>
                <w:color w:val="000000"/>
                <w:sz w:val="20"/>
                <w:szCs w:val="20"/>
              </w:rPr>
              <w:t>Grants</w:t>
            </w:r>
          </w:p>
        </w:tc>
        <w:tc>
          <w:tcPr>
            <w:tcW w:w="1506" w:type="dxa"/>
            <w:vAlign w:val="center"/>
          </w:tcPr>
          <w:p w:rsidR="00B82DB8" w:rsidRPr="001C5F44" w:rsidRDefault="00B82DB8" w:rsidP="004E77E9">
            <w:pPr>
              <w:adjustRightInd w:val="0"/>
              <w:spacing w:before="40"/>
              <w:rPr>
                <w:rFonts w:eastAsia="Calibri"/>
                <w:bCs/>
                <w:color w:val="000000"/>
                <w:sz w:val="20"/>
                <w:szCs w:val="20"/>
              </w:rPr>
            </w:pPr>
            <w:r w:rsidRPr="001C5F44">
              <w:rPr>
                <w:rFonts w:eastAsia="Calibri"/>
                <w:bCs/>
                <w:color w:val="000000"/>
                <w:sz w:val="20"/>
                <w:szCs w:val="20"/>
              </w:rPr>
              <w:t>Contributions</w:t>
            </w:r>
          </w:p>
        </w:tc>
        <w:tc>
          <w:tcPr>
            <w:tcW w:w="2317" w:type="dxa"/>
          </w:tcPr>
          <w:p w:rsidR="00B82DB8" w:rsidRPr="001C5F44" w:rsidRDefault="00B82DB8" w:rsidP="004E77E9">
            <w:pPr>
              <w:adjustRightInd w:val="0"/>
              <w:spacing w:before="40"/>
              <w:rPr>
                <w:rFonts w:eastAsia="Calibri"/>
                <w:bCs/>
                <w:color w:val="000000"/>
                <w:sz w:val="20"/>
                <w:szCs w:val="20"/>
              </w:rPr>
            </w:pPr>
            <w:r w:rsidRPr="001C5F44">
              <w:rPr>
                <w:rFonts w:eastAsia="Calibri"/>
                <w:bCs/>
                <w:color w:val="000000"/>
                <w:sz w:val="20"/>
                <w:szCs w:val="20"/>
              </w:rPr>
              <w:t>Council Cash/Reserve</w:t>
            </w:r>
          </w:p>
        </w:tc>
      </w:tr>
      <w:tr w:rsidR="00B82DB8" w:rsidRPr="001C5F44" w:rsidTr="00B82DB8">
        <w:trPr>
          <w:cantSplit/>
          <w:tblHeader/>
        </w:trPr>
        <w:tc>
          <w:tcPr>
            <w:tcW w:w="3085" w:type="dxa"/>
          </w:tcPr>
          <w:p w:rsidR="00B82DB8" w:rsidRPr="001C5F44" w:rsidRDefault="00B82DB8" w:rsidP="004E77E9">
            <w:pPr>
              <w:spacing w:before="40"/>
              <w:outlineLvl w:val="3"/>
              <w:rPr>
                <w:rFonts w:eastAsia="Gotham Rounded Bold"/>
                <w:b/>
                <w:bCs/>
                <w:sz w:val="20"/>
                <w:szCs w:val="20"/>
              </w:rPr>
            </w:pPr>
            <w:r w:rsidRPr="001C5F44">
              <w:rPr>
                <w:rFonts w:eastAsia="Gotham Rounded Bold"/>
                <w:b/>
                <w:bCs/>
                <w:sz w:val="20"/>
                <w:szCs w:val="20"/>
              </w:rPr>
              <w:t xml:space="preserve">Property </w:t>
            </w:r>
          </w:p>
        </w:tc>
        <w:tc>
          <w:tcPr>
            <w:tcW w:w="1788" w:type="dxa"/>
          </w:tcPr>
          <w:p w:rsidR="00B82DB8" w:rsidRPr="001C5F44" w:rsidRDefault="00B82DB8" w:rsidP="004E77E9">
            <w:pPr>
              <w:pStyle w:val="TableParagraph"/>
              <w:spacing w:before="40"/>
              <w:ind w:right="287"/>
              <w:rPr>
                <w:color w:val="000000" w:themeColor="text1"/>
                <w:sz w:val="20"/>
                <w:szCs w:val="20"/>
              </w:rPr>
            </w:pPr>
          </w:p>
        </w:tc>
        <w:tc>
          <w:tcPr>
            <w:tcW w:w="1440" w:type="dxa"/>
          </w:tcPr>
          <w:p w:rsidR="00B82DB8" w:rsidRPr="001C5F44" w:rsidRDefault="00B82DB8" w:rsidP="004E77E9">
            <w:pPr>
              <w:pStyle w:val="TableParagraph"/>
              <w:spacing w:before="40"/>
              <w:ind w:right="347"/>
              <w:rPr>
                <w:color w:val="000000" w:themeColor="text1"/>
                <w:sz w:val="20"/>
                <w:szCs w:val="20"/>
              </w:rPr>
            </w:pPr>
          </w:p>
        </w:tc>
        <w:tc>
          <w:tcPr>
            <w:tcW w:w="1506" w:type="dxa"/>
          </w:tcPr>
          <w:p w:rsidR="00B82DB8" w:rsidRPr="001C5F44" w:rsidRDefault="00B82DB8" w:rsidP="004E77E9">
            <w:pPr>
              <w:pStyle w:val="TableParagraph"/>
              <w:spacing w:before="40"/>
              <w:ind w:left="117"/>
              <w:rPr>
                <w:color w:val="000000" w:themeColor="text1"/>
                <w:sz w:val="20"/>
                <w:szCs w:val="20"/>
              </w:rPr>
            </w:pPr>
          </w:p>
        </w:tc>
        <w:tc>
          <w:tcPr>
            <w:tcW w:w="2317" w:type="dxa"/>
          </w:tcPr>
          <w:p w:rsidR="00B82DB8" w:rsidRPr="001C5F44" w:rsidRDefault="00B82DB8" w:rsidP="004E77E9">
            <w:pPr>
              <w:pStyle w:val="TableParagraph"/>
              <w:spacing w:before="40"/>
              <w:ind w:right="83"/>
              <w:rPr>
                <w:color w:val="000000" w:themeColor="text1"/>
                <w:sz w:val="20"/>
                <w:szCs w:val="20"/>
              </w:rPr>
            </w:pPr>
          </w:p>
        </w:tc>
      </w:tr>
      <w:tr w:rsidR="00B82DB8" w:rsidRPr="001C5F44" w:rsidTr="00B82DB8">
        <w:trPr>
          <w:cantSplit/>
          <w:tblHeader/>
        </w:trPr>
        <w:tc>
          <w:tcPr>
            <w:tcW w:w="3085" w:type="dxa"/>
          </w:tcPr>
          <w:p w:rsidR="00B82DB8" w:rsidRPr="001C5F44" w:rsidRDefault="00B82DB8" w:rsidP="004E77E9">
            <w:pPr>
              <w:spacing w:before="40"/>
              <w:outlineLvl w:val="3"/>
              <w:rPr>
                <w:rFonts w:eastAsia="Gotham Rounded Bold"/>
                <w:b/>
                <w:bCs/>
                <w:sz w:val="20"/>
                <w:szCs w:val="20"/>
              </w:rPr>
            </w:pPr>
            <w:r w:rsidRPr="001C5F44">
              <w:rPr>
                <w:rFonts w:eastAsia="Calibri"/>
                <w:sz w:val="20"/>
                <w:szCs w:val="20"/>
              </w:rPr>
              <w:t>Land</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6,325</w:t>
            </w:r>
          </w:p>
        </w:tc>
        <w:tc>
          <w:tcPr>
            <w:tcW w:w="1440" w:type="dxa"/>
          </w:tcPr>
          <w:p w:rsidR="00B82DB8" w:rsidRPr="001C5F44" w:rsidRDefault="00B82DB8" w:rsidP="004E77E9">
            <w:pPr>
              <w:pStyle w:val="TableParagraph"/>
              <w:spacing w:before="40"/>
              <w:ind w:right="347"/>
              <w:rPr>
                <w:color w:val="000000" w:themeColor="text1"/>
                <w:sz w:val="20"/>
                <w:szCs w:val="20"/>
              </w:rPr>
            </w:pPr>
            <w:r w:rsidRPr="001C5F44">
              <w:rPr>
                <w:color w:val="000000" w:themeColor="text1"/>
                <w:w w:val="102"/>
                <w:sz w:val="20"/>
                <w:szCs w:val="20"/>
              </w:rPr>
              <w:t>-</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6,325</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Land improvements</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41,805</w:t>
            </w:r>
          </w:p>
        </w:tc>
        <w:tc>
          <w:tcPr>
            <w:tcW w:w="1440" w:type="dxa"/>
          </w:tcPr>
          <w:p w:rsidR="00B82DB8" w:rsidRPr="001C5F44" w:rsidRDefault="00B82DB8" w:rsidP="004E77E9">
            <w:pPr>
              <w:pStyle w:val="TableParagraph"/>
              <w:spacing w:before="40"/>
              <w:ind w:right="166"/>
              <w:rPr>
                <w:color w:val="000000" w:themeColor="text1"/>
                <w:sz w:val="20"/>
                <w:szCs w:val="20"/>
              </w:rPr>
            </w:pPr>
            <w:r w:rsidRPr="001C5F44">
              <w:rPr>
                <w:color w:val="000000" w:themeColor="text1"/>
                <w:sz w:val="20"/>
                <w:szCs w:val="20"/>
              </w:rPr>
              <w:t>2,805</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39,000</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 xml:space="preserve">Total land </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48,130</w:t>
            </w:r>
          </w:p>
        </w:tc>
        <w:tc>
          <w:tcPr>
            <w:tcW w:w="1440" w:type="dxa"/>
          </w:tcPr>
          <w:p w:rsidR="00B82DB8" w:rsidRPr="001C5F44" w:rsidRDefault="00B82DB8" w:rsidP="004E77E9">
            <w:pPr>
              <w:pStyle w:val="TableParagraph"/>
              <w:spacing w:before="40"/>
              <w:ind w:right="166"/>
              <w:rPr>
                <w:color w:val="000000" w:themeColor="text1"/>
                <w:sz w:val="20"/>
                <w:szCs w:val="20"/>
              </w:rPr>
            </w:pPr>
            <w:r w:rsidRPr="001C5F44">
              <w:rPr>
                <w:color w:val="000000" w:themeColor="text1"/>
                <w:sz w:val="20"/>
                <w:szCs w:val="20"/>
              </w:rPr>
              <w:t>2,805</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45,325</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 xml:space="preserve">Buildings </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43,495</w:t>
            </w:r>
          </w:p>
        </w:tc>
        <w:tc>
          <w:tcPr>
            <w:tcW w:w="1440" w:type="dxa"/>
          </w:tcPr>
          <w:p w:rsidR="00B82DB8" w:rsidRPr="001C5F44" w:rsidRDefault="00B82DB8" w:rsidP="004E77E9">
            <w:pPr>
              <w:pStyle w:val="TableParagraph"/>
              <w:spacing w:before="40"/>
              <w:ind w:right="166"/>
              <w:rPr>
                <w:color w:val="000000" w:themeColor="text1"/>
                <w:sz w:val="20"/>
                <w:szCs w:val="20"/>
              </w:rPr>
            </w:pPr>
            <w:r w:rsidRPr="001C5F44">
              <w:rPr>
                <w:color w:val="000000" w:themeColor="text1"/>
                <w:sz w:val="20"/>
                <w:szCs w:val="20"/>
              </w:rPr>
              <w:t>7,810</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5"/>
              <w:rPr>
                <w:color w:val="000000" w:themeColor="text1"/>
                <w:sz w:val="20"/>
                <w:szCs w:val="20"/>
              </w:rPr>
            </w:pPr>
            <w:r w:rsidRPr="001C5F44">
              <w:rPr>
                <w:color w:val="000000" w:themeColor="text1"/>
                <w:sz w:val="20"/>
                <w:szCs w:val="20"/>
              </w:rPr>
              <w:t>35,685</w:t>
            </w:r>
          </w:p>
        </w:tc>
      </w:tr>
      <w:tr w:rsidR="00B82DB8" w:rsidRPr="001C5F44" w:rsidTr="00B82DB8">
        <w:trPr>
          <w:cantSplit/>
          <w:tblHeader/>
        </w:trPr>
        <w:tc>
          <w:tcPr>
            <w:tcW w:w="3085" w:type="dxa"/>
          </w:tcPr>
          <w:p w:rsidR="00B82DB8" w:rsidRPr="001C5F44" w:rsidRDefault="00B82DB8" w:rsidP="004E77E9">
            <w:pPr>
              <w:spacing w:before="40"/>
              <w:rPr>
                <w:rFonts w:eastAsia="Calibri"/>
                <w:b/>
                <w:bCs/>
                <w:sz w:val="20"/>
                <w:szCs w:val="20"/>
              </w:rPr>
            </w:pPr>
            <w:r w:rsidRPr="001C5F44">
              <w:rPr>
                <w:rFonts w:eastAsia="Calibri"/>
                <w:b/>
                <w:bCs/>
                <w:sz w:val="20"/>
                <w:szCs w:val="20"/>
              </w:rPr>
              <w:t>Total Property</w:t>
            </w:r>
          </w:p>
        </w:tc>
        <w:tc>
          <w:tcPr>
            <w:tcW w:w="1788" w:type="dxa"/>
          </w:tcPr>
          <w:p w:rsidR="00B82DB8" w:rsidRPr="001C5F44" w:rsidRDefault="00B82DB8" w:rsidP="004E77E9">
            <w:pPr>
              <w:pStyle w:val="TableParagraph"/>
              <w:spacing w:before="40"/>
              <w:ind w:right="288"/>
              <w:rPr>
                <w:b/>
                <w:color w:val="000000" w:themeColor="text1"/>
                <w:sz w:val="20"/>
                <w:szCs w:val="20"/>
              </w:rPr>
            </w:pPr>
            <w:r w:rsidRPr="001C5F44">
              <w:rPr>
                <w:b/>
                <w:color w:val="000000" w:themeColor="text1"/>
                <w:sz w:val="20"/>
                <w:szCs w:val="20"/>
              </w:rPr>
              <w:t>91,625</w:t>
            </w:r>
          </w:p>
        </w:tc>
        <w:tc>
          <w:tcPr>
            <w:tcW w:w="1440" w:type="dxa"/>
          </w:tcPr>
          <w:p w:rsidR="00B82DB8" w:rsidRPr="001C5F44" w:rsidRDefault="00B82DB8" w:rsidP="004E77E9">
            <w:pPr>
              <w:pStyle w:val="TableParagraph"/>
              <w:spacing w:before="40"/>
              <w:ind w:right="167"/>
              <w:rPr>
                <w:b/>
                <w:color w:val="000000" w:themeColor="text1"/>
                <w:sz w:val="20"/>
                <w:szCs w:val="20"/>
              </w:rPr>
            </w:pPr>
            <w:r w:rsidRPr="001C5F44">
              <w:rPr>
                <w:b/>
                <w:color w:val="000000" w:themeColor="text1"/>
                <w:sz w:val="20"/>
                <w:szCs w:val="20"/>
              </w:rPr>
              <w:t>10,615</w:t>
            </w:r>
          </w:p>
        </w:tc>
        <w:tc>
          <w:tcPr>
            <w:tcW w:w="1506" w:type="dxa"/>
          </w:tcPr>
          <w:p w:rsidR="00B82DB8" w:rsidRPr="001C5F44" w:rsidRDefault="00B82DB8" w:rsidP="004E77E9">
            <w:pPr>
              <w:pStyle w:val="TableParagraph"/>
              <w:spacing w:before="40"/>
              <w:ind w:left="117"/>
              <w:rPr>
                <w:b/>
                <w:color w:val="000000" w:themeColor="text1"/>
                <w:sz w:val="20"/>
                <w:szCs w:val="20"/>
              </w:rPr>
            </w:pPr>
            <w:r w:rsidRPr="001C5F44">
              <w:rPr>
                <w:b/>
                <w:color w:val="000000" w:themeColor="text1"/>
                <w:w w:val="102"/>
                <w:sz w:val="20"/>
                <w:szCs w:val="20"/>
              </w:rPr>
              <w:t>-</w:t>
            </w:r>
          </w:p>
        </w:tc>
        <w:tc>
          <w:tcPr>
            <w:tcW w:w="2317" w:type="dxa"/>
          </w:tcPr>
          <w:p w:rsidR="00B82DB8" w:rsidRPr="001C5F44" w:rsidRDefault="00B82DB8" w:rsidP="004E77E9">
            <w:pPr>
              <w:pStyle w:val="TableParagraph"/>
              <w:spacing w:before="40"/>
              <w:ind w:right="85"/>
              <w:rPr>
                <w:b/>
                <w:color w:val="000000" w:themeColor="text1"/>
                <w:sz w:val="20"/>
                <w:szCs w:val="20"/>
              </w:rPr>
            </w:pPr>
            <w:r w:rsidRPr="001C5F44">
              <w:rPr>
                <w:b/>
                <w:color w:val="000000" w:themeColor="text1"/>
                <w:sz w:val="20"/>
                <w:szCs w:val="20"/>
              </w:rPr>
              <w:t>81,010</w:t>
            </w:r>
          </w:p>
        </w:tc>
      </w:tr>
      <w:tr w:rsidR="00B82DB8" w:rsidRPr="001C5F44" w:rsidTr="00B82DB8">
        <w:trPr>
          <w:cantSplit/>
          <w:tblHeader/>
        </w:trPr>
        <w:tc>
          <w:tcPr>
            <w:tcW w:w="3085" w:type="dxa"/>
          </w:tcPr>
          <w:p w:rsidR="00B82DB8" w:rsidRPr="001C5F44" w:rsidRDefault="00B82DB8" w:rsidP="004E77E9">
            <w:pPr>
              <w:spacing w:before="40"/>
              <w:outlineLvl w:val="3"/>
              <w:rPr>
                <w:rFonts w:eastAsia="Gotham Rounded Bold"/>
                <w:b/>
                <w:bCs/>
                <w:sz w:val="20"/>
                <w:szCs w:val="20"/>
              </w:rPr>
            </w:pPr>
            <w:r w:rsidRPr="001C5F44">
              <w:rPr>
                <w:rFonts w:eastAsia="Gotham Rounded Bold"/>
                <w:b/>
                <w:bCs/>
                <w:sz w:val="20"/>
                <w:szCs w:val="20"/>
              </w:rPr>
              <w:t>Plant and Equipment</w:t>
            </w:r>
          </w:p>
        </w:tc>
        <w:tc>
          <w:tcPr>
            <w:tcW w:w="1788" w:type="dxa"/>
          </w:tcPr>
          <w:p w:rsidR="00B82DB8" w:rsidRPr="001C5F44" w:rsidRDefault="00B82DB8" w:rsidP="004E77E9">
            <w:pPr>
              <w:pStyle w:val="TableParagraph"/>
              <w:spacing w:before="40"/>
              <w:ind w:right="286"/>
              <w:rPr>
                <w:color w:val="000000" w:themeColor="text1"/>
                <w:sz w:val="20"/>
                <w:szCs w:val="20"/>
              </w:rPr>
            </w:pPr>
          </w:p>
        </w:tc>
        <w:tc>
          <w:tcPr>
            <w:tcW w:w="1440" w:type="dxa"/>
          </w:tcPr>
          <w:p w:rsidR="00B82DB8" w:rsidRPr="001C5F44" w:rsidRDefault="00B82DB8" w:rsidP="004E77E9">
            <w:pPr>
              <w:pStyle w:val="TableParagraph"/>
              <w:spacing w:before="40"/>
              <w:ind w:right="347"/>
              <w:rPr>
                <w:color w:val="000000" w:themeColor="text1"/>
                <w:sz w:val="20"/>
                <w:szCs w:val="20"/>
              </w:rPr>
            </w:pPr>
          </w:p>
        </w:tc>
        <w:tc>
          <w:tcPr>
            <w:tcW w:w="1506" w:type="dxa"/>
          </w:tcPr>
          <w:p w:rsidR="00B82DB8" w:rsidRPr="001C5F44" w:rsidRDefault="00B82DB8" w:rsidP="004E77E9">
            <w:pPr>
              <w:pStyle w:val="TableParagraph"/>
              <w:spacing w:before="40"/>
              <w:ind w:left="117"/>
              <w:rPr>
                <w:color w:val="000000" w:themeColor="text1"/>
                <w:sz w:val="20"/>
                <w:szCs w:val="20"/>
              </w:rPr>
            </w:pPr>
          </w:p>
        </w:tc>
        <w:tc>
          <w:tcPr>
            <w:tcW w:w="2317" w:type="dxa"/>
          </w:tcPr>
          <w:p w:rsidR="00B82DB8" w:rsidRPr="001C5F44" w:rsidRDefault="00B82DB8" w:rsidP="004E77E9">
            <w:pPr>
              <w:pStyle w:val="TableParagraph"/>
              <w:spacing w:before="40"/>
              <w:ind w:right="83"/>
              <w:rPr>
                <w:color w:val="000000" w:themeColor="text1"/>
                <w:sz w:val="20"/>
                <w:szCs w:val="20"/>
              </w:rPr>
            </w:pPr>
          </w:p>
        </w:tc>
      </w:tr>
      <w:tr w:rsidR="00B82DB8" w:rsidRPr="001C5F44" w:rsidTr="00B82DB8">
        <w:trPr>
          <w:cantSplit/>
          <w:tblHeader/>
        </w:trPr>
        <w:tc>
          <w:tcPr>
            <w:tcW w:w="3085" w:type="dxa"/>
          </w:tcPr>
          <w:p w:rsidR="00B82DB8" w:rsidRPr="001C5F44" w:rsidRDefault="00B82DB8" w:rsidP="004E77E9">
            <w:pPr>
              <w:spacing w:before="40"/>
              <w:outlineLvl w:val="3"/>
              <w:rPr>
                <w:rFonts w:eastAsia="Gotham Rounded Bold"/>
                <w:b/>
                <w:bCs/>
                <w:sz w:val="20"/>
                <w:szCs w:val="20"/>
              </w:rPr>
            </w:pPr>
            <w:r w:rsidRPr="001C5F44">
              <w:rPr>
                <w:rFonts w:eastAsia="Calibri"/>
                <w:sz w:val="20"/>
                <w:szCs w:val="20"/>
              </w:rPr>
              <w:t>Heritage</w:t>
            </w:r>
          </w:p>
        </w:tc>
        <w:tc>
          <w:tcPr>
            <w:tcW w:w="1788" w:type="dxa"/>
          </w:tcPr>
          <w:p w:rsidR="00B82DB8" w:rsidRPr="001C5F44" w:rsidRDefault="00B82DB8" w:rsidP="004E77E9">
            <w:pPr>
              <w:pStyle w:val="TableParagraph"/>
              <w:spacing w:before="40"/>
              <w:ind w:right="286"/>
              <w:rPr>
                <w:color w:val="000000" w:themeColor="text1"/>
                <w:sz w:val="20"/>
                <w:szCs w:val="20"/>
              </w:rPr>
            </w:pPr>
            <w:r w:rsidRPr="001C5F44">
              <w:rPr>
                <w:color w:val="000000" w:themeColor="text1"/>
                <w:sz w:val="20"/>
                <w:szCs w:val="20"/>
              </w:rPr>
              <w:t>342</w:t>
            </w:r>
          </w:p>
        </w:tc>
        <w:tc>
          <w:tcPr>
            <w:tcW w:w="1440" w:type="dxa"/>
          </w:tcPr>
          <w:p w:rsidR="00B82DB8" w:rsidRPr="001C5F44" w:rsidRDefault="00B82DB8" w:rsidP="004E77E9">
            <w:pPr>
              <w:pStyle w:val="TableParagraph"/>
              <w:spacing w:before="40"/>
              <w:ind w:right="347"/>
              <w:rPr>
                <w:color w:val="000000" w:themeColor="text1"/>
                <w:sz w:val="20"/>
                <w:szCs w:val="20"/>
              </w:rPr>
            </w:pPr>
            <w:r w:rsidRPr="001C5F44">
              <w:rPr>
                <w:color w:val="000000" w:themeColor="text1"/>
                <w:w w:val="102"/>
                <w:sz w:val="20"/>
                <w:szCs w:val="20"/>
              </w:rPr>
              <w:t>-</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2"/>
              <w:rPr>
                <w:color w:val="000000" w:themeColor="text1"/>
                <w:sz w:val="20"/>
                <w:szCs w:val="20"/>
              </w:rPr>
            </w:pPr>
            <w:r w:rsidRPr="001C5F44">
              <w:rPr>
                <w:color w:val="000000" w:themeColor="text1"/>
                <w:sz w:val="20"/>
                <w:szCs w:val="20"/>
              </w:rPr>
              <w:t>342</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Plant and equipment</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7,737</w:t>
            </w:r>
          </w:p>
        </w:tc>
        <w:tc>
          <w:tcPr>
            <w:tcW w:w="1440" w:type="dxa"/>
          </w:tcPr>
          <w:p w:rsidR="00B82DB8" w:rsidRPr="001C5F44" w:rsidRDefault="00B82DB8" w:rsidP="004E77E9">
            <w:pPr>
              <w:pStyle w:val="TableParagraph"/>
              <w:spacing w:before="40"/>
              <w:ind w:right="347"/>
              <w:rPr>
                <w:color w:val="000000" w:themeColor="text1"/>
                <w:sz w:val="20"/>
                <w:szCs w:val="20"/>
              </w:rPr>
            </w:pPr>
            <w:r w:rsidRPr="001C5F44">
              <w:rPr>
                <w:color w:val="000000" w:themeColor="text1"/>
                <w:w w:val="102"/>
                <w:sz w:val="20"/>
                <w:szCs w:val="20"/>
              </w:rPr>
              <w:t>-</w:t>
            </w:r>
          </w:p>
        </w:tc>
        <w:tc>
          <w:tcPr>
            <w:tcW w:w="1506" w:type="dxa"/>
          </w:tcPr>
          <w:p w:rsidR="00B82DB8" w:rsidRPr="001C5F44" w:rsidRDefault="00B82DB8" w:rsidP="004E77E9">
            <w:pPr>
              <w:pStyle w:val="TableParagraph"/>
              <w:spacing w:before="40"/>
              <w:ind w:left="118"/>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7,737</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 xml:space="preserve">Furniture and equipment </w:t>
            </w:r>
          </w:p>
        </w:tc>
        <w:tc>
          <w:tcPr>
            <w:tcW w:w="1788" w:type="dxa"/>
          </w:tcPr>
          <w:p w:rsidR="00B82DB8" w:rsidRPr="001C5F44" w:rsidRDefault="00B82DB8" w:rsidP="004E77E9">
            <w:pPr>
              <w:pStyle w:val="TableParagraph"/>
              <w:spacing w:before="40"/>
              <w:ind w:right="286"/>
              <w:rPr>
                <w:color w:val="000000" w:themeColor="text1"/>
                <w:sz w:val="20"/>
                <w:szCs w:val="20"/>
              </w:rPr>
            </w:pPr>
            <w:r w:rsidRPr="001C5F44">
              <w:rPr>
                <w:color w:val="000000" w:themeColor="text1"/>
                <w:sz w:val="20"/>
                <w:szCs w:val="20"/>
              </w:rPr>
              <w:t>5,224</w:t>
            </w:r>
          </w:p>
        </w:tc>
        <w:tc>
          <w:tcPr>
            <w:tcW w:w="1440" w:type="dxa"/>
          </w:tcPr>
          <w:p w:rsidR="00B82DB8" w:rsidRPr="001C5F44" w:rsidRDefault="00B82DB8" w:rsidP="004E77E9">
            <w:pPr>
              <w:pStyle w:val="TableParagraph"/>
              <w:spacing w:before="40"/>
              <w:ind w:right="165"/>
              <w:rPr>
                <w:color w:val="000000" w:themeColor="text1"/>
                <w:sz w:val="20"/>
                <w:szCs w:val="20"/>
              </w:rPr>
            </w:pPr>
            <w:r w:rsidRPr="001C5F44">
              <w:rPr>
                <w:color w:val="000000" w:themeColor="text1"/>
                <w:sz w:val="20"/>
                <w:szCs w:val="20"/>
              </w:rPr>
              <w:t>30</w:t>
            </w:r>
          </w:p>
        </w:tc>
        <w:tc>
          <w:tcPr>
            <w:tcW w:w="1506" w:type="dxa"/>
          </w:tcPr>
          <w:p w:rsidR="00B82DB8" w:rsidRPr="001C5F44" w:rsidRDefault="00B82DB8" w:rsidP="004E77E9">
            <w:pPr>
              <w:pStyle w:val="TableParagraph"/>
              <w:spacing w:before="40"/>
              <w:ind w:left="118"/>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5,194</w:t>
            </w:r>
          </w:p>
        </w:tc>
      </w:tr>
      <w:tr w:rsidR="00B82DB8" w:rsidRPr="001C5F44" w:rsidTr="00B82DB8">
        <w:trPr>
          <w:cantSplit/>
          <w:tblHeader/>
        </w:trPr>
        <w:tc>
          <w:tcPr>
            <w:tcW w:w="3085" w:type="dxa"/>
          </w:tcPr>
          <w:p w:rsidR="00B82DB8" w:rsidRPr="001C5F44" w:rsidRDefault="00B82DB8" w:rsidP="004E77E9">
            <w:pPr>
              <w:spacing w:before="40"/>
              <w:rPr>
                <w:rFonts w:eastAsia="Calibri"/>
                <w:b/>
                <w:bCs/>
                <w:sz w:val="20"/>
                <w:szCs w:val="20"/>
              </w:rPr>
            </w:pPr>
            <w:r w:rsidRPr="001C5F44">
              <w:rPr>
                <w:rFonts w:eastAsia="Calibri"/>
                <w:b/>
                <w:bCs/>
                <w:sz w:val="20"/>
                <w:szCs w:val="20"/>
              </w:rPr>
              <w:t>Total Plant and Equipment</w:t>
            </w:r>
          </w:p>
        </w:tc>
        <w:tc>
          <w:tcPr>
            <w:tcW w:w="1788" w:type="dxa"/>
          </w:tcPr>
          <w:p w:rsidR="00B82DB8" w:rsidRPr="001C5F44" w:rsidRDefault="00B82DB8" w:rsidP="004E77E9">
            <w:pPr>
              <w:pStyle w:val="TableParagraph"/>
              <w:spacing w:before="40"/>
              <w:ind w:right="287"/>
              <w:rPr>
                <w:b/>
                <w:color w:val="000000" w:themeColor="text1"/>
                <w:sz w:val="20"/>
                <w:szCs w:val="20"/>
              </w:rPr>
            </w:pPr>
            <w:r w:rsidRPr="001C5F44">
              <w:rPr>
                <w:b/>
                <w:color w:val="000000" w:themeColor="text1"/>
                <w:sz w:val="20"/>
                <w:szCs w:val="20"/>
              </w:rPr>
              <w:t>13,303</w:t>
            </w:r>
          </w:p>
        </w:tc>
        <w:tc>
          <w:tcPr>
            <w:tcW w:w="1440" w:type="dxa"/>
          </w:tcPr>
          <w:p w:rsidR="00B82DB8" w:rsidRPr="001C5F44" w:rsidRDefault="00B82DB8" w:rsidP="004E77E9">
            <w:pPr>
              <w:pStyle w:val="TableParagraph"/>
              <w:spacing w:before="40"/>
              <w:ind w:right="165"/>
              <w:rPr>
                <w:b/>
                <w:color w:val="000000" w:themeColor="text1"/>
                <w:sz w:val="20"/>
                <w:szCs w:val="20"/>
              </w:rPr>
            </w:pPr>
            <w:r w:rsidRPr="001C5F44">
              <w:rPr>
                <w:b/>
                <w:color w:val="000000" w:themeColor="text1"/>
                <w:sz w:val="20"/>
                <w:szCs w:val="20"/>
              </w:rPr>
              <w:t>30</w:t>
            </w:r>
          </w:p>
        </w:tc>
        <w:tc>
          <w:tcPr>
            <w:tcW w:w="1506" w:type="dxa"/>
          </w:tcPr>
          <w:p w:rsidR="00B82DB8" w:rsidRPr="001C5F44" w:rsidRDefault="00B82DB8" w:rsidP="004E77E9">
            <w:pPr>
              <w:pStyle w:val="TableParagraph"/>
              <w:spacing w:before="40"/>
              <w:ind w:left="118"/>
              <w:rPr>
                <w:b/>
                <w:color w:val="000000" w:themeColor="text1"/>
                <w:sz w:val="20"/>
                <w:szCs w:val="20"/>
              </w:rPr>
            </w:pPr>
            <w:r w:rsidRPr="001C5F44">
              <w:rPr>
                <w:b/>
                <w:color w:val="000000" w:themeColor="text1"/>
                <w:w w:val="102"/>
                <w:sz w:val="20"/>
                <w:szCs w:val="20"/>
              </w:rPr>
              <w:t>-</w:t>
            </w:r>
          </w:p>
        </w:tc>
        <w:tc>
          <w:tcPr>
            <w:tcW w:w="2317" w:type="dxa"/>
          </w:tcPr>
          <w:p w:rsidR="00B82DB8" w:rsidRPr="001C5F44" w:rsidRDefault="00B82DB8" w:rsidP="004E77E9">
            <w:pPr>
              <w:pStyle w:val="TableParagraph"/>
              <w:spacing w:before="40"/>
              <w:ind w:right="83"/>
              <w:rPr>
                <w:b/>
                <w:color w:val="000000" w:themeColor="text1"/>
                <w:sz w:val="20"/>
                <w:szCs w:val="20"/>
              </w:rPr>
            </w:pPr>
            <w:r w:rsidRPr="001C5F44">
              <w:rPr>
                <w:b/>
                <w:color w:val="000000" w:themeColor="text1"/>
                <w:sz w:val="20"/>
                <w:szCs w:val="20"/>
              </w:rPr>
              <w:t>13,273</w:t>
            </w:r>
          </w:p>
        </w:tc>
      </w:tr>
      <w:tr w:rsidR="00B82DB8" w:rsidRPr="001C5F44" w:rsidTr="00B82DB8">
        <w:trPr>
          <w:cantSplit/>
          <w:tblHeader/>
        </w:trPr>
        <w:tc>
          <w:tcPr>
            <w:tcW w:w="3085" w:type="dxa"/>
          </w:tcPr>
          <w:p w:rsidR="00B82DB8" w:rsidRPr="001C5F44" w:rsidRDefault="00B82DB8" w:rsidP="004E77E9">
            <w:pPr>
              <w:spacing w:before="40"/>
              <w:outlineLvl w:val="3"/>
              <w:rPr>
                <w:rFonts w:eastAsia="Gotham Rounded Bold"/>
                <w:b/>
                <w:bCs/>
                <w:sz w:val="20"/>
                <w:szCs w:val="20"/>
              </w:rPr>
            </w:pPr>
            <w:r w:rsidRPr="001C5F44">
              <w:rPr>
                <w:rFonts w:eastAsia="Gotham Rounded Bold"/>
                <w:b/>
                <w:bCs/>
                <w:sz w:val="20"/>
                <w:szCs w:val="20"/>
              </w:rPr>
              <w:t xml:space="preserve">Infrastructure </w:t>
            </w:r>
          </w:p>
        </w:tc>
        <w:tc>
          <w:tcPr>
            <w:tcW w:w="1788" w:type="dxa"/>
          </w:tcPr>
          <w:p w:rsidR="00B82DB8" w:rsidRPr="001C5F44" w:rsidRDefault="00B82DB8" w:rsidP="004E77E9">
            <w:pPr>
              <w:pStyle w:val="TableParagraph"/>
              <w:spacing w:before="40"/>
              <w:ind w:right="287"/>
              <w:rPr>
                <w:color w:val="000000" w:themeColor="text1"/>
                <w:sz w:val="20"/>
                <w:szCs w:val="20"/>
              </w:rPr>
            </w:pPr>
          </w:p>
        </w:tc>
        <w:tc>
          <w:tcPr>
            <w:tcW w:w="1440" w:type="dxa"/>
          </w:tcPr>
          <w:p w:rsidR="00B82DB8" w:rsidRPr="001C5F44" w:rsidRDefault="00B82DB8" w:rsidP="004E77E9">
            <w:pPr>
              <w:pStyle w:val="TableParagraph"/>
              <w:spacing w:before="40"/>
              <w:ind w:right="166"/>
              <w:rPr>
                <w:color w:val="000000" w:themeColor="text1"/>
                <w:sz w:val="20"/>
                <w:szCs w:val="20"/>
              </w:rPr>
            </w:pPr>
          </w:p>
        </w:tc>
        <w:tc>
          <w:tcPr>
            <w:tcW w:w="1506" w:type="dxa"/>
          </w:tcPr>
          <w:p w:rsidR="00B82DB8" w:rsidRPr="001C5F44" w:rsidRDefault="00B82DB8" w:rsidP="004E77E9">
            <w:pPr>
              <w:pStyle w:val="TableParagraph"/>
              <w:spacing w:before="40"/>
              <w:ind w:left="117"/>
              <w:rPr>
                <w:color w:val="000000" w:themeColor="text1"/>
                <w:sz w:val="20"/>
                <w:szCs w:val="20"/>
              </w:rPr>
            </w:pPr>
          </w:p>
        </w:tc>
        <w:tc>
          <w:tcPr>
            <w:tcW w:w="2317" w:type="dxa"/>
          </w:tcPr>
          <w:p w:rsidR="00B82DB8" w:rsidRPr="001C5F44" w:rsidRDefault="00B82DB8" w:rsidP="004E77E9">
            <w:pPr>
              <w:pStyle w:val="TableParagraph"/>
              <w:spacing w:before="40"/>
              <w:ind w:right="85"/>
              <w:rPr>
                <w:color w:val="000000" w:themeColor="text1"/>
                <w:sz w:val="20"/>
                <w:szCs w:val="20"/>
              </w:rPr>
            </w:pPr>
          </w:p>
        </w:tc>
      </w:tr>
      <w:tr w:rsidR="00B82DB8" w:rsidRPr="001C5F44" w:rsidTr="00B82DB8">
        <w:trPr>
          <w:cantSplit/>
          <w:tblHeader/>
        </w:trPr>
        <w:tc>
          <w:tcPr>
            <w:tcW w:w="3085" w:type="dxa"/>
          </w:tcPr>
          <w:p w:rsidR="00B82DB8" w:rsidRPr="001C5F44" w:rsidRDefault="00B82DB8" w:rsidP="004E77E9">
            <w:pPr>
              <w:spacing w:before="40"/>
              <w:outlineLvl w:val="3"/>
              <w:rPr>
                <w:rFonts w:eastAsia="Gotham Rounded Bold"/>
                <w:b/>
                <w:bCs/>
                <w:sz w:val="20"/>
                <w:szCs w:val="20"/>
              </w:rPr>
            </w:pPr>
            <w:r w:rsidRPr="001C5F44">
              <w:rPr>
                <w:rFonts w:eastAsia="Calibri"/>
                <w:sz w:val="20"/>
                <w:szCs w:val="20"/>
              </w:rPr>
              <w:t>Roads</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34,280</w:t>
            </w:r>
          </w:p>
        </w:tc>
        <w:tc>
          <w:tcPr>
            <w:tcW w:w="1440" w:type="dxa"/>
          </w:tcPr>
          <w:p w:rsidR="00B82DB8" w:rsidRPr="001C5F44" w:rsidRDefault="00B82DB8" w:rsidP="004E77E9">
            <w:pPr>
              <w:pStyle w:val="TableParagraph"/>
              <w:spacing w:before="40"/>
              <w:ind w:right="166"/>
              <w:rPr>
                <w:color w:val="000000" w:themeColor="text1"/>
                <w:sz w:val="20"/>
                <w:szCs w:val="20"/>
              </w:rPr>
            </w:pPr>
            <w:r w:rsidRPr="001C5F44">
              <w:rPr>
                <w:color w:val="000000" w:themeColor="text1"/>
                <w:sz w:val="20"/>
                <w:szCs w:val="20"/>
              </w:rPr>
              <w:t>3,797</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5"/>
              <w:rPr>
                <w:color w:val="000000" w:themeColor="text1"/>
                <w:sz w:val="20"/>
                <w:szCs w:val="20"/>
              </w:rPr>
            </w:pPr>
            <w:r w:rsidRPr="001C5F44">
              <w:rPr>
                <w:color w:val="000000" w:themeColor="text1"/>
                <w:sz w:val="20"/>
                <w:szCs w:val="20"/>
              </w:rPr>
              <w:t>30,483</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Bridges</w:t>
            </w:r>
          </w:p>
        </w:tc>
        <w:tc>
          <w:tcPr>
            <w:tcW w:w="1788" w:type="dxa"/>
          </w:tcPr>
          <w:p w:rsidR="00B82DB8" w:rsidRPr="001C5F44" w:rsidRDefault="00B82DB8" w:rsidP="004E77E9">
            <w:pPr>
              <w:pStyle w:val="TableParagraph"/>
              <w:spacing w:before="40"/>
              <w:ind w:right="286"/>
              <w:rPr>
                <w:color w:val="000000" w:themeColor="text1"/>
                <w:sz w:val="20"/>
                <w:szCs w:val="20"/>
              </w:rPr>
            </w:pPr>
            <w:r w:rsidRPr="001C5F44">
              <w:rPr>
                <w:color w:val="000000" w:themeColor="text1"/>
                <w:sz w:val="20"/>
                <w:szCs w:val="20"/>
              </w:rPr>
              <w:t>576</w:t>
            </w:r>
          </w:p>
        </w:tc>
        <w:tc>
          <w:tcPr>
            <w:tcW w:w="1440" w:type="dxa"/>
          </w:tcPr>
          <w:p w:rsidR="00B82DB8" w:rsidRPr="001C5F44" w:rsidRDefault="00B82DB8" w:rsidP="004E77E9">
            <w:pPr>
              <w:pStyle w:val="TableParagraph"/>
              <w:spacing w:before="40"/>
              <w:ind w:right="347"/>
              <w:rPr>
                <w:color w:val="000000" w:themeColor="text1"/>
                <w:sz w:val="20"/>
                <w:szCs w:val="20"/>
              </w:rPr>
            </w:pPr>
            <w:r w:rsidRPr="001C5F44">
              <w:rPr>
                <w:color w:val="000000" w:themeColor="text1"/>
                <w:w w:val="102"/>
                <w:sz w:val="20"/>
                <w:szCs w:val="20"/>
              </w:rPr>
              <w:t>-</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2"/>
              <w:rPr>
                <w:color w:val="000000" w:themeColor="text1"/>
                <w:sz w:val="20"/>
                <w:szCs w:val="20"/>
              </w:rPr>
            </w:pPr>
            <w:r w:rsidRPr="001C5F44">
              <w:rPr>
                <w:color w:val="000000" w:themeColor="text1"/>
                <w:sz w:val="20"/>
                <w:szCs w:val="20"/>
              </w:rPr>
              <w:t>576</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Footpaths and cycleways</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5,738</w:t>
            </w:r>
          </w:p>
        </w:tc>
        <w:tc>
          <w:tcPr>
            <w:tcW w:w="1440" w:type="dxa"/>
          </w:tcPr>
          <w:p w:rsidR="00B82DB8" w:rsidRPr="001C5F44" w:rsidRDefault="00B82DB8" w:rsidP="004E77E9">
            <w:pPr>
              <w:pStyle w:val="TableParagraph"/>
              <w:spacing w:before="40"/>
              <w:ind w:right="347"/>
              <w:rPr>
                <w:color w:val="000000" w:themeColor="text1"/>
                <w:sz w:val="20"/>
                <w:szCs w:val="20"/>
              </w:rPr>
            </w:pPr>
            <w:r w:rsidRPr="001C5F44">
              <w:rPr>
                <w:color w:val="000000" w:themeColor="text1"/>
                <w:w w:val="102"/>
                <w:sz w:val="20"/>
                <w:szCs w:val="20"/>
              </w:rPr>
              <w:t>-</w:t>
            </w:r>
          </w:p>
        </w:tc>
        <w:tc>
          <w:tcPr>
            <w:tcW w:w="1506" w:type="dxa"/>
          </w:tcPr>
          <w:p w:rsidR="00B82DB8" w:rsidRPr="001C5F44" w:rsidRDefault="00B82DB8" w:rsidP="004E77E9">
            <w:pPr>
              <w:pStyle w:val="TableParagraph"/>
              <w:spacing w:before="40"/>
              <w:ind w:left="118"/>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5,738</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 xml:space="preserve">Car parks </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12,057</w:t>
            </w:r>
          </w:p>
        </w:tc>
        <w:tc>
          <w:tcPr>
            <w:tcW w:w="1440" w:type="dxa"/>
          </w:tcPr>
          <w:p w:rsidR="00B82DB8" w:rsidRPr="001C5F44" w:rsidRDefault="00B82DB8" w:rsidP="004E77E9">
            <w:pPr>
              <w:pStyle w:val="TableParagraph"/>
              <w:spacing w:before="40"/>
              <w:ind w:right="166"/>
              <w:rPr>
                <w:color w:val="000000" w:themeColor="text1"/>
                <w:sz w:val="20"/>
                <w:szCs w:val="20"/>
              </w:rPr>
            </w:pPr>
            <w:r w:rsidRPr="001C5F44">
              <w:rPr>
                <w:color w:val="000000" w:themeColor="text1"/>
                <w:sz w:val="20"/>
                <w:szCs w:val="20"/>
              </w:rPr>
              <w:t>3,750</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8,307</w:t>
            </w:r>
          </w:p>
        </w:tc>
      </w:tr>
      <w:tr w:rsidR="00B82DB8" w:rsidRPr="001C5F44" w:rsidTr="00B82DB8">
        <w:trPr>
          <w:cantSplit/>
          <w:tblHeader/>
        </w:trPr>
        <w:tc>
          <w:tcPr>
            <w:tcW w:w="3085" w:type="dxa"/>
          </w:tcPr>
          <w:p w:rsidR="00B82DB8" w:rsidRPr="001C5F44" w:rsidRDefault="00B82DB8" w:rsidP="004E77E9">
            <w:pPr>
              <w:spacing w:before="40"/>
              <w:rPr>
                <w:rFonts w:eastAsia="Calibri"/>
                <w:sz w:val="20"/>
                <w:szCs w:val="20"/>
              </w:rPr>
            </w:pPr>
            <w:r w:rsidRPr="001C5F44">
              <w:rPr>
                <w:rFonts w:eastAsia="Calibri"/>
                <w:sz w:val="20"/>
                <w:szCs w:val="20"/>
              </w:rPr>
              <w:t xml:space="preserve">Drainage </w:t>
            </w:r>
          </w:p>
        </w:tc>
        <w:tc>
          <w:tcPr>
            <w:tcW w:w="1788" w:type="dxa"/>
          </w:tcPr>
          <w:p w:rsidR="00B82DB8" w:rsidRPr="001C5F44" w:rsidRDefault="00B82DB8" w:rsidP="004E77E9">
            <w:pPr>
              <w:pStyle w:val="TableParagraph"/>
              <w:spacing w:before="40"/>
              <w:ind w:right="287"/>
              <w:rPr>
                <w:color w:val="000000" w:themeColor="text1"/>
                <w:sz w:val="20"/>
                <w:szCs w:val="20"/>
              </w:rPr>
            </w:pPr>
            <w:r w:rsidRPr="001C5F44">
              <w:rPr>
                <w:color w:val="000000" w:themeColor="text1"/>
                <w:sz w:val="20"/>
                <w:szCs w:val="20"/>
              </w:rPr>
              <w:t>3,014</w:t>
            </w:r>
          </w:p>
        </w:tc>
        <w:tc>
          <w:tcPr>
            <w:tcW w:w="1440" w:type="dxa"/>
          </w:tcPr>
          <w:p w:rsidR="00B82DB8" w:rsidRPr="001C5F44" w:rsidRDefault="00B82DB8" w:rsidP="004E77E9">
            <w:pPr>
              <w:pStyle w:val="TableParagraph"/>
              <w:spacing w:before="40"/>
              <w:ind w:right="347"/>
              <w:rPr>
                <w:color w:val="000000" w:themeColor="text1"/>
                <w:sz w:val="20"/>
                <w:szCs w:val="20"/>
              </w:rPr>
            </w:pPr>
            <w:r w:rsidRPr="001C5F44">
              <w:rPr>
                <w:color w:val="000000" w:themeColor="text1"/>
                <w:w w:val="102"/>
                <w:sz w:val="20"/>
                <w:szCs w:val="20"/>
              </w:rPr>
              <w:t>-</w:t>
            </w:r>
          </w:p>
        </w:tc>
        <w:tc>
          <w:tcPr>
            <w:tcW w:w="1506" w:type="dxa"/>
          </w:tcPr>
          <w:p w:rsidR="00B82DB8" w:rsidRPr="001C5F44" w:rsidRDefault="00B82DB8" w:rsidP="004E77E9">
            <w:pPr>
              <w:pStyle w:val="TableParagraph"/>
              <w:spacing w:before="40"/>
              <w:ind w:left="117"/>
              <w:rPr>
                <w:color w:val="000000" w:themeColor="text1"/>
                <w:sz w:val="20"/>
                <w:szCs w:val="20"/>
              </w:rPr>
            </w:pPr>
            <w:r w:rsidRPr="001C5F44">
              <w:rPr>
                <w:color w:val="000000" w:themeColor="text1"/>
                <w:w w:val="102"/>
                <w:sz w:val="20"/>
                <w:szCs w:val="20"/>
              </w:rPr>
              <w:t>-</w:t>
            </w:r>
          </w:p>
        </w:tc>
        <w:tc>
          <w:tcPr>
            <w:tcW w:w="2317" w:type="dxa"/>
          </w:tcPr>
          <w:p w:rsidR="00B82DB8" w:rsidRPr="001C5F44" w:rsidRDefault="00B82DB8" w:rsidP="004E77E9">
            <w:pPr>
              <w:pStyle w:val="TableParagraph"/>
              <w:spacing w:before="40"/>
              <w:ind w:right="83"/>
              <w:rPr>
                <w:color w:val="000000" w:themeColor="text1"/>
                <w:sz w:val="20"/>
                <w:szCs w:val="20"/>
              </w:rPr>
            </w:pPr>
            <w:r w:rsidRPr="001C5F44">
              <w:rPr>
                <w:color w:val="000000" w:themeColor="text1"/>
                <w:sz w:val="20"/>
                <w:szCs w:val="20"/>
              </w:rPr>
              <w:t>3,014</w:t>
            </w:r>
          </w:p>
        </w:tc>
      </w:tr>
      <w:tr w:rsidR="00B82DB8" w:rsidRPr="001C5F44" w:rsidTr="00B82DB8">
        <w:trPr>
          <w:cantSplit/>
          <w:tblHeader/>
        </w:trPr>
        <w:tc>
          <w:tcPr>
            <w:tcW w:w="3085" w:type="dxa"/>
          </w:tcPr>
          <w:p w:rsidR="00B82DB8" w:rsidRPr="001C5F44" w:rsidRDefault="00B82DB8" w:rsidP="004E77E9">
            <w:pPr>
              <w:spacing w:before="40"/>
              <w:rPr>
                <w:rFonts w:eastAsia="Calibri"/>
                <w:b/>
                <w:sz w:val="20"/>
                <w:szCs w:val="20"/>
              </w:rPr>
            </w:pPr>
            <w:r w:rsidRPr="001C5F44">
              <w:rPr>
                <w:rFonts w:eastAsia="Calibri"/>
                <w:b/>
                <w:sz w:val="20"/>
                <w:szCs w:val="20"/>
              </w:rPr>
              <w:t xml:space="preserve">Total Infrastructure </w:t>
            </w:r>
          </w:p>
        </w:tc>
        <w:tc>
          <w:tcPr>
            <w:tcW w:w="1788" w:type="dxa"/>
          </w:tcPr>
          <w:p w:rsidR="00B82DB8" w:rsidRPr="001C5F44" w:rsidRDefault="00B82DB8" w:rsidP="004E77E9">
            <w:pPr>
              <w:pStyle w:val="TableParagraph"/>
              <w:spacing w:before="40"/>
              <w:ind w:right="287"/>
              <w:rPr>
                <w:b/>
                <w:color w:val="000000" w:themeColor="text1"/>
                <w:sz w:val="20"/>
                <w:szCs w:val="20"/>
              </w:rPr>
            </w:pPr>
            <w:r w:rsidRPr="001C5F44">
              <w:rPr>
                <w:b/>
                <w:color w:val="000000" w:themeColor="text1"/>
                <w:sz w:val="20"/>
                <w:szCs w:val="20"/>
              </w:rPr>
              <w:t>55,665</w:t>
            </w:r>
          </w:p>
        </w:tc>
        <w:tc>
          <w:tcPr>
            <w:tcW w:w="1440" w:type="dxa"/>
          </w:tcPr>
          <w:p w:rsidR="00B82DB8" w:rsidRPr="001C5F44" w:rsidRDefault="00B82DB8" w:rsidP="004E77E9">
            <w:pPr>
              <w:pStyle w:val="TableParagraph"/>
              <w:spacing w:before="40"/>
              <w:ind w:right="166"/>
              <w:rPr>
                <w:b/>
                <w:color w:val="000000" w:themeColor="text1"/>
                <w:sz w:val="20"/>
                <w:szCs w:val="20"/>
              </w:rPr>
            </w:pPr>
            <w:r w:rsidRPr="001C5F44">
              <w:rPr>
                <w:b/>
                <w:color w:val="000000" w:themeColor="text1"/>
                <w:sz w:val="20"/>
                <w:szCs w:val="20"/>
              </w:rPr>
              <w:t>7,547</w:t>
            </w:r>
          </w:p>
        </w:tc>
        <w:tc>
          <w:tcPr>
            <w:tcW w:w="1506" w:type="dxa"/>
          </w:tcPr>
          <w:p w:rsidR="00B82DB8" w:rsidRPr="001C5F44" w:rsidRDefault="00B82DB8" w:rsidP="004E77E9">
            <w:pPr>
              <w:pStyle w:val="TableParagraph"/>
              <w:spacing w:before="40"/>
              <w:ind w:left="117"/>
              <w:rPr>
                <w:b/>
                <w:color w:val="000000" w:themeColor="text1"/>
                <w:sz w:val="20"/>
                <w:szCs w:val="20"/>
              </w:rPr>
            </w:pPr>
            <w:r w:rsidRPr="001C5F44">
              <w:rPr>
                <w:b/>
                <w:color w:val="000000" w:themeColor="text1"/>
                <w:w w:val="102"/>
                <w:sz w:val="20"/>
                <w:szCs w:val="20"/>
              </w:rPr>
              <w:t>-</w:t>
            </w:r>
          </w:p>
        </w:tc>
        <w:tc>
          <w:tcPr>
            <w:tcW w:w="2317" w:type="dxa"/>
          </w:tcPr>
          <w:p w:rsidR="00B82DB8" w:rsidRPr="001C5F44" w:rsidRDefault="00B82DB8" w:rsidP="004E77E9">
            <w:pPr>
              <w:pStyle w:val="TableParagraph"/>
              <w:spacing w:before="40"/>
              <w:ind w:right="83"/>
              <w:rPr>
                <w:b/>
                <w:color w:val="000000" w:themeColor="text1"/>
                <w:sz w:val="20"/>
                <w:szCs w:val="20"/>
              </w:rPr>
            </w:pPr>
            <w:r w:rsidRPr="001C5F44">
              <w:rPr>
                <w:b/>
                <w:color w:val="000000" w:themeColor="text1"/>
                <w:sz w:val="20"/>
                <w:szCs w:val="20"/>
              </w:rPr>
              <w:t>48,118</w:t>
            </w:r>
          </w:p>
        </w:tc>
      </w:tr>
      <w:tr w:rsidR="00B82DB8" w:rsidRPr="001C5F44" w:rsidTr="00B82DB8">
        <w:trPr>
          <w:cantSplit/>
          <w:tblHeader/>
        </w:trPr>
        <w:tc>
          <w:tcPr>
            <w:tcW w:w="3085" w:type="dxa"/>
          </w:tcPr>
          <w:p w:rsidR="00B82DB8" w:rsidRPr="001C5F44" w:rsidRDefault="00B82DB8" w:rsidP="004E77E9">
            <w:pPr>
              <w:spacing w:before="40"/>
              <w:rPr>
                <w:rFonts w:eastAsia="Calibri"/>
                <w:b/>
                <w:sz w:val="20"/>
                <w:szCs w:val="20"/>
              </w:rPr>
            </w:pPr>
            <w:r w:rsidRPr="001C5F44">
              <w:rPr>
                <w:rFonts w:eastAsia="Calibri"/>
                <w:b/>
                <w:sz w:val="20"/>
                <w:szCs w:val="20"/>
              </w:rPr>
              <w:t xml:space="preserve">Total Capital Works </w:t>
            </w:r>
          </w:p>
          <w:p w:rsidR="00B82DB8" w:rsidRPr="001C5F44" w:rsidRDefault="00B82DB8" w:rsidP="004E77E9">
            <w:pPr>
              <w:spacing w:before="40"/>
              <w:rPr>
                <w:rFonts w:eastAsia="Calibri"/>
                <w:b/>
                <w:sz w:val="20"/>
                <w:szCs w:val="20"/>
              </w:rPr>
            </w:pPr>
            <w:r w:rsidRPr="001C5F44">
              <w:rPr>
                <w:rFonts w:eastAsia="Calibri"/>
                <w:b/>
                <w:sz w:val="20"/>
                <w:szCs w:val="20"/>
              </w:rPr>
              <w:t>Expenditure</w:t>
            </w:r>
          </w:p>
        </w:tc>
        <w:tc>
          <w:tcPr>
            <w:tcW w:w="1788" w:type="dxa"/>
          </w:tcPr>
          <w:p w:rsidR="00B82DB8" w:rsidRPr="001C5F44" w:rsidRDefault="00B82DB8" w:rsidP="004E77E9">
            <w:pPr>
              <w:pStyle w:val="TableParagraph"/>
              <w:spacing w:before="40"/>
              <w:rPr>
                <w:b/>
                <w:sz w:val="20"/>
                <w:szCs w:val="20"/>
              </w:rPr>
            </w:pPr>
            <w:r w:rsidRPr="001C5F44">
              <w:rPr>
                <w:b/>
                <w:sz w:val="20"/>
                <w:szCs w:val="20"/>
              </w:rPr>
              <w:t>160,593</w:t>
            </w:r>
          </w:p>
        </w:tc>
        <w:tc>
          <w:tcPr>
            <w:tcW w:w="1440" w:type="dxa"/>
          </w:tcPr>
          <w:p w:rsidR="00B82DB8" w:rsidRPr="001C5F44" w:rsidRDefault="00B82DB8" w:rsidP="004E77E9">
            <w:pPr>
              <w:pStyle w:val="TableParagraph"/>
              <w:spacing w:before="40"/>
              <w:ind w:right="167"/>
              <w:rPr>
                <w:b/>
                <w:sz w:val="20"/>
                <w:szCs w:val="20"/>
              </w:rPr>
            </w:pPr>
            <w:r w:rsidRPr="001C5F44">
              <w:rPr>
                <w:b/>
                <w:sz w:val="20"/>
                <w:szCs w:val="20"/>
              </w:rPr>
              <w:t>18,192</w:t>
            </w:r>
          </w:p>
        </w:tc>
        <w:tc>
          <w:tcPr>
            <w:tcW w:w="1506" w:type="dxa"/>
          </w:tcPr>
          <w:p w:rsidR="00B82DB8" w:rsidRPr="001C5F44" w:rsidRDefault="00B82DB8" w:rsidP="004E77E9">
            <w:pPr>
              <w:pStyle w:val="TableParagraph"/>
              <w:spacing w:before="40"/>
              <w:ind w:left="117"/>
              <w:rPr>
                <w:b/>
                <w:sz w:val="20"/>
                <w:szCs w:val="20"/>
              </w:rPr>
            </w:pPr>
            <w:r w:rsidRPr="001C5F44">
              <w:rPr>
                <w:b/>
                <w:w w:val="102"/>
                <w:sz w:val="20"/>
                <w:szCs w:val="20"/>
              </w:rPr>
              <w:t>-</w:t>
            </w:r>
          </w:p>
        </w:tc>
        <w:tc>
          <w:tcPr>
            <w:tcW w:w="2317" w:type="dxa"/>
          </w:tcPr>
          <w:p w:rsidR="00B82DB8" w:rsidRPr="001C5F44" w:rsidRDefault="00B82DB8" w:rsidP="004E77E9">
            <w:pPr>
              <w:pStyle w:val="TableParagraph"/>
              <w:spacing w:before="40"/>
              <w:ind w:right="84"/>
              <w:rPr>
                <w:b/>
                <w:sz w:val="20"/>
                <w:szCs w:val="20"/>
              </w:rPr>
            </w:pPr>
            <w:r w:rsidRPr="001C5F44">
              <w:rPr>
                <w:b/>
                <w:sz w:val="20"/>
                <w:szCs w:val="20"/>
              </w:rPr>
              <w:t>142,401</w:t>
            </w:r>
          </w:p>
        </w:tc>
      </w:tr>
    </w:tbl>
    <w:p w:rsidR="00A053B3" w:rsidRPr="001C5F44" w:rsidRDefault="00A053B3" w:rsidP="004E77E9">
      <w:pPr>
        <w:pStyle w:val="CouncilPLan"/>
        <w:rPr>
          <w:rFonts w:eastAsia="Gotham Rounded Medium"/>
          <w:b/>
          <w:color w:val="000000" w:themeColor="text1"/>
          <w:szCs w:val="80"/>
        </w:rPr>
      </w:pPr>
    </w:p>
    <w:p w:rsidR="00A053B3" w:rsidRPr="001C5F44" w:rsidRDefault="00A053B3" w:rsidP="004E77E9">
      <w:pPr>
        <w:rPr>
          <w:rFonts w:eastAsia="Gotham Rounded Medium"/>
          <w:b/>
          <w:color w:val="000000" w:themeColor="text1"/>
          <w:szCs w:val="80"/>
        </w:rPr>
      </w:pPr>
      <w:r w:rsidRPr="001C5F44">
        <w:rPr>
          <w:rFonts w:eastAsia="Gotham Rounded Medium"/>
          <w:b/>
          <w:color w:val="000000" w:themeColor="text1"/>
          <w:szCs w:val="80"/>
        </w:rPr>
        <w:br w:type="page"/>
      </w:r>
    </w:p>
    <w:p w:rsidR="00A053B3" w:rsidRPr="001C5F44" w:rsidRDefault="00A053B3" w:rsidP="009C4BE1">
      <w:pPr>
        <w:pStyle w:val="CouncilPLan"/>
        <w:rPr>
          <w:b/>
        </w:rPr>
      </w:pPr>
      <w:r w:rsidRPr="001C5F44">
        <w:rPr>
          <w:b/>
        </w:rPr>
        <w:lastRenderedPageBreak/>
        <w:t>Appendix E (continued)</w:t>
      </w:r>
    </w:p>
    <w:p w:rsidR="00A053B3" w:rsidRPr="001C5F44" w:rsidRDefault="00A053B3" w:rsidP="004E77E9">
      <w:pPr>
        <w:pStyle w:val="CouncilPLan"/>
      </w:pPr>
      <w:r w:rsidRPr="001C5F44">
        <w:t>Other information</w:t>
      </w:r>
    </w:p>
    <w:p w:rsidR="00A053B3" w:rsidRPr="001C5F44" w:rsidRDefault="00A053B3" w:rsidP="004E77E9">
      <w:pPr>
        <w:pStyle w:val="CouncilPLan"/>
      </w:pPr>
      <w:r w:rsidRPr="001C5F44">
        <w:t>For the four years ending 30 June 202</w:t>
      </w:r>
      <w:r w:rsidR="00E4545F" w:rsidRPr="001C5F44">
        <w:t>4</w:t>
      </w:r>
    </w:p>
    <w:p w:rsidR="00A053B3" w:rsidRPr="001C5F44" w:rsidRDefault="00A053B3" w:rsidP="004E77E9">
      <w:pPr>
        <w:pStyle w:val="CouncilPLan"/>
      </w:pPr>
    </w:p>
    <w:p w:rsidR="00A053B3" w:rsidRPr="001C5F44" w:rsidRDefault="00A053B3" w:rsidP="004E77E9">
      <w:pPr>
        <w:pStyle w:val="CouncilPLan"/>
      </w:pPr>
      <w:r w:rsidRPr="001C5F44">
        <w:t>Summary of planned capital works expenditure</w:t>
      </w:r>
    </w:p>
    <w:p w:rsidR="00A053B3" w:rsidRPr="001C5F44" w:rsidRDefault="00A053B3" w:rsidP="004E77E9">
      <w:pPr>
        <w:pStyle w:val="CouncilPLan"/>
      </w:pPr>
    </w:p>
    <w:p w:rsidR="00A053B3" w:rsidRPr="001C5F44" w:rsidRDefault="00A053B3" w:rsidP="004E77E9">
      <w:pPr>
        <w:pStyle w:val="CouncilPLan"/>
      </w:pPr>
      <w:r w:rsidRPr="001C5F44">
        <w:t>Asset Expense Type</w:t>
      </w:r>
    </w:p>
    <w:tbl>
      <w:tblPr>
        <w:tblStyle w:val="TableGrid"/>
        <w:tblW w:w="9828" w:type="dxa"/>
        <w:tblLayout w:type="fixed"/>
        <w:tblLook w:val="04A0" w:firstRow="1" w:lastRow="0" w:firstColumn="1" w:lastColumn="0" w:noHBand="0" w:noVBand="1"/>
      </w:tblPr>
      <w:tblGrid>
        <w:gridCol w:w="2850"/>
        <w:gridCol w:w="1440"/>
        <w:gridCol w:w="1440"/>
        <w:gridCol w:w="1440"/>
        <w:gridCol w:w="1329"/>
        <w:gridCol w:w="1329"/>
      </w:tblGrid>
      <w:tr w:rsidR="00A053B3" w:rsidRPr="001C5F44" w:rsidTr="00A053B3">
        <w:trPr>
          <w:cantSplit/>
          <w:tblHeader/>
        </w:trPr>
        <w:tc>
          <w:tcPr>
            <w:tcW w:w="2850" w:type="dxa"/>
          </w:tcPr>
          <w:p w:rsidR="00E4545F" w:rsidRPr="001C5F44" w:rsidRDefault="00A053B3" w:rsidP="009C4BE1">
            <w:pPr>
              <w:pStyle w:val="CouncilPLan"/>
              <w:rPr>
                <w:b/>
                <w:sz w:val="20"/>
                <w:szCs w:val="20"/>
              </w:rPr>
            </w:pPr>
            <w:r w:rsidRPr="001C5F44">
              <w:rPr>
                <w:b/>
                <w:sz w:val="20"/>
                <w:szCs w:val="20"/>
              </w:rPr>
              <w:t>202</w:t>
            </w:r>
            <w:r w:rsidR="00E4545F" w:rsidRPr="001C5F44">
              <w:rPr>
                <w:b/>
                <w:sz w:val="20"/>
                <w:szCs w:val="20"/>
              </w:rPr>
              <w:t>2</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Total</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New</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Renewal</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Upgrade</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Expansion</w:t>
            </w:r>
          </w:p>
        </w:tc>
      </w:tr>
      <w:tr w:rsidR="00E4545F" w:rsidRPr="001C5F44" w:rsidTr="00A053B3">
        <w:trPr>
          <w:cantSplit/>
          <w:tblHeader/>
        </w:trPr>
        <w:tc>
          <w:tcPr>
            <w:tcW w:w="2850" w:type="dxa"/>
          </w:tcPr>
          <w:p w:rsidR="00E4545F" w:rsidRPr="001C5F44" w:rsidRDefault="00E4545F" w:rsidP="009C4BE1">
            <w:pPr>
              <w:pStyle w:val="CouncilPLan"/>
              <w:rPr>
                <w:b/>
                <w:sz w:val="20"/>
                <w:szCs w:val="20"/>
              </w:rPr>
            </w:pPr>
            <w:r w:rsidRPr="001C5F44">
              <w:rPr>
                <w:b/>
                <w:sz w:val="20"/>
                <w:szCs w:val="20"/>
              </w:rPr>
              <w:t>Property</w:t>
            </w:r>
          </w:p>
        </w:tc>
        <w:tc>
          <w:tcPr>
            <w:tcW w:w="1440" w:type="dxa"/>
          </w:tcPr>
          <w:p w:rsidR="00E4545F" w:rsidRPr="001C5F44" w:rsidRDefault="00E4545F" w:rsidP="004E77E9">
            <w:pPr>
              <w:pStyle w:val="CouncilPlan0"/>
              <w:rPr>
                <w:rFonts w:cs="Arial"/>
                <w:sz w:val="20"/>
                <w:szCs w:val="20"/>
              </w:rPr>
            </w:pPr>
          </w:p>
        </w:tc>
        <w:tc>
          <w:tcPr>
            <w:tcW w:w="1440" w:type="dxa"/>
          </w:tcPr>
          <w:p w:rsidR="00E4545F" w:rsidRPr="001C5F44" w:rsidRDefault="00E4545F" w:rsidP="004E77E9">
            <w:pPr>
              <w:pStyle w:val="CouncilPlan0"/>
              <w:rPr>
                <w:rFonts w:cs="Arial"/>
                <w:sz w:val="20"/>
                <w:szCs w:val="20"/>
              </w:rPr>
            </w:pPr>
          </w:p>
        </w:tc>
        <w:tc>
          <w:tcPr>
            <w:tcW w:w="1440" w:type="dxa"/>
          </w:tcPr>
          <w:p w:rsidR="00E4545F" w:rsidRPr="001C5F44" w:rsidRDefault="00E4545F" w:rsidP="004E77E9">
            <w:pPr>
              <w:pStyle w:val="CouncilPlan0"/>
              <w:rPr>
                <w:rFonts w:cs="Arial"/>
                <w:sz w:val="20"/>
                <w:szCs w:val="20"/>
              </w:rPr>
            </w:pPr>
          </w:p>
        </w:tc>
        <w:tc>
          <w:tcPr>
            <w:tcW w:w="1329" w:type="dxa"/>
          </w:tcPr>
          <w:p w:rsidR="00E4545F" w:rsidRPr="001C5F44" w:rsidRDefault="00E4545F" w:rsidP="004E77E9">
            <w:pPr>
              <w:pStyle w:val="CouncilPlan0"/>
              <w:rPr>
                <w:rFonts w:cs="Arial"/>
                <w:sz w:val="20"/>
                <w:szCs w:val="20"/>
              </w:rPr>
            </w:pPr>
          </w:p>
        </w:tc>
        <w:tc>
          <w:tcPr>
            <w:tcW w:w="1329" w:type="dxa"/>
          </w:tcPr>
          <w:p w:rsidR="00E4545F" w:rsidRPr="001C5F44" w:rsidRDefault="00E4545F" w:rsidP="004E77E9">
            <w:pPr>
              <w:pStyle w:val="CouncilPlan0"/>
              <w:rPr>
                <w:rFonts w:cs="Arial"/>
                <w:sz w:val="20"/>
                <w:szCs w:val="20"/>
              </w:rPr>
            </w:pPr>
          </w:p>
        </w:tc>
      </w:tr>
      <w:tr w:rsidR="00A053B3" w:rsidRPr="001C5F44" w:rsidTr="00A053B3">
        <w:trPr>
          <w:cantSplit/>
          <w:tblHeader/>
        </w:trPr>
        <w:tc>
          <w:tcPr>
            <w:tcW w:w="2850" w:type="dxa"/>
          </w:tcPr>
          <w:p w:rsidR="00A053B3" w:rsidRPr="001C5F44" w:rsidRDefault="00A053B3" w:rsidP="009C4BE1">
            <w:pPr>
              <w:pStyle w:val="CouncilPLan"/>
              <w:rPr>
                <w:sz w:val="20"/>
                <w:szCs w:val="20"/>
              </w:rPr>
            </w:pPr>
            <w:r w:rsidRPr="001C5F44">
              <w:rPr>
                <w:sz w:val="20"/>
                <w:szCs w:val="20"/>
              </w:rPr>
              <w:t xml:space="preserve">Land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cs="Arial"/>
                <w:sz w:val="20"/>
                <w:szCs w:val="20"/>
              </w:rPr>
            </w:pPr>
            <w:r w:rsidRPr="001C5F44">
              <w:rPr>
                <w:rFonts w:cs="Arial"/>
                <w:sz w:val="20"/>
                <w:szCs w:val="20"/>
              </w:rPr>
              <w:t>Land improvements</w:t>
            </w:r>
          </w:p>
        </w:tc>
        <w:tc>
          <w:tcPr>
            <w:tcW w:w="1440" w:type="dxa"/>
            <w:vAlign w:val="bottom"/>
          </w:tcPr>
          <w:p w:rsidR="00A053B3" w:rsidRPr="001C5F44" w:rsidRDefault="00A053B3" w:rsidP="004E77E9">
            <w:pPr>
              <w:pStyle w:val="CouncilPlan0"/>
              <w:rPr>
                <w:rFonts w:eastAsia="Times New Roman" w:cs="Arial"/>
                <w:sz w:val="20"/>
                <w:szCs w:val="20"/>
              </w:rPr>
            </w:pPr>
            <w:r w:rsidRPr="001C5F44">
              <w:rPr>
                <w:rFonts w:cs="Arial"/>
                <w:sz w:val="20"/>
                <w:szCs w:val="20"/>
              </w:rPr>
              <w:t>$2</w:t>
            </w:r>
            <w:r w:rsidR="00E4545F" w:rsidRPr="001C5F44">
              <w:rPr>
                <w:rFonts w:cs="Arial"/>
                <w:sz w:val="20"/>
                <w:szCs w:val="20"/>
              </w:rPr>
              <w:t>9, 702</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$1</w:t>
            </w:r>
            <w:r w:rsidR="00E4545F" w:rsidRPr="001C5F44">
              <w:rPr>
                <w:rFonts w:cs="Arial"/>
                <w:sz w:val="20"/>
                <w:szCs w:val="20"/>
              </w:rPr>
              <w:t>5</w:t>
            </w:r>
            <w:r w:rsidRPr="001C5F44">
              <w:rPr>
                <w:rFonts w:cs="Arial"/>
                <w:sz w:val="20"/>
                <w:szCs w:val="20"/>
              </w:rPr>
              <w:t>,</w:t>
            </w:r>
            <w:r w:rsidR="00E4545F" w:rsidRPr="001C5F44">
              <w:rPr>
                <w:rFonts w:cs="Arial"/>
                <w:sz w:val="20"/>
                <w:szCs w:val="20"/>
              </w:rPr>
              <w:t>055</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3</w:t>
            </w:r>
            <w:r w:rsidRPr="001C5F44">
              <w:rPr>
                <w:rFonts w:cs="Arial"/>
                <w:sz w:val="20"/>
                <w:szCs w:val="20"/>
              </w:rPr>
              <w:t>,</w:t>
            </w:r>
            <w:r w:rsidR="00E4545F" w:rsidRPr="001C5F44">
              <w:rPr>
                <w:rFonts w:cs="Arial"/>
                <w:sz w:val="20"/>
                <w:szCs w:val="20"/>
              </w:rPr>
              <w:t>125</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11</w:t>
            </w:r>
            <w:r w:rsidRPr="001C5F44">
              <w:rPr>
                <w:rFonts w:cs="Arial"/>
                <w:sz w:val="20"/>
                <w:szCs w:val="20"/>
              </w:rPr>
              <w:t>,</w:t>
            </w:r>
            <w:r w:rsidR="00E4545F" w:rsidRPr="001C5F44">
              <w:rPr>
                <w:rFonts w:cs="Arial"/>
                <w:sz w:val="20"/>
                <w:szCs w:val="20"/>
              </w:rPr>
              <w:t>522,000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E4545F" w:rsidRPr="001C5F44" w:rsidTr="00A053B3">
        <w:trPr>
          <w:cantSplit/>
          <w:tblHeader/>
        </w:trPr>
        <w:tc>
          <w:tcPr>
            <w:tcW w:w="2850" w:type="dxa"/>
          </w:tcPr>
          <w:p w:rsidR="00E4545F" w:rsidRPr="001C5F44" w:rsidRDefault="00E4545F" w:rsidP="004E77E9">
            <w:pPr>
              <w:pStyle w:val="CouncilPlan0"/>
              <w:rPr>
                <w:rFonts w:cs="Arial"/>
                <w:sz w:val="20"/>
                <w:szCs w:val="20"/>
              </w:rPr>
            </w:pPr>
            <w:r w:rsidRPr="001C5F44">
              <w:rPr>
                <w:rFonts w:cs="Arial"/>
                <w:sz w:val="20"/>
                <w:szCs w:val="20"/>
              </w:rPr>
              <w:t xml:space="preserve">Total land </w:t>
            </w:r>
          </w:p>
        </w:tc>
        <w:tc>
          <w:tcPr>
            <w:tcW w:w="1440" w:type="dxa"/>
            <w:vAlign w:val="bottom"/>
          </w:tcPr>
          <w:p w:rsidR="00E4545F" w:rsidRPr="001C5F44" w:rsidRDefault="00E4545F" w:rsidP="004E77E9">
            <w:pPr>
              <w:pStyle w:val="CouncilPlan0"/>
              <w:rPr>
                <w:rFonts w:eastAsia="Times New Roman" w:cs="Arial"/>
                <w:sz w:val="20"/>
                <w:szCs w:val="20"/>
              </w:rPr>
            </w:pPr>
            <w:r w:rsidRPr="001C5F44">
              <w:rPr>
                <w:rFonts w:cs="Arial"/>
                <w:sz w:val="20"/>
                <w:szCs w:val="20"/>
              </w:rPr>
              <w:t>$29, 702,000</w:t>
            </w:r>
          </w:p>
        </w:tc>
        <w:tc>
          <w:tcPr>
            <w:tcW w:w="1440" w:type="dxa"/>
            <w:vAlign w:val="bottom"/>
          </w:tcPr>
          <w:p w:rsidR="00E4545F" w:rsidRPr="001C5F44" w:rsidRDefault="00E4545F" w:rsidP="004E77E9">
            <w:pPr>
              <w:pStyle w:val="CouncilPlan0"/>
              <w:rPr>
                <w:rFonts w:cs="Arial"/>
                <w:sz w:val="20"/>
                <w:szCs w:val="20"/>
              </w:rPr>
            </w:pPr>
            <w:r w:rsidRPr="001C5F44">
              <w:rPr>
                <w:rFonts w:cs="Arial"/>
                <w:sz w:val="20"/>
                <w:szCs w:val="20"/>
              </w:rPr>
              <w:t>$15,055,000</w:t>
            </w:r>
          </w:p>
        </w:tc>
        <w:tc>
          <w:tcPr>
            <w:tcW w:w="1440" w:type="dxa"/>
            <w:vAlign w:val="bottom"/>
          </w:tcPr>
          <w:p w:rsidR="00E4545F" w:rsidRPr="001C5F44" w:rsidRDefault="00E4545F" w:rsidP="004E77E9">
            <w:pPr>
              <w:pStyle w:val="CouncilPlan0"/>
              <w:rPr>
                <w:rFonts w:cs="Arial"/>
                <w:sz w:val="20"/>
                <w:szCs w:val="20"/>
              </w:rPr>
            </w:pPr>
            <w:r w:rsidRPr="001C5F44">
              <w:rPr>
                <w:rFonts w:cs="Arial"/>
                <w:sz w:val="20"/>
                <w:szCs w:val="20"/>
              </w:rPr>
              <w:t>$3,125,000</w:t>
            </w:r>
          </w:p>
        </w:tc>
        <w:tc>
          <w:tcPr>
            <w:tcW w:w="1329" w:type="dxa"/>
            <w:vAlign w:val="bottom"/>
          </w:tcPr>
          <w:p w:rsidR="00E4545F" w:rsidRPr="001C5F44" w:rsidRDefault="00E4545F" w:rsidP="004E77E9">
            <w:pPr>
              <w:pStyle w:val="CouncilPlan0"/>
              <w:rPr>
                <w:rFonts w:cs="Arial"/>
                <w:sz w:val="20"/>
                <w:szCs w:val="20"/>
              </w:rPr>
            </w:pPr>
            <w:r w:rsidRPr="001C5F44">
              <w:rPr>
                <w:rFonts w:cs="Arial"/>
                <w:sz w:val="20"/>
                <w:szCs w:val="20"/>
              </w:rPr>
              <w:t>$11,522,000</w:t>
            </w:r>
          </w:p>
        </w:tc>
        <w:tc>
          <w:tcPr>
            <w:tcW w:w="1329" w:type="dxa"/>
            <w:vAlign w:val="bottom"/>
          </w:tcPr>
          <w:p w:rsidR="00E4545F" w:rsidRPr="001C5F44" w:rsidRDefault="00E4545F"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cs="Arial"/>
                <w:sz w:val="20"/>
                <w:szCs w:val="20"/>
              </w:rPr>
            </w:pPr>
            <w:r w:rsidRPr="001C5F44">
              <w:rPr>
                <w:rFonts w:cs="Arial"/>
                <w:sz w:val="20"/>
                <w:szCs w:val="20"/>
              </w:rPr>
              <w:t xml:space="preserve">Buildings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35</w:t>
            </w:r>
            <w:r w:rsidRPr="001C5F44">
              <w:rPr>
                <w:rFonts w:cs="Arial"/>
                <w:sz w:val="20"/>
                <w:szCs w:val="20"/>
              </w:rPr>
              <w:t>,</w:t>
            </w:r>
            <w:r w:rsidR="00E4545F" w:rsidRPr="001C5F44">
              <w:rPr>
                <w:rFonts w:cs="Arial"/>
                <w:sz w:val="20"/>
                <w:szCs w:val="20"/>
              </w:rPr>
              <w:t>539</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$1</w:t>
            </w:r>
            <w:r w:rsidR="00E4545F" w:rsidRPr="001C5F44">
              <w:rPr>
                <w:rFonts w:cs="Arial"/>
                <w:sz w:val="20"/>
                <w:szCs w:val="20"/>
              </w:rPr>
              <w:t>1</w:t>
            </w:r>
            <w:r w:rsidRPr="001C5F44">
              <w:rPr>
                <w:rFonts w:cs="Arial"/>
                <w:sz w:val="20"/>
                <w:szCs w:val="20"/>
              </w:rPr>
              <w:t>,</w:t>
            </w:r>
            <w:r w:rsidR="00E4545F" w:rsidRPr="001C5F44">
              <w:rPr>
                <w:rFonts w:cs="Arial"/>
                <w:sz w:val="20"/>
                <w:szCs w:val="20"/>
              </w:rPr>
              <w:t>967</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3</w:t>
            </w:r>
            <w:r w:rsidRPr="001C5F44">
              <w:rPr>
                <w:rFonts w:cs="Arial"/>
                <w:sz w:val="20"/>
                <w:szCs w:val="20"/>
              </w:rPr>
              <w:t>,</w:t>
            </w:r>
            <w:r w:rsidR="00E4545F" w:rsidRPr="001C5F44">
              <w:rPr>
                <w:rFonts w:cs="Arial"/>
                <w:sz w:val="20"/>
                <w:szCs w:val="20"/>
              </w:rPr>
              <w:t>735</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$4,3</w:t>
            </w:r>
            <w:r w:rsidR="00E4545F" w:rsidRPr="001C5F44">
              <w:rPr>
                <w:rFonts w:cs="Arial"/>
                <w:sz w:val="20"/>
                <w:szCs w:val="20"/>
              </w:rPr>
              <w:t>01</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15</w:t>
            </w:r>
            <w:r w:rsidRPr="001C5F44">
              <w:rPr>
                <w:rFonts w:cs="Arial"/>
                <w:sz w:val="20"/>
                <w:szCs w:val="20"/>
              </w:rPr>
              <w:t>,</w:t>
            </w:r>
            <w:r w:rsidR="00E4545F" w:rsidRPr="001C5F44">
              <w:rPr>
                <w:rFonts w:cs="Arial"/>
                <w:sz w:val="20"/>
                <w:szCs w:val="20"/>
              </w:rPr>
              <w:t>536,000</w:t>
            </w:r>
          </w:p>
        </w:tc>
      </w:tr>
      <w:tr w:rsidR="00A053B3" w:rsidRPr="001C5F44" w:rsidTr="00A053B3">
        <w:trPr>
          <w:cantSplit/>
          <w:tblHeader/>
        </w:trPr>
        <w:tc>
          <w:tcPr>
            <w:tcW w:w="2850" w:type="dxa"/>
          </w:tcPr>
          <w:p w:rsidR="00A053B3" w:rsidRPr="001C5F44" w:rsidRDefault="00A053B3" w:rsidP="004E77E9">
            <w:pPr>
              <w:pStyle w:val="CouncilPlan0"/>
              <w:rPr>
                <w:rFonts w:cs="Arial"/>
                <w:b/>
                <w:bCs/>
                <w:sz w:val="20"/>
                <w:szCs w:val="20"/>
              </w:rPr>
            </w:pPr>
            <w:r w:rsidRPr="001C5F44">
              <w:rPr>
                <w:rFonts w:cs="Arial"/>
                <w:b/>
                <w:bCs/>
                <w:sz w:val="20"/>
                <w:szCs w:val="20"/>
              </w:rPr>
              <w:t>Total Property</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E4545F" w:rsidRPr="001C5F44">
              <w:rPr>
                <w:rFonts w:cs="Arial"/>
                <w:b/>
                <w:sz w:val="20"/>
                <w:szCs w:val="20"/>
              </w:rPr>
              <w:t>65</w:t>
            </w:r>
            <w:r w:rsidRPr="001C5F44">
              <w:rPr>
                <w:rFonts w:cs="Arial"/>
                <w:b/>
                <w:sz w:val="20"/>
                <w:szCs w:val="20"/>
              </w:rPr>
              <w:t>,</w:t>
            </w:r>
            <w:r w:rsidR="00E4545F" w:rsidRPr="001C5F44">
              <w:rPr>
                <w:rFonts w:cs="Arial"/>
                <w:b/>
                <w:sz w:val="20"/>
                <w:szCs w:val="20"/>
              </w:rPr>
              <w:t>241</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$27,</w:t>
            </w:r>
            <w:r w:rsidR="00E4545F" w:rsidRPr="001C5F44">
              <w:rPr>
                <w:rFonts w:cs="Arial"/>
                <w:b/>
                <w:sz w:val="20"/>
                <w:szCs w:val="20"/>
              </w:rPr>
              <w:t>022</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E4545F" w:rsidRPr="001C5F44">
              <w:rPr>
                <w:rFonts w:cs="Arial"/>
                <w:b/>
                <w:sz w:val="20"/>
                <w:szCs w:val="20"/>
              </w:rPr>
              <w:t>6</w:t>
            </w:r>
            <w:r w:rsidRPr="001C5F44">
              <w:rPr>
                <w:rFonts w:cs="Arial"/>
                <w:b/>
                <w:sz w:val="20"/>
                <w:szCs w:val="20"/>
              </w:rPr>
              <w:t>,8</w:t>
            </w:r>
            <w:r w:rsidR="00E4545F" w:rsidRPr="001C5F44">
              <w:rPr>
                <w:rFonts w:cs="Arial"/>
                <w:b/>
                <w:sz w:val="20"/>
                <w:szCs w:val="20"/>
              </w:rPr>
              <w:t>60</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$1</w:t>
            </w:r>
            <w:r w:rsidR="00E4545F" w:rsidRPr="001C5F44">
              <w:rPr>
                <w:rFonts w:cs="Arial"/>
                <w:b/>
                <w:sz w:val="20"/>
                <w:szCs w:val="20"/>
              </w:rPr>
              <w:t>5</w:t>
            </w:r>
            <w:r w:rsidRPr="001C5F44">
              <w:rPr>
                <w:rFonts w:cs="Arial"/>
                <w:b/>
                <w:sz w:val="20"/>
                <w:szCs w:val="20"/>
              </w:rPr>
              <w:t>,</w:t>
            </w:r>
            <w:r w:rsidR="00E4545F" w:rsidRPr="001C5F44">
              <w:rPr>
                <w:rFonts w:cs="Arial"/>
                <w:b/>
                <w:sz w:val="20"/>
                <w:szCs w:val="20"/>
              </w:rPr>
              <w:t>823</w:t>
            </w:r>
            <w:r w:rsidRPr="001C5F44">
              <w:rPr>
                <w:rFonts w:cs="Arial"/>
                <w:b/>
                <w:sz w:val="20"/>
                <w:szCs w:val="20"/>
              </w:rPr>
              <w:t>,000</w:t>
            </w:r>
          </w:p>
        </w:tc>
        <w:tc>
          <w:tcPr>
            <w:tcW w:w="1329" w:type="dxa"/>
            <w:vAlign w:val="bottom"/>
          </w:tcPr>
          <w:p w:rsidR="00A053B3" w:rsidRPr="001C5F44" w:rsidRDefault="00E4545F" w:rsidP="004E77E9">
            <w:pPr>
              <w:pStyle w:val="CouncilPlan0"/>
              <w:rPr>
                <w:rFonts w:cs="Arial"/>
                <w:b/>
                <w:sz w:val="20"/>
                <w:szCs w:val="20"/>
              </w:rPr>
            </w:pPr>
            <w:r w:rsidRPr="001C5F44">
              <w:rPr>
                <w:rFonts w:cs="Arial"/>
                <w:b/>
                <w:sz w:val="20"/>
                <w:szCs w:val="20"/>
              </w:rPr>
              <w:t>$15,536,000</w:t>
            </w:r>
          </w:p>
        </w:tc>
      </w:tr>
      <w:tr w:rsidR="00E4545F" w:rsidRPr="001C5F44" w:rsidTr="00A053B3">
        <w:trPr>
          <w:cantSplit/>
          <w:tblHeader/>
        </w:trPr>
        <w:tc>
          <w:tcPr>
            <w:tcW w:w="2850" w:type="dxa"/>
          </w:tcPr>
          <w:p w:rsidR="00E4545F" w:rsidRPr="001C5F44" w:rsidRDefault="00E4545F" w:rsidP="004E77E9">
            <w:pPr>
              <w:pStyle w:val="CouncilPlan0"/>
              <w:rPr>
                <w:rFonts w:cs="Arial"/>
                <w:b/>
                <w:bCs/>
                <w:sz w:val="20"/>
                <w:szCs w:val="20"/>
              </w:rPr>
            </w:pPr>
            <w:r w:rsidRPr="001C5F44">
              <w:rPr>
                <w:rFonts w:cs="Arial"/>
                <w:b/>
                <w:bCs/>
                <w:sz w:val="20"/>
                <w:szCs w:val="20"/>
              </w:rPr>
              <w:t xml:space="preserve">Plant and Equipment </w:t>
            </w:r>
          </w:p>
        </w:tc>
        <w:tc>
          <w:tcPr>
            <w:tcW w:w="1440" w:type="dxa"/>
            <w:vAlign w:val="bottom"/>
          </w:tcPr>
          <w:p w:rsidR="00E4545F" w:rsidRPr="001C5F44" w:rsidRDefault="00E4545F" w:rsidP="004E77E9">
            <w:pPr>
              <w:pStyle w:val="CouncilPlan0"/>
              <w:rPr>
                <w:rFonts w:cs="Arial"/>
                <w:sz w:val="20"/>
                <w:szCs w:val="20"/>
              </w:rPr>
            </w:pPr>
          </w:p>
        </w:tc>
        <w:tc>
          <w:tcPr>
            <w:tcW w:w="1440" w:type="dxa"/>
            <w:vAlign w:val="bottom"/>
          </w:tcPr>
          <w:p w:rsidR="00E4545F" w:rsidRPr="001C5F44" w:rsidRDefault="00E4545F" w:rsidP="004E77E9">
            <w:pPr>
              <w:pStyle w:val="CouncilPlan0"/>
              <w:rPr>
                <w:rFonts w:cs="Arial"/>
                <w:sz w:val="20"/>
                <w:szCs w:val="20"/>
              </w:rPr>
            </w:pPr>
          </w:p>
        </w:tc>
        <w:tc>
          <w:tcPr>
            <w:tcW w:w="1440" w:type="dxa"/>
            <w:vAlign w:val="bottom"/>
          </w:tcPr>
          <w:p w:rsidR="00E4545F" w:rsidRPr="001C5F44" w:rsidRDefault="00E4545F" w:rsidP="004E77E9">
            <w:pPr>
              <w:pStyle w:val="CouncilPlan0"/>
              <w:rPr>
                <w:rFonts w:cs="Arial"/>
                <w:sz w:val="20"/>
                <w:szCs w:val="20"/>
              </w:rPr>
            </w:pPr>
          </w:p>
        </w:tc>
        <w:tc>
          <w:tcPr>
            <w:tcW w:w="1329" w:type="dxa"/>
            <w:vAlign w:val="bottom"/>
          </w:tcPr>
          <w:p w:rsidR="00E4545F" w:rsidRPr="001C5F44" w:rsidRDefault="00E4545F" w:rsidP="004E77E9">
            <w:pPr>
              <w:pStyle w:val="CouncilPlan0"/>
              <w:rPr>
                <w:rFonts w:cs="Arial"/>
                <w:sz w:val="20"/>
                <w:szCs w:val="20"/>
              </w:rPr>
            </w:pPr>
          </w:p>
        </w:tc>
        <w:tc>
          <w:tcPr>
            <w:tcW w:w="1329" w:type="dxa"/>
            <w:vAlign w:val="bottom"/>
          </w:tcPr>
          <w:p w:rsidR="00E4545F" w:rsidRPr="001C5F44" w:rsidRDefault="00E4545F" w:rsidP="004E77E9">
            <w:pPr>
              <w:pStyle w:val="CouncilPlan0"/>
              <w:rPr>
                <w:rFonts w:cs="Arial"/>
                <w:sz w:val="20"/>
                <w:szCs w:val="20"/>
              </w:rPr>
            </w:pPr>
          </w:p>
        </w:tc>
      </w:tr>
      <w:tr w:rsidR="00A053B3" w:rsidRPr="001C5F44" w:rsidTr="00A053B3">
        <w:trPr>
          <w:cantSplit/>
          <w:tblHeader/>
        </w:trPr>
        <w:tc>
          <w:tcPr>
            <w:tcW w:w="2850" w:type="dxa"/>
          </w:tcPr>
          <w:p w:rsidR="00A053B3" w:rsidRPr="001C5F44" w:rsidRDefault="00A053B3" w:rsidP="004E77E9">
            <w:pPr>
              <w:pStyle w:val="CouncilPlan0"/>
              <w:rPr>
                <w:rFonts w:cs="Arial"/>
                <w:bCs/>
                <w:sz w:val="20"/>
                <w:szCs w:val="20"/>
              </w:rPr>
            </w:pPr>
            <w:r w:rsidRPr="001C5F44">
              <w:rPr>
                <w:rFonts w:cs="Arial"/>
                <w:bCs/>
                <w:sz w:val="20"/>
                <w:szCs w:val="20"/>
              </w:rPr>
              <w:t xml:space="preserve">Heritage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75</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E4545F" w:rsidRPr="001C5F44">
              <w:rPr>
                <w:rFonts w:cs="Arial"/>
                <w:sz w:val="20"/>
                <w:szCs w:val="20"/>
              </w:rPr>
              <w:t>75</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cs="Arial"/>
                <w:sz w:val="20"/>
                <w:szCs w:val="20"/>
              </w:rPr>
            </w:pPr>
            <w:r w:rsidRPr="001C5F44">
              <w:rPr>
                <w:rFonts w:cs="Arial"/>
                <w:sz w:val="20"/>
                <w:szCs w:val="20"/>
              </w:rPr>
              <w:t>Plant and equipment</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$5,070,000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$5,070,000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cs="Arial"/>
                <w:sz w:val="20"/>
                <w:szCs w:val="20"/>
              </w:rPr>
            </w:pPr>
            <w:r w:rsidRPr="001C5F44">
              <w:rPr>
                <w:rFonts w:cs="Arial"/>
                <w:sz w:val="20"/>
                <w:szCs w:val="20"/>
              </w:rPr>
              <w:t xml:space="preserve">Furniture and equipment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22693B" w:rsidRPr="001C5F44">
              <w:rPr>
                <w:rFonts w:cs="Arial"/>
                <w:sz w:val="20"/>
                <w:szCs w:val="20"/>
              </w:rPr>
              <w:t>3</w:t>
            </w:r>
            <w:r w:rsidRPr="001C5F44">
              <w:rPr>
                <w:rFonts w:cs="Arial"/>
                <w:sz w:val="20"/>
                <w:szCs w:val="20"/>
              </w:rPr>
              <w:t>,</w:t>
            </w:r>
            <w:r w:rsidR="0022693B" w:rsidRPr="001C5F44">
              <w:rPr>
                <w:rFonts w:cs="Arial"/>
                <w:sz w:val="20"/>
                <w:szCs w:val="20"/>
              </w:rPr>
              <w:t>876</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22693B" w:rsidRPr="001C5F44">
              <w:rPr>
                <w:rFonts w:cs="Arial"/>
                <w:sz w:val="20"/>
                <w:szCs w:val="20"/>
              </w:rPr>
              <w:t>265</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$2,9</w:t>
            </w:r>
            <w:r w:rsidR="0022693B" w:rsidRPr="001C5F44">
              <w:rPr>
                <w:rFonts w:cs="Arial"/>
                <w:sz w:val="20"/>
                <w:szCs w:val="20"/>
              </w:rPr>
              <w:t>62</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22693B" w:rsidRPr="001C5F44">
              <w:rPr>
                <w:rFonts w:cs="Arial"/>
                <w:sz w:val="20"/>
                <w:szCs w:val="20"/>
              </w:rPr>
              <w:t>649</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cs="Arial"/>
                <w:b/>
                <w:bCs/>
                <w:sz w:val="20"/>
                <w:szCs w:val="20"/>
              </w:rPr>
            </w:pPr>
            <w:r w:rsidRPr="001C5F44">
              <w:rPr>
                <w:rFonts w:cs="Arial"/>
                <w:b/>
                <w:bCs/>
                <w:sz w:val="20"/>
                <w:szCs w:val="20"/>
              </w:rPr>
              <w:t>Total Plant and Equipment</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22693B" w:rsidRPr="001C5F44">
              <w:rPr>
                <w:rFonts w:cs="Arial"/>
                <w:b/>
                <w:sz w:val="20"/>
                <w:szCs w:val="20"/>
              </w:rPr>
              <w:t>9</w:t>
            </w:r>
            <w:r w:rsidRPr="001C5F44">
              <w:rPr>
                <w:rFonts w:cs="Arial"/>
                <w:b/>
                <w:sz w:val="20"/>
                <w:szCs w:val="20"/>
              </w:rPr>
              <w:t>,</w:t>
            </w:r>
            <w:r w:rsidR="0022693B" w:rsidRPr="001C5F44">
              <w:rPr>
                <w:rFonts w:cs="Arial"/>
                <w:b/>
                <w:sz w:val="20"/>
                <w:szCs w:val="20"/>
              </w:rPr>
              <w:t>021</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22693B" w:rsidRPr="001C5F44">
              <w:rPr>
                <w:rFonts w:cs="Arial"/>
                <w:b/>
                <w:sz w:val="20"/>
                <w:szCs w:val="20"/>
              </w:rPr>
              <w:t>340</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22693B" w:rsidRPr="001C5F44">
              <w:rPr>
                <w:rFonts w:cs="Arial"/>
                <w:b/>
                <w:sz w:val="20"/>
                <w:szCs w:val="20"/>
              </w:rPr>
              <w:t>8</w:t>
            </w:r>
            <w:r w:rsidRPr="001C5F44">
              <w:rPr>
                <w:rFonts w:cs="Arial"/>
                <w:b/>
                <w:sz w:val="20"/>
                <w:szCs w:val="20"/>
              </w:rPr>
              <w:t>,</w:t>
            </w:r>
            <w:r w:rsidR="0022693B" w:rsidRPr="001C5F44">
              <w:rPr>
                <w:rFonts w:cs="Arial"/>
                <w:b/>
                <w:sz w:val="20"/>
                <w:szCs w:val="20"/>
              </w:rPr>
              <w:t>0</w:t>
            </w:r>
            <w:r w:rsidRPr="001C5F44">
              <w:rPr>
                <w:rFonts w:cs="Arial"/>
                <w:b/>
                <w:sz w:val="20"/>
                <w:szCs w:val="20"/>
              </w:rPr>
              <w:t>3</w:t>
            </w:r>
            <w:r w:rsidR="0022693B" w:rsidRPr="001C5F44">
              <w:rPr>
                <w:rFonts w:cs="Arial"/>
                <w:b/>
                <w:sz w:val="20"/>
                <w:szCs w:val="20"/>
              </w:rPr>
              <w:t>2</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22693B" w:rsidRPr="001C5F44">
              <w:rPr>
                <w:rFonts w:cs="Arial"/>
                <w:b/>
                <w:sz w:val="20"/>
                <w:szCs w:val="20"/>
              </w:rPr>
              <w:t>649</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$0</w:t>
            </w:r>
          </w:p>
        </w:tc>
      </w:tr>
      <w:tr w:rsidR="0022693B" w:rsidRPr="001C5F44" w:rsidTr="00A053B3">
        <w:trPr>
          <w:cantSplit/>
          <w:tblHeader/>
        </w:trPr>
        <w:tc>
          <w:tcPr>
            <w:tcW w:w="2850" w:type="dxa"/>
          </w:tcPr>
          <w:p w:rsidR="0022693B" w:rsidRPr="001C5F44" w:rsidRDefault="0022693B" w:rsidP="004E77E9">
            <w:pPr>
              <w:pStyle w:val="CouncilPlan0"/>
              <w:rPr>
                <w:rFonts w:cs="Arial"/>
                <w:b/>
                <w:bCs/>
                <w:sz w:val="20"/>
                <w:szCs w:val="20"/>
              </w:rPr>
            </w:pPr>
            <w:r w:rsidRPr="001C5F44">
              <w:rPr>
                <w:rFonts w:cs="Arial"/>
                <w:b/>
                <w:bCs/>
                <w:sz w:val="20"/>
                <w:szCs w:val="20"/>
              </w:rPr>
              <w:t>Infrastructure</w:t>
            </w:r>
          </w:p>
        </w:tc>
        <w:tc>
          <w:tcPr>
            <w:tcW w:w="1440" w:type="dxa"/>
            <w:vAlign w:val="bottom"/>
          </w:tcPr>
          <w:p w:rsidR="0022693B" w:rsidRPr="001C5F44" w:rsidRDefault="0022693B" w:rsidP="004E77E9">
            <w:pPr>
              <w:pStyle w:val="CouncilPlan0"/>
              <w:rPr>
                <w:rFonts w:cs="Arial"/>
                <w:b/>
                <w:sz w:val="20"/>
                <w:szCs w:val="20"/>
              </w:rPr>
            </w:pPr>
          </w:p>
        </w:tc>
        <w:tc>
          <w:tcPr>
            <w:tcW w:w="1440" w:type="dxa"/>
            <w:vAlign w:val="bottom"/>
          </w:tcPr>
          <w:p w:rsidR="0022693B" w:rsidRPr="001C5F44" w:rsidRDefault="0022693B" w:rsidP="004E77E9">
            <w:pPr>
              <w:pStyle w:val="CouncilPlan0"/>
              <w:rPr>
                <w:rFonts w:cs="Arial"/>
                <w:b/>
                <w:sz w:val="20"/>
                <w:szCs w:val="20"/>
              </w:rPr>
            </w:pPr>
          </w:p>
        </w:tc>
        <w:tc>
          <w:tcPr>
            <w:tcW w:w="1440" w:type="dxa"/>
            <w:vAlign w:val="bottom"/>
          </w:tcPr>
          <w:p w:rsidR="0022693B" w:rsidRPr="001C5F44" w:rsidRDefault="0022693B" w:rsidP="004E77E9">
            <w:pPr>
              <w:pStyle w:val="CouncilPlan0"/>
              <w:rPr>
                <w:rFonts w:cs="Arial"/>
                <w:b/>
                <w:sz w:val="20"/>
                <w:szCs w:val="20"/>
              </w:rPr>
            </w:pPr>
          </w:p>
        </w:tc>
        <w:tc>
          <w:tcPr>
            <w:tcW w:w="1329" w:type="dxa"/>
            <w:vAlign w:val="bottom"/>
          </w:tcPr>
          <w:p w:rsidR="0022693B" w:rsidRPr="001C5F44" w:rsidRDefault="0022693B" w:rsidP="004E77E9">
            <w:pPr>
              <w:pStyle w:val="CouncilPlan0"/>
              <w:rPr>
                <w:rFonts w:cs="Arial"/>
                <w:b/>
                <w:sz w:val="20"/>
                <w:szCs w:val="20"/>
              </w:rPr>
            </w:pPr>
          </w:p>
        </w:tc>
        <w:tc>
          <w:tcPr>
            <w:tcW w:w="1329" w:type="dxa"/>
            <w:vAlign w:val="bottom"/>
          </w:tcPr>
          <w:p w:rsidR="0022693B" w:rsidRPr="001C5F44" w:rsidRDefault="0022693B" w:rsidP="004E77E9">
            <w:pPr>
              <w:pStyle w:val="CouncilPlan0"/>
              <w:rPr>
                <w:rFonts w:cs="Arial"/>
                <w:b/>
                <w:sz w:val="20"/>
                <w:szCs w:val="20"/>
              </w:rPr>
            </w:pPr>
          </w:p>
        </w:tc>
      </w:tr>
      <w:tr w:rsidR="00A053B3" w:rsidRPr="001C5F44" w:rsidTr="00565BAC">
        <w:trPr>
          <w:cantSplit/>
          <w:tblHeader/>
        </w:trPr>
        <w:tc>
          <w:tcPr>
            <w:tcW w:w="2850" w:type="dxa"/>
            <w:shd w:val="clear" w:color="auto" w:fill="auto"/>
          </w:tcPr>
          <w:p w:rsidR="00A053B3" w:rsidRPr="001C5F44" w:rsidRDefault="00A053B3" w:rsidP="004E77E9">
            <w:pPr>
              <w:pStyle w:val="CouncilPlan0"/>
              <w:rPr>
                <w:rFonts w:cs="Arial"/>
                <w:bCs/>
                <w:sz w:val="20"/>
                <w:szCs w:val="20"/>
              </w:rPr>
            </w:pPr>
            <w:r w:rsidRPr="001C5F44">
              <w:rPr>
                <w:rFonts w:cs="Arial"/>
                <w:bCs/>
                <w:sz w:val="20"/>
                <w:szCs w:val="20"/>
              </w:rPr>
              <w:t xml:space="preserve">Roads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$2</w:t>
            </w:r>
            <w:r w:rsidR="003C0A12" w:rsidRPr="001C5F44">
              <w:rPr>
                <w:rFonts w:cs="Arial"/>
                <w:sz w:val="20"/>
                <w:szCs w:val="20"/>
              </w:rPr>
              <w:t>9</w:t>
            </w:r>
            <w:r w:rsidRPr="001C5F44">
              <w:rPr>
                <w:rFonts w:cs="Arial"/>
                <w:sz w:val="20"/>
                <w:szCs w:val="20"/>
              </w:rPr>
              <w:t>,</w:t>
            </w:r>
            <w:r w:rsidR="00D470C5" w:rsidRPr="001C5F44">
              <w:rPr>
                <w:rFonts w:cs="Arial"/>
                <w:sz w:val="20"/>
                <w:szCs w:val="20"/>
              </w:rPr>
              <w:t>860</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13</w:t>
            </w:r>
            <w:r w:rsidRPr="001C5F44">
              <w:rPr>
                <w:rFonts w:cs="Arial"/>
                <w:sz w:val="20"/>
                <w:szCs w:val="20"/>
              </w:rPr>
              <w:t>,</w:t>
            </w:r>
            <w:r w:rsidR="00D470C5" w:rsidRPr="001C5F44">
              <w:rPr>
                <w:rFonts w:cs="Arial"/>
                <w:sz w:val="20"/>
                <w:szCs w:val="20"/>
              </w:rPr>
              <w:t>275</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$1</w:t>
            </w:r>
            <w:r w:rsidR="00D470C5" w:rsidRPr="001C5F44">
              <w:rPr>
                <w:rFonts w:cs="Arial"/>
                <w:sz w:val="20"/>
                <w:szCs w:val="20"/>
              </w:rPr>
              <w:t>3</w:t>
            </w:r>
            <w:r w:rsidRPr="001C5F44">
              <w:rPr>
                <w:rFonts w:cs="Arial"/>
                <w:sz w:val="20"/>
                <w:szCs w:val="20"/>
              </w:rPr>
              <w:t>,</w:t>
            </w:r>
            <w:r w:rsidR="00D470C5" w:rsidRPr="001C5F44">
              <w:rPr>
                <w:rFonts w:cs="Arial"/>
                <w:sz w:val="20"/>
                <w:szCs w:val="20"/>
              </w:rPr>
              <w:t>493</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1,092,000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2,0</w:t>
            </w:r>
            <w:r w:rsidRPr="001C5F44">
              <w:rPr>
                <w:rFonts w:cs="Arial"/>
                <w:sz w:val="20"/>
                <w:szCs w:val="20"/>
              </w:rPr>
              <w:t>00,000</w:t>
            </w:r>
          </w:p>
        </w:tc>
      </w:tr>
      <w:tr w:rsidR="00A053B3" w:rsidRPr="001C5F44" w:rsidTr="00A053B3">
        <w:trPr>
          <w:cantSplit/>
          <w:tblHeader/>
        </w:trPr>
        <w:tc>
          <w:tcPr>
            <w:tcW w:w="2850" w:type="dxa"/>
          </w:tcPr>
          <w:p w:rsidR="00A053B3" w:rsidRPr="001C5F44" w:rsidRDefault="00A053B3" w:rsidP="004E77E9">
            <w:pPr>
              <w:pStyle w:val="CouncilPlan0"/>
              <w:rPr>
                <w:rFonts w:eastAsiaTheme="minorHAnsi" w:cs="Arial"/>
                <w:sz w:val="20"/>
                <w:szCs w:val="20"/>
              </w:rPr>
            </w:pPr>
            <w:r w:rsidRPr="001C5F44">
              <w:rPr>
                <w:rFonts w:eastAsiaTheme="minorHAnsi" w:cs="Arial"/>
                <w:sz w:val="20"/>
                <w:szCs w:val="20"/>
              </w:rPr>
              <w:t>Bridges</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521</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521,000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eastAsiaTheme="minorHAnsi" w:cs="Arial"/>
                <w:sz w:val="20"/>
                <w:szCs w:val="20"/>
              </w:rPr>
            </w:pPr>
            <w:r w:rsidRPr="001C5F44">
              <w:rPr>
                <w:rFonts w:eastAsiaTheme="minorHAnsi" w:cs="Arial"/>
                <w:sz w:val="20"/>
                <w:szCs w:val="20"/>
              </w:rPr>
              <w:t>Footpaths and cycleways</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3</w:t>
            </w:r>
            <w:r w:rsidRPr="001C5F44">
              <w:rPr>
                <w:rFonts w:cs="Arial"/>
                <w:sz w:val="20"/>
                <w:szCs w:val="20"/>
              </w:rPr>
              <w:t>,</w:t>
            </w:r>
            <w:r w:rsidR="00D470C5" w:rsidRPr="001C5F44">
              <w:rPr>
                <w:rFonts w:cs="Arial"/>
                <w:sz w:val="20"/>
                <w:szCs w:val="20"/>
              </w:rPr>
              <w:t>942</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942</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3</w:t>
            </w:r>
            <w:r w:rsidRPr="001C5F44">
              <w:rPr>
                <w:rFonts w:cs="Arial"/>
                <w:sz w:val="20"/>
                <w:szCs w:val="20"/>
              </w:rPr>
              <w:t>,</w:t>
            </w:r>
            <w:r w:rsidR="00D470C5" w:rsidRPr="001C5F44">
              <w:rPr>
                <w:rFonts w:cs="Arial"/>
                <w:sz w:val="20"/>
                <w:szCs w:val="20"/>
              </w:rPr>
              <w:t>000,</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eastAsiaTheme="minorHAnsi" w:cs="Arial"/>
                <w:sz w:val="20"/>
                <w:szCs w:val="20"/>
              </w:rPr>
            </w:pPr>
            <w:r w:rsidRPr="001C5F44">
              <w:rPr>
                <w:rFonts w:eastAsiaTheme="minorHAnsi" w:cs="Arial"/>
                <w:sz w:val="20"/>
                <w:szCs w:val="20"/>
              </w:rPr>
              <w:t xml:space="preserve">Car parks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26</w:t>
            </w:r>
            <w:r w:rsidRPr="001C5F44">
              <w:rPr>
                <w:rFonts w:cs="Arial"/>
                <w:sz w:val="20"/>
                <w:szCs w:val="20"/>
              </w:rPr>
              <w:t>,</w:t>
            </w:r>
            <w:r w:rsidR="00D470C5" w:rsidRPr="001C5F44">
              <w:rPr>
                <w:rFonts w:cs="Arial"/>
                <w:sz w:val="20"/>
                <w:szCs w:val="20"/>
              </w:rPr>
              <w:t>696</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26</w:t>
            </w:r>
            <w:r w:rsidRPr="001C5F44">
              <w:rPr>
                <w:rFonts w:cs="Arial"/>
                <w:sz w:val="20"/>
                <w:szCs w:val="20"/>
              </w:rPr>
              <w:t>,</w:t>
            </w:r>
            <w:r w:rsidR="00D470C5" w:rsidRPr="001C5F44">
              <w:rPr>
                <w:rFonts w:cs="Arial"/>
                <w:sz w:val="20"/>
                <w:szCs w:val="20"/>
              </w:rPr>
              <w:t>421</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275</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eastAsiaTheme="minorHAnsi" w:cs="Arial"/>
                <w:sz w:val="20"/>
                <w:szCs w:val="20"/>
              </w:rPr>
            </w:pPr>
            <w:r w:rsidRPr="001C5F44">
              <w:rPr>
                <w:rFonts w:eastAsiaTheme="minorHAnsi" w:cs="Arial"/>
                <w:sz w:val="20"/>
                <w:szCs w:val="20"/>
              </w:rPr>
              <w:t xml:space="preserve">Drainage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3</w:t>
            </w:r>
            <w:r w:rsidRPr="001C5F44">
              <w:rPr>
                <w:rFonts w:cs="Arial"/>
                <w:sz w:val="20"/>
                <w:szCs w:val="20"/>
              </w:rPr>
              <w:t>,</w:t>
            </w:r>
            <w:r w:rsidR="00D470C5" w:rsidRPr="001C5F44">
              <w:rPr>
                <w:rFonts w:cs="Arial"/>
                <w:sz w:val="20"/>
                <w:szCs w:val="20"/>
              </w:rPr>
              <w:t>790</w:t>
            </w:r>
            <w:r w:rsidRPr="001C5F44">
              <w:rPr>
                <w:rFonts w:cs="Arial"/>
                <w:sz w:val="20"/>
                <w:szCs w:val="20"/>
              </w:rPr>
              <w:t>,000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$1,550,000</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$1,</w:t>
            </w:r>
            <w:r w:rsidR="00D470C5" w:rsidRPr="001C5F44">
              <w:rPr>
                <w:rFonts w:cs="Arial"/>
                <w:sz w:val="20"/>
                <w:szCs w:val="20"/>
              </w:rPr>
              <w:t>9</w:t>
            </w:r>
            <w:r w:rsidRPr="001C5F44">
              <w:rPr>
                <w:rFonts w:cs="Arial"/>
                <w:sz w:val="20"/>
                <w:szCs w:val="20"/>
              </w:rPr>
              <w:t>0</w:t>
            </w:r>
            <w:r w:rsidR="00D470C5" w:rsidRPr="001C5F44">
              <w:rPr>
                <w:rFonts w:cs="Arial"/>
                <w:sz w:val="20"/>
                <w:szCs w:val="20"/>
              </w:rPr>
              <w:t>5</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$3</w:t>
            </w:r>
            <w:r w:rsidR="00D470C5" w:rsidRPr="001C5F44">
              <w:rPr>
                <w:rFonts w:cs="Arial"/>
                <w:sz w:val="20"/>
                <w:szCs w:val="20"/>
              </w:rPr>
              <w:t>35</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r>
      <w:tr w:rsidR="00A053B3" w:rsidRPr="001C5F44" w:rsidTr="00A053B3">
        <w:trPr>
          <w:cantSplit/>
          <w:tblHeader/>
        </w:trPr>
        <w:tc>
          <w:tcPr>
            <w:tcW w:w="2850" w:type="dxa"/>
          </w:tcPr>
          <w:p w:rsidR="00A053B3" w:rsidRPr="001C5F44" w:rsidRDefault="00A053B3" w:rsidP="004E77E9">
            <w:pPr>
              <w:pStyle w:val="CouncilPlan0"/>
              <w:rPr>
                <w:rFonts w:eastAsiaTheme="minorHAnsi" w:cs="Arial"/>
                <w:b/>
                <w:sz w:val="20"/>
                <w:szCs w:val="20"/>
              </w:rPr>
            </w:pPr>
            <w:r w:rsidRPr="001C5F44">
              <w:rPr>
                <w:rFonts w:eastAsiaTheme="minorHAnsi" w:cs="Arial"/>
                <w:b/>
                <w:sz w:val="20"/>
                <w:szCs w:val="20"/>
              </w:rPr>
              <w:t xml:space="preserve">Total Infrastructure </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64</w:t>
            </w:r>
            <w:r w:rsidRPr="001C5F44">
              <w:rPr>
                <w:rFonts w:cs="Arial"/>
                <w:b/>
                <w:sz w:val="20"/>
                <w:szCs w:val="20"/>
              </w:rPr>
              <w:t>,</w:t>
            </w:r>
            <w:r w:rsidR="00D470C5" w:rsidRPr="001C5F44">
              <w:rPr>
                <w:rFonts w:cs="Arial"/>
                <w:b/>
                <w:sz w:val="20"/>
                <w:szCs w:val="20"/>
              </w:rPr>
              <w:t>809</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42</w:t>
            </w:r>
            <w:r w:rsidRPr="001C5F44">
              <w:rPr>
                <w:rFonts w:cs="Arial"/>
                <w:b/>
                <w:sz w:val="20"/>
                <w:szCs w:val="20"/>
              </w:rPr>
              <w:t>,</w:t>
            </w:r>
            <w:r w:rsidR="00D470C5" w:rsidRPr="001C5F44">
              <w:rPr>
                <w:rFonts w:cs="Arial"/>
                <w:b/>
                <w:sz w:val="20"/>
                <w:szCs w:val="20"/>
              </w:rPr>
              <w:t>188</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$1</w:t>
            </w:r>
            <w:r w:rsidR="00D470C5" w:rsidRPr="001C5F44">
              <w:rPr>
                <w:rFonts w:cs="Arial"/>
                <w:b/>
                <w:sz w:val="20"/>
                <w:szCs w:val="20"/>
              </w:rPr>
              <w:t>9</w:t>
            </w:r>
            <w:r w:rsidRPr="001C5F44">
              <w:rPr>
                <w:rFonts w:cs="Arial"/>
                <w:b/>
                <w:sz w:val="20"/>
                <w:szCs w:val="20"/>
              </w:rPr>
              <w:t>,1</w:t>
            </w:r>
            <w:r w:rsidR="00D470C5" w:rsidRPr="001C5F44">
              <w:rPr>
                <w:rFonts w:cs="Arial"/>
                <w:b/>
                <w:sz w:val="20"/>
                <w:szCs w:val="20"/>
              </w:rPr>
              <w:t>94</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1,427</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2</w:t>
            </w:r>
            <w:r w:rsidRPr="001C5F44">
              <w:rPr>
                <w:rFonts w:cs="Arial"/>
                <w:b/>
                <w:sz w:val="20"/>
                <w:szCs w:val="20"/>
              </w:rPr>
              <w:t>,</w:t>
            </w:r>
            <w:r w:rsidR="00D470C5" w:rsidRPr="001C5F44">
              <w:rPr>
                <w:rFonts w:cs="Arial"/>
                <w:b/>
                <w:sz w:val="20"/>
                <w:szCs w:val="20"/>
              </w:rPr>
              <w:t>000</w:t>
            </w:r>
            <w:r w:rsidRPr="001C5F44">
              <w:rPr>
                <w:rFonts w:cs="Arial"/>
                <w:b/>
                <w:sz w:val="20"/>
                <w:szCs w:val="20"/>
              </w:rPr>
              <w:t>,000</w:t>
            </w:r>
          </w:p>
        </w:tc>
      </w:tr>
      <w:tr w:rsidR="00A053B3" w:rsidRPr="001C5F44" w:rsidTr="00A053B3">
        <w:trPr>
          <w:cantSplit/>
          <w:tblHeader/>
        </w:trPr>
        <w:tc>
          <w:tcPr>
            <w:tcW w:w="2850" w:type="dxa"/>
          </w:tcPr>
          <w:p w:rsidR="00A053B3" w:rsidRPr="001C5F44" w:rsidRDefault="00A053B3" w:rsidP="004E77E9">
            <w:pPr>
              <w:pStyle w:val="CouncilPlan0"/>
              <w:rPr>
                <w:rFonts w:eastAsiaTheme="minorHAnsi" w:cs="Arial"/>
                <w:b/>
                <w:sz w:val="20"/>
                <w:szCs w:val="20"/>
              </w:rPr>
            </w:pPr>
            <w:r w:rsidRPr="001C5F44">
              <w:rPr>
                <w:rFonts w:eastAsiaTheme="minorHAnsi" w:cs="Arial"/>
                <w:b/>
                <w:sz w:val="20"/>
                <w:szCs w:val="20"/>
              </w:rPr>
              <w:t xml:space="preserve">Total Capital Works </w:t>
            </w:r>
          </w:p>
          <w:p w:rsidR="00A053B3" w:rsidRPr="001C5F44" w:rsidRDefault="00A053B3" w:rsidP="004E77E9">
            <w:pPr>
              <w:pStyle w:val="CouncilPlan0"/>
              <w:rPr>
                <w:rFonts w:eastAsiaTheme="minorHAnsi" w:cs="Arial"/>
                <w:b/>
                <w:sz w:val="20"/>
                <w:szCs w:val="20"/>
              </w:rPr>
            </w:pPr>
            <w:r w:rsidRPr="001C5F44">
              <w:rPr>
                <w:rFonts w:eastAsiaTheme="minorHAnsi" w:cs="Arial"/>
                <w:b/>
                <w:sz w:val="20"/>
                <w:szCs w:val="20"/>
              </w:rPr>
              <w:t>Expenditure</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139</w:t>
            </w:r>
            <w:r w:rsidRPr="001C5F44">
              <w:rPr>
                <w:rFonts w:cs="Arial"/>
                <w:b/>
                <w:sz w:val="20"/>
                <w:szCs w:val="20"/>
              </w:rPr>
              <w:t>,</w:t>
            </w:r>
            <w:r w:rsidR="00D470C5" w:rsidRPr="001C5F44">
              <w:rPr>
                <w:rFonts w:cs="Arial"/>
                <w:b/>
                <w:sz w:val="20"/>
                <w:szCs w:val="20"/>
              </w:rPr>
              <w:t>071</w:t>
            </w:r>
            <w:r w:rsidRPr="001C5F44">
              <w:rPr>
                <w:rFonts w:cs="Arial"/>
                <w:b/>
                <w:sz w:val="20"/>
                <w:szCs w:val="20"/>
              </w:rPr>
              <w:t>,000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$45,004,000</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34</w:t>
            </w:r>
            <w:r w:rsidRPr="001C5F44">
              <w:rPr>
                <w:rFonts w:cs="Arial"/>
                <w:b/>
                <w:sz w:val="20"/>
                <w:szCs w:val="20"/>
              </w:rPr>
              <w:t>,</w:t>
            </w:r>
            <w:r w:rsidR="00D470C5" w:rsidRPr="001C5F44">
              <w:rPr>
                <w:rFonts w:cs="Arial"/>
                <w:b/>
                <w:sz w:val="20"/>
                <w:szCs w:val="20"/>
              </w:rPr>
              <w:t>086</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$1</w:t>
            </w:r>
            <w:r w:rsidR="00D470C5" w:rsidRPr="001C5F44">
              <w:rPr>
                <w:rFonts w:cs="Arial"/>
                <w:b/>
                <w:sz w:val="20"/>
                <w:szCs w:val="20"/>
              </w:rPr>
              <w:t>7</w:t>
            </w:r>
            <w:r w:rsidRPr="001C5F44">
              <w:rPr>
                <w:rFonts w:cs="Arial"/>
                <w:b/>
                <w:sz w:val="20"/>
                <w:szCs w:val="20"/>
              </w:rPr>
              <w:t>,</w:t>
            </w:r>
            <w:r w:rsidR="00D470C5" w:rsidRPr="001C5F44">
              <w:rPr>
                <w:rFonts w:cs="Arial"/>
                <w:b/>
                <w:sz w:val="20"/>
                <w:szCs w:val="20"/>
              </w:rPr>
              <w:t>899</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17</w:t>
            </w:r>
            <w:r w:rsidRPr="001C5F44">
              <w:rPr>
                <w:rFonts w:cs="Arial"/>
                <w:b/>
                <w:sz w:val="20"/>
                <w:szCs w:val="20"/>
              </w:rPr>
              <w:t>,</w:t>
            </w:r>
            <w:r w:rsidR="00D470C5" w:rsidRPr="001C5F44">
              <w:rPr>
                <w:rFonts w:cs="Arial"/>
                <w:b/>
                <w:sz w:val="20"/>
                <w:szCs w:val="20"/>
              </w:rPr>
              <w:t>536</w:t>
            </w:r>
            <w:r w:rsidRPr="001C5F44">
              <w:rPr>
                <w:rFonts w:cs="Arial"/>
                <w:b/>
                <w:sz w:val="20"/>
                <w:szCs w:val="20"/>
              </w:rPr>
              <w:t>,000</w:t>
            </w:r>
          </w:p>
        </w:tc>
      </w:tr>
    </w:tbl>
    <w:p w:rsidR="00A053B3" w:rsidRPr="001C5F44" w:rsidRDefault="00A053B3" w:rsidP="004E77E9">
      <w:pPr>
        <w:widowControl/>
        <w:adjustRightInd w:val="0"/>
        <w:rPr>
          <w:rFonts w:eastAsiaTheme="minorHAnsi"/>
          <w:b/>
          <w:bCs/>
          <w:color w:val="000000"/>
          <w:lang w:val="en-AU"/>
        </w:rPr>
      </w:pPr>
    </w:p>
    <w:p w:rsidR="00A053B3" w:rsidRPr="001C5F44" w:rsidRDefault="00A053B3" w:rsidP="004E77E9">
      <w:pPr>
        <w:pStyle w:val="CouncilPlan0"/>
        <w:rPr>
          <w:rFonts w:cs="Arial"/>
          <w:b/>
          <w:lang w:val="en-AU"/>
        </w:rPr>
      </w:pPr>
      <w:r w:rsidRPr="001C5F44">
        <w:rPr>
          <w:rFonts w:cs="Arial"/>
          <w:b/>
          <w:lang w:val="en-AU"/>
        </w:rPr>
        <w:t xml:space="preserve">Funding Sources </w:t>
      </w:r>
    </w:p>
    <w:tbl>
      <w:tblPr>
        <w:tblStyle w:val="TableGrid"/>
        <w:tblW w:w="9998" w:type="dxa"/>
        <w:tblLayout w:type="fixed"/>
        <w:tblLook w:val="04A0" w:firstRow="1" w:lastRow="0" w:firstColumn="1" w:lastColumn="0" w:noHBand="0" w:noVBand="1"/>
      </w:tblPr>
      <w:tblGrid>
        <w:gridCol w:w="3406"/>
        <w:gridCol w:w="1440"/>
        <w:gridCol w:w="1329"/>
        <w:gridCol w:w="1506"/>
        <w:gridCol w:w="2317"/>
      </w:tblGrid>
      <w:tr w:rsidR="00A053B3" w:rsidRPr="001C5F44" w:rsidTr="00A053B3">
        <w:trPr>
          <w:cantSplit/>
          <w:tblHeader/>
        </w:trPr>
        <w:tc>
          <w:tcPr>
            <w:tcW w:w="3406" w:type="dxa"/>
          </w:tcPr>
          <w:p w:rsidR="00A053B3" w:rsidRPr="001C5F44" w:rsidRDefault="00A053B3" w:rsidP="009C4BE1">
            <w:pPr>
              <w:pStyle w:val="CouncilPLan"/>
              <w:rPr>
                <w:b/>
                <w:sz w:val="20"/>
                <w:szCs w:val="20"/>
              </w:rPr>
            </w:pPr>
            <w:r w:rsidRPr="001C5F44">
              <w:rPr>
                <w:b/>
                <w:sz w:val="20"/>
                <w:szCs w:val="20"/>
              </w:rPr>
              <w:t>202</w:t>
            </w:r>
            <w:r w:rsidR="00565BAC" w:rsidRPr="001C5F44">
              <w:rPr>
                <w:b/>
                <w:sz w:val="20"/>
                <w:szCs w:val="20"/>
              </w:rPr>
              <w:t>2</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Total</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Grants</w:t>
            </w:r>
          </w:p>
        </w:tc>
        <w:tc>
          <w:tcPr>
            <w:tcW w:w="1506" w:type="dxa"/>
          </w:tcPr>
          <w:p w:rsidR="00A053B3" w:rsidRPr="001C5F44" w:rsidRDefault="00A053B3" w:rsidP="004E77E9">
            <w:pPr>
              <w:pStyle w:val="CouncilPlan0"/>
              <w:rPr>
                <w:rFonts w:cs="Arial"/>
                <w:sz w:val="20"/>
                <w:szCs w:val="20"/>
              </w:rPr>
            </w:pPr>
            <w:r w:rsidRPr="001C5F44">
              <w:rPr>
                <w:rFonts w:cs="Arial"/>
                <w:sz w:val="20"/>
                <w:szCs w:val="20"/>
              </w:rPr>
              <w:t>Contributions</w:t>
            </w:r>
          </w:p>
        </w:tc>
        <w:tc>
          <w:tcPr>
            <w:tcW w:w="2317" w:type="dxa"/>
          </w:tcPr>
          <w:p w:rsidR="00A053B3" w:rsidRPr="001C5F44" w:rsidRDefault="00A053B3" w:rsidP="004E77E9">
            <w:pPr>
              <w:pStyle w:val="CouncilPlan0"/>
              <w:rPr>
                <w:rFonts w:cs="Arial"/>
                <w:sz w:val="20"/>
                <w:szCs w:val="20"/>
              </w:rPr>
            </w:pPr>
            <w:r w:rsidRPr="001C5F44">
              <w:rPr>
                <w:rFonts w:cs="Arial"/>
                <w:sz w:val="20"/>
                <w:szCs w:val="20"/>
              </w:rPr>
              <w:t>Council Cash/Reserve</w:t>
            </w:r>
          </w:p>
        </w:tc>
      </w:tr>
      <w:tr w:rsidR="0022693B" w:rsidRPr="001C5F44" w:rsidTr="00A053B3">
        <w:trPr>
          <w:cantSplit/>
          <w:tblHeader/>
        </w:trPr>
        <w:tc>
          <w:tcPr>
            <w:tcW w:w="3406" w:type="dxa"/>
          </w:tcPr>
          <w:p w:rsidR="0022693B" w:rsidRPr="001C5F44" w:rsidRDefault="0022693B" w:rsidP="009C4BE1">
            <w:pPr>
              <w:pStyle w:val="CouncilPLan"/>
              <w:rPr>
                <w:b/>
                <w:sz w:val="20"/>
                <w:szCs w:val="20"/>
              </w:rPr>
            </w:pPr>
            <w:r w:rsidRPr="001C5F44">
              <w:rPr>
                <w:b/>
                <w:sz w:val="20"/>
                <w:szCs w:val="20"/>
              </w:rPr>
              <w:t>Property</w:t>
            </w:r>
          </w:p>
        </w:tc>
        <w:tc>
          <w:tcPr>
            <w:tcW w:w="1440" w:type="dxa"/>
          </w:tcPr>
          <w:p w:rsidR="0022693B" w:rsidRPr="001C5F44" w:rsidRDefault="0022693B" w:rsidP="004E77E9">
            <w:pPr>
              <w:pStyle w:val="CouncilPlan0"/>
              <w:rPr>
                <w:rFonts w:cs="Arial"/>
                <w:sz w:val="20"/>
                <w:szCs w:val="20"/>
              </w:rPr>
            </w:pPr>
          </w:p>
        </w:tc>
        <w:tc>
          <w:tcPr>
            <w:tcW w:w="1329" w:type="dxa"/>
          </w:tcPr>
          <w:p w:rsidR="0022693B" w:rsidRPr="001C5F44" w:rsidRDefault="0022693B" w:rsidP="004E77E9">
            <w:pPr>
              <w:pStyle w:val="CouncilPlan0"/>
              <w:rPr>
                <w:rFonts w:cs="Arial"/>
                <w:sz w:val="20"/>
                <w:szCs w:val="20"/>
              </w:rPr>
            </w:pPr>
          </w:p>
        </w:tc>
        <w:tc>
          <w:tcPr>
            <w:tcW w:w="1506" w:type="dxa"/>
          </w:tcPr>
          <w:p w:rsidR="0022693B" w:rsidRPr="001C5F44" w:rsidRDefault="0022693B" w:rsidP="004E77E9">
            <w:pPr>
              <w:pStyle w:val="CouncilPlan0"/>
              <w:rPr>
                <w:rFonts w:cs="Arial"/>
                <w:sz w:val="20"/>
                <w:szCs w:val="20"/>
              </w:rPr>
            </w:pPr>
          </w:p>
        </w:tc>
        <w:tc>
          <w:tcPr>
            <w:tcW w:w="2317" w:type="dxa"/>
          </w:tcPr>
          <w:p w:rsidR="0022693B" w:rsidRPr="001C5F44" w:rsidRDefault="0022693B" w:rsidP="004E77E9">
            <w:pPr>
              <w:pStyle w:val="CouncilPlan0"/>
              <w:rPr>
                <w:rFonts w:cs="Arial"/>
                <w:sz w:val="20"/>
                <w:szCs w:val="20"/>
              </w:rPr>
            </w:pPr>
          </w:p>
        </w:tc>
      </w:tr>
      <w:tr w:rsidR="00D470C5" w:rsidRPr="001C5F44" w:rsidTr="00A053B3">
        <w:trPr>
          <w:cantSplit/>
          <w:tblHeader/>
        </w:trPr>
        <w:tc>
          <w:tcPr>
            <w:tcW w:w="3406" w:type="dxa"/>
          </w:tcPr>
          <w:p w:rsidR="00D470C5" w:rsidRPr="001C5F44" w:rsidRDefault="00D470C5" w:rsidP="009C4BE1">
            <w:pPr>
              <w:pStyle w:val="CouncilPLan"/>
              <w:rPr>
                <w:sz w:val="20"/>
                <w:szCs w:val="20"/>
              </w:rPr>
            </w:pPr>
            <w:r w:rsidRPr="001C5F44">
              <w:rPr>
                <w:sz w:val="20"/>
                <w:szCs w:val="20"/>
              </w:rPr>
              <w:t xml:space="preserve">Land </w:t>
            </w:r>
          </w:p>
        </w:tc>
        <w:tc>
          <w:tcPr>
            <w:tcW w:w="1440"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1329"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1506"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2317"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r>
      <w:tr w:rsidR="00D470C5" w:rsidRPr="001C5F44" w:rsidTr="00A053B3">
        <w:trPr>
          <w:cantSplit/>
          <w:tblHeader/>
        </w:trPr>
        <w:tc>
          <w:tcPr>
            <w:tcW w:w="3406" w:type="dxa"/>
          </w:tcPr>
          <w:p w:rsidR="00D470C5" w:rsidRPr="001C5F44" w:rsidRDefault="00D470C5" w:rsidP="004E77E9">
            <w:pPr>
              <w:pStyle w:val="CouncilPlan0"/>
              <w:rPr>
                <w:rFonts w:cs="Arial"/>
                <w:sz w:val="20"/>
                <w:szCs w:val="20"/>
              </w:rPr>
            </w:pPr>
            <w:r w:rsidRPr="001C5F44">
              <w:rPr>
                <w:rFonts w:cs="Arial"/>
                <w:sz w:val="20"/>
                <w:szCs w:val="20"/>
              </w:rPr>
              <w:t>Land improvements</w:t>
            </w:r>
          </w:p>
        </w:tc>
        <w:tc>
          <w:tcPr>
            <w:tcW w:w="1440" w:type="dxa"/>
            <w:vAlign w:val="bottom"/>
          </w:tcPr>
          <w:p w:rsidR="00D470C5" w:rsidRPr="001C5F44" w:rsidRDefault="00D470C5" w:rsidP="004E77E9">
            <w:pPr>
              <w:pStyle w:val="CouncilPlan0"/>
              <w:rPr>
                <w:rFonts w:cs="Arial"/>
                <w:sz w:val="20"/>
                <w:szCs w:val="20"/>
              </w:rPr>
            </w:pPr>
            <w:r w:rsidRPr="001C5F44">
              <w:rPr>
                <w:rFonts w:cs="Arial"/>
                <w:sz w:val="20"/>
                <w:szCs w:val="20"/>
              </w:rPr>
              <w:t>$29,702,000</w:t>
            </w:r>
          </w:p>
        </w:tc>
        <w:tc>
          <w:tcPr>
            <w:tcW w:w="1329"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1506"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2317" w:type="dxa"/>
            <w:vAlign w:val="bottom"/>
          </w:tcPr>
          <w:p w:rsidR="00D470C5" w:rsidRPr="001C5F44" w:rsidRDefault="00D470C5" w:rsidP="004E77E9">
            <w:pPr>
              <w:pStyle w:val="CouncilPlan0"/>
              <w:rPr>
                <w:rFonts w:cs="Arial"/>
                <w:sz w:val="20"/>
                <w:szCs w:val="20"/>
              </w:rPr>
            </w:pPr>
            <w:r w:rsidRPr="001C5F44">
              <w:rPr>
                <w:rFonts w:cs="Arial"/>
                <w:sz w:val="20"/>
                <w:szCs w:val="20"/>
              </w:rPr>
              <w:t>$29,702,000</w:t>
            </w:r>
          </w:p>
        </w:tc>
      </w:tr>
      <w:tr w:rsidR="00D470C5" w:rsidRPr="001C5F44" w:rsidTr="00A053B3">
        <w:trPr>
          <w:cantSplit/>
          <w:tblHeader/>
        </w:trPr>
        <w:tc>
          <w:tcPr>
            <w:tcW w:w="3406" w:type="dxa"/>
          </w:tcPr>
          <w:p w:rsidR="00D470C5" w:rsidRPr="001C5F44" w:rsidRDefault="00D470C5" w:rsidP="004E77E9">
            <w:pPr>
              <w:pStyle w:val="CouncilPlan0"/>
              <w:rPr>
                <w:rFonts w:cs="Arial"/>
                <w:sz w:val="20"/>
                <w:szCs w:val="20"/>
              </w:rPr>
            </w:pPr>
            <w:r w:rsidRPr="001C5F44">
              <w:rPr>
                <w:rFonts w:cs="Arial"/>
                <w:sz w:val="20"/>
                <w:szCs w:val="20"/>
              </w:rPr>
              <w:t xml:space="preserve">Total land </w:t>
            </w:r>
          </w:p>
        </w:tc>
        <w:tc>
          <w:tcPr>
            <w:tcW w:w="1440" w:type="dxa"/>
            <w:vAlign w:val="bottom"/>
          </w:tcPr>
          <w:p w:rsidR="00D470C5" w:rsidRPr="001C5F44" w:rsidRDefault="00D470C5" w:rsidP="004E77E9">
            <w:pPr>
              <w:pStyle w:val="CouncilPlan0"/>
              <w:rPr>
                <w:rFonts w:eastAsia="Times New Roman" w:cs="Arial"/>
                <w:sz w:val="20"/>
                <w:szCs w:val="20"/>
              </w:rPr>
            </w:pPr>
            <w:r w:rsidRPr="001C5F44">
              <w:rPr>
                <w:rFonts w:cs="Arial"/>
                <w:sz w:val="20"/>
                <w:szCs w:val="20"/>
              </w:rPr>
              <w:t>$29,702,000</w:t>
            </w:r>
          </w:p>
        </w:tc>
        <w:tc>
          <w:tcPr>
            <w:tcW w:w="1329" w:type="dxa"/>
            <w:vAlign w:val="bottom"/>
          </w:tcPr>
          <w:p w:rsidR="00D470C5" w:rsidRPr="001C5F44" w:rsidRDefault="00D470C5" w:rsidP="004E77E9">
            <w:pPr>
              <w:pStyle w:val="CouncilPlan0"/>
              <w:rPr>
                <w:rFonts w:cs="Arial"/>
                <w:sz w:val="20"/>
                <w:szCs w:val="20"/>
              </w:rPr>
            </w:pPr>
            <w:r w:rsidRPr="001C5F44">
              <w:rPr>
                <w:rFonts w:cs="Arial"/>
                <w:sz w:val="20"/>
                <w:szCs w:val="20"/>
              </w:rPr>
              <w:t>$100,000</w:t>
            </w:r>
          </w:p>
        </w:tc>
        <w:tc>
          <w:tcPr>
            <w:tcW w:w="1506"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2317" w:type="dxa"/>
            <w:vAlign w:val="bottom"/>
          </w:tcPr>
          <w:p w:rsidR="00D470C5" w:rsidRPr="001C5F44" w:rsidRDefault="00D470C5" w:rsidP="004E77E9">
            <w:pPr>
              <w:pStyle w:val="CouncilPlan0"/>
              <w:rPr>
                <w:rFonts w:eastAsia="Times New Roman" w:cs="Arial"/>
                <w:sz w:val="20"/>
                <w:szCs w:val="20"/>
              </w:rPr>
            </w:pPr>
            <w:r w:rsidRPr="001C5F44">
              <w:rPr>
                <w:rFonts w:cs="Arial"/>
                <w:sz w:val="20"/>
                <w:szCs w:val="20"/>
              </w:rPr>
              <w:t>$29,702,000</w:t>
            </w:r>
          </w:p>
        </w:tc>
      </w:tr>
      <w:tr w:rsidR="00D470C5" w:rsidRPr="001C5F44" w:rsidTr="00A053B3">
        <w:trPr>
          <w:cantSplit/>
          <w:tblHeader/>
        </w:trPr>
        <w:tc>
          <w:tcPr>
            <w:tcW w:w="3406" w:type="dxa"/>
          </w:tcPr>
          <w:p w:rsidR="00D470C5" w:rsidRPr="001C5F44" w:rsidRDefault="00D470C5" w:rsidP="004E77E9">
            <w:pPr>
              <w:pStyle w:val="CouncilPlan0"/>
              <w:rPr>
                <w:rFonts w:cs="Arial"/>
                <w:sz w:val="20"/>
                <w:szCs w:val="20"/>
              </w:rPr>
            </w:pPr>
            <w:r w:rsidRPr="001C5F44">
              <w:rPr>
                <w:rFonts w:cs="Arial"/>
                <w:sz w:val="20"/>
                <w:szCs w:val="20"/>
              </w:rPr>
              <w:t xml:space="preserve">Buildings </w:t>
            </w:r>
          </w:p>
        </w:tc>
        <w:tc>
          <w:tcPr>
            <w:tcW w:w="1440" w:type="dxa"/>
            <w:vAlign w:val="bottom"/>
          </w:tcPr>
          <w:p w:rsidR="00D470C5" w:rsidRPr="001C5F44" w:rsidRDefault="00D470C5" w:rsidP="004E77E9">
            <w:pPr>
              <w:pStyle w:val="CouncilPlan0"/>
              <w:rPr>
                <w:rFonts w:cs="Arial"/>
                <w:sz w:val="20"/>
                <w:szCs w:val="20"/>
              </w:rPr>
            </w:pPr>
            <w:r w:rsidRPr="001C5F44">
              <w:rPr>
                <w:rFonts w:cs="Arial"/>
                <w:sz w:val="20"/>
                <w:szCs w:val="20"/>
              </w:rPr>
              <w:t>$35,539,000</w:t>
            </w:r>
          </w:p>
        </w:tc>
        <w:tc>
          <w:tcPr>
            <w:tcW w:w="1329" w:type="dxa"/>
            <w:vAlign w:val="bottom"/>
          </w:tcPr>
          <w:p w:rsidR="00D470C5" w:rsidRPr="001C5F44" w:rsidRDefault="00D470C5" w:rsidP="004E77E9">
            <w:pPr>
              <w:pStyle w:val="CouncilPlan0"/>
              <w:rPr>
                <w:rFonts w:cs="Arial"/>
                <w:sz w:val="20"/>
                <w:szCs w:val="20"/>
              </w:rPr>
            </w:pPr>
            <w:r w:rsidRPr="001C5F44">
              <w:rPr>
                <w:rFonts w:cs="Arial"/>
                <w:sz w:val="20"/>
                <w:szCs w:val="20"/>
              </w:rPr>
              <w:t>$3,076,000</w:t>
            </w:r>
          </w:p>
        </w:tc>
        <w:tc>
          <w:tcPr>
            <w:tcW w:w="1506" w:type="dxa"/>
            <w:vAlign w:val="bottom"/>
          </w:tcPr>
          <w:p w:rsidR="00D470C5" w:rsidRPr="001C5F44" w:rsidRDefault="00D470C5" w:rsidP="004E77E9">
            <w:pPr>
              <w:pStyle w:val="CouncilPlan0"/>
              <w:rPr>
                <w:rFonts w:cs="Arial"/>
                <w:sz w:val="20"/>
                <w:szCs w:val="20"/>
              </w:rPr>
            </w:pPr>
            <w:r w:rsidRPr="001C5F44">
              <w:rPr>
                <w:rFonts w:cs="Arial"/>
                <w:sz w:val="20"/>
                <w:szCs w:val="20"/>
              </w:rPr>
              <w:t>$0</w:t>
            </w:r>
          </w:p>
        </w:tc>
        <w:tc>
          <w:tcPr>
            <w:tcW w:w="2317" w:type="dxa"/>
            <w:vAlign w:val="bottom"/>
          </w:tcPr>
          <w:p w:rsidR="00D470C5" w:rsidRPr="001C5F44" w:rsidRDefault="00D470C5" w:rsidP="004E77E9">
            <w:pPr>
              <w:pStyle w:val="CouncilPlan0"/>
              <w:rPr>
                <w:rFonts w:cs="Arial"/>
                <w:sz w:val="20"/>
                <w:szCs w:val="20"/>
              </w:rPr>
            </w:pPr>
            <w:r w:rsidRPr="001C5F44">
              <w:rPr>
                <w:rFonts w:cs="Arial"/>
                <w:sz w:val="20"/>
                <w:szCs w:val="20"/>
              </w:rPr>
              <w:t>$32,463,000</w:t>
            </w:r>
          </w:p>
        </w:tc>
      </w:tr>
      <w:tr w:rsidR="00A053B3" w:rsidRPr="001C5F44" w:rsidTr="00A053B3">
        <w:trPr>
          <w:cantSplit/>
          <w:tblHeader/>
        </w:trPr>
        <w:tc>
          <w:tcPr>
            <w:tcW w:w="3406" w:type="dxa"/>
          </w:tcPr>
          <w:p w:rsidR="00A053B3" w:rsidRPr="001C5F44" w:rsidRDefault="00A053B3" w:rsidP="004E77E9">
            <w:pPr>
              <w:pStyle w:val="CouncilPlan0"/>
              <w:rPr>
                <w:rFonts w:cs="Arial"/>
                <w:b/>
                <w:bCs/>
                <w:sz w:val="20"/>
                <w:szCs w:val="20"/>
              </w:rPr>
            </w:pPr>
            <w:r w:rsidRPr="001C5F44">
              <w:rPr>
                <w:rFonts w:cs="Arial"/>
                <w:b/>
                <w:bCs/>
                <w:sz w:val="20"/>
                <w:szCs w:val="20"/>
              </w:rPr>
              <w:t>Total Property</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65</w:t>
            </w:r>
            <w:r w:rsidRPr="001C5F44">
              <w:rPr>
                <w:rFonts w:cs="Arial"/>
                <w:b/>
                <w:sz w:val="20"/>
                <w:szCs w:val="20"/>
              </w:rPr>
              <w:t>,</w:t>
            </w:r>
            <w:r w:rsidR="00D470C5" w:rsidRPr="001C5F44">
              <w:rPr>
                <w:rFonts w:cs="Arial"/>
                <w:b/>
                <w:sz w:val="20"/>
                <w:szCs w:val="20"/>
              </w:rPr>
              <w:t>241</w:t>
            </w:r>
            <w:r w:rsidRPr="001C5F44">
              <w:rPr>
                <w:rFonts w:cs="Arial"/>
                <w:b/>
                <w:sz w:val="20"/>
                <w:szCs w:val="20"/>
              </w:rPr>
              <w:t>,000</w:t>
            </w:r>
          </w:p>
        </w:tc>
        <w:tc>
          <w:tcPr>
            <w:tcW w:w="1329" w:type="dxa"/>
            <w:vAlign w:val="bottom"/>
          </w:tcPr>
          <w:p w:rsidR="00A053B3" w:rsidRPr="001C5F44" w:rsidRDefault="00D470C5" w:rsidP="004E77E9">
            <w:pPr>
              <w:pStyle w:val="CouncilPlan0"/>
              <w:rPr>
                <w:rFonts w:cs="Arial"/>
                <w:b/>
                <w:sz w:val="20"/>
                <w:szCs w:val="20"/>
              </w:rPr>
            </w:pPr>
            <w:r w:rsidRPr="001C5F44">
              <w:rPr>
                <w:rFonts w:cs="Arial"/>
                <w:b/>
                <w:sz w:val="20"/>
                <w:szCs w:val="20"/>
              </w:rPr>
              <w:t>$3,076,000</w:t>
            </w:r>
          </w:p>
        </w:tc>
        <w:tc>
          <w:tcPr>
            <w:tcW w:w="1506" w:type="dxa"/>
            <w:vAlign w:val="bottom"/>
          </w:tcPr>
          <w:p w:rsidR="00A053B3" w:rsidRPr="001C5F44" w:rsidRDefault="00A053B3" w:rsidP="004E77E9">
            <w:pPr>
              <w:pStyle w:val="CouncilPlan0"/>
              <w:rPr>
                <w:rFonts w:cs="Arial"/>
                <w:b/>
                <w:sz w:val="20"/>
                <w:szCs w:val="20"/>
              </w:rPr>
            </w:pPr>
            <w:r w:rsidRPr="001C5F44">
              <w:rPr>
                <w:rFonts w:cs="Arial"/>
                <w:b/>
                <w:sz w:val="20"/>
                <w:szCs w:val="20"/>
              </w:rPr>
              <w:t>$0</w:t>
            </w:r>
          </w:p>
        </w:tc>
        <w:tc>
          <w:tcPr>
            <w:tcW w:w="2317"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62</w:t>
            </w:r>
            <w:r w:rsidRPr="001C5F44">
              <w:rPr>
                <w:rFonts w:cs="Arial"/>
                <w:b/>
                <w:sz w:val="20"/>
                <w:szCs w:val="20"/>
              </w:rPr>
              <w:t>,</w:t>
            </w:r>
            <w:r w:rsidR="00D470C5" w:rsidRPr="001C5F44">
              <w:rPr>
                <w:rFonts w:cs="Arial"/>
                <w:b/>
                <w:sz w:val="20"/>
                <w:szCs w:val="20"/>
              </w:rPr>
              <w:t>165</w:t>
            </w:r>
            <w:r w:rsidRPr="001C5F44">
              <w:rPr>
                <w:rFonts w:cs="Arial"/>
                <w:b/>
                <w:sz w:val="20"/>
                <w:szCs w:val="20"/>
              </w:rPr>
              <w:t>,000</w:t>
            </w:r>
          </w:p>
        </w:tc>
      </w:tr>
      <w:tr w:rsidR="0022693B" w:rsidRPr="001C5F44" w:rsidTr="00A053B3">
        <w:trPr>
          <w:cantSplit/>
          <w:tblHeader/>
        </w:trPr>
        <w:tc>
          <w:tcPr>
            <w:tcW w:w="3406" w:type="dxa"/>
          </w:tcPr>
          <w:p w:rsidR="0022693B" w:rsidRPr="001C5F44" w:rsidRDefault="0022693B" w:rsidP="004E77E9">
            <w:pPr>
              <w:pStyle w:val="CouncilPlan0"/>
              <w:rPr>
                <w:rFonts w:cs="Arial"/>
                <w:b/>
                <w:bCs/>
                <w:sz w:val="20"/>
                <w:szCs w:val="20"/>
              </w:rPr>
            </w:pPr>
            <w:r w:rsidRPr="001C5F44">
              <w:rPr>
                <w:rFonts w:cs="Arial"/>
                <w:b/>
                <w:bCs/>
                <w:sz w:val="20"/>
                <w:szCs w:val="20"/>
              </w:rPr>
              <w:t>Plant and Equipment</w:t>
            </w:r>
          </w:p>
        </w:tc>
        <w:tc>
          <w:tcPr>
            <w:tcW w:w="1440" w:type="dxa"/>
            <w:vAlign w:val="bottom"/>
          </w:tcPr>
          <w:p w:rsidR="0022693B" w:rsidRPr="001C5F44" w:rsidRDefault="0022693B" w:rsidP="004E77E9">
            <w:pPr>
              <w:pStyle w:val="CouncilPlan0"/>
              <w:rPr>
                <w:rFonts w:cs="Arial"/>
                <w:b/>
                <w:sz w:val="20"/>
                <w:szCs w:val="20"/>
              </w:rPr>
            </w:pPr>
          </w:p>
        </w:tc>
        <w:tc>
          <w:tcPr>
            <w:tcW w:w="1329" w:type="dxa"/>
            <w:vAlign w:val="bottom"/>
          </w:tcPr>
          <w:p w:rsidR="0022693B" w:rsidRPr="001C5F44" w:rsidRDefault="0022693B" w:rsidP="004E77E9">
            <w:pPr>
              <w:pStyle w:val="CouncilPlan0"/>
              <w:rPr>
                <w:rFonts w:cs="Arial"/>
                <w:b/>
                <w:sz w:val="20"/>
                <w:szCs w:val="20"/>
              </w:rPr>
            </w:pPr>
          </w:p>
        </w:tc>
        <w:tc>
          <w:tcPr>
            <w:tcW w:w="1506" w:type="dxa"/>
            <w:vAlign w:val="bottom"/>
          </w:tcPr>
          <w:p w:rsidR="0022693B" w:rsidRPr="001C5F44" w:rsidRDefault="0022693B" w:rsidP="004E77E9">
            <w:pPr>
              <w:pStyle w:val="CouncilPlan0"/>
              <w:rPr>
                <w:rFonts w:cs="Arial"/>
                <w:b/>
                <w:sz w:val="20"/>
                <w:szCs w:val="20"/>
              </w:rPr>
            </w:pPr>
          </w:p>
        </w:tc>
        <w:tc>
          <w:tcPr>
            <w:tcW w:w="2317" w:type="dxa"/>
            <w:vAlign w:val="bottom"/>
          </w:tcPr>
          <w:p w:rsidR="0022693B" w:rsidRPr="001C5F44" w:rsidRDefault="0022693B" w:rsidP="004E77E9">
            <w:pPr>
              <w:pStyle w:val="CouncilPlan0"/>
              <w:rPr>
                <w:rFonts w:cs="Arial"/>
                <w:b/>
                <w:sz w:val="20"/>
                <w:szCs w:val="20"/>
              </w:rPr>
            </w:pPr>
          </w:p>
        </w:tc>
      </w:tr>
      <w:tr w:rsidR="00A053B3" w:rsidRPr="001C5F44" w:rsidTr="00A053B3">
        <w:trPr>
          <w:cantSplit/>
          <w:tblHeader/>
        </w:trPr>
        <w:tc>
          <w:tcPr>
            <w:tcW w:w="3406" w:type="dxa"/>
          </w:tcPr>
          <w:p w:rsidR="00A053B3" w:rsidRPr="001C5F44" w:rsidRDefault="00A053B3" w:rsidP="004E77E9">
            <w:pPr>
              <w:pStyle w:val="CouncilPlan0"/>
              <w:rPr>
                <w:rFonts w:cs="Arial"/>
                <w:bCs/>
                <w:sz w:val="20"/>
                <w:szCs w:val="20"/>
              </w:rPr>
            </w:pPr>
            <w:r w:rsidRPr="001C5F44">
              <w:rPr>
                <w:rFonts w:cs="Arial"/>
                <w:bCs/>
                <w:sz w:val="20"/>
                <w:szCs w:val="20"/>
              </w:rPr>
              <w:t xml:space="preserve">Heritage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7</w:t>
            </w:r>
            <w:r w:rsidRPr="001C5F44">
              <w:rPr>
                <w:rFonts w:cs="Arial"/>
                <w:sz w:val="20"/>
                <w:szCs w:val="20"/>
              </w:rPr>
              <w:t>5,000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506"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2317"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7</w:t>
            </w:r>
            <w:r w:rsidRPr="001C5F44">
              <w:rPr>
                <w:rFonts w:cs="Arial"/>
                <w:sz w:val="20"/>
                <w:szCs w:val="20"/>
              </w:rPr>
              <w:t>5,000</w:t>
            </w:r>
          </w:p>
        </w:tc>
      </w:tr>
      <w:tr w:rsidR="00A053B3" w:rsidRPr="001C5F44" w:rsidTr="00A053B3">
        <w:trPr>
          <w:cantSplit/>
          <w:tblHeader/>
        </w:trPr>
        <w:tc>
          <w:tcPr>
            <w:tcW w:w="3406" w:type="dxa"/>
          </w:tcPr>
          <w:p w:rsidR="00A053B3" w:rsidRPr="001C5F44" w:rsidRDefault="00A053B3" w:rsidP="004E77E9">
            <w:pPr>
              <w:pStyle w:val="CouncilPlan0"/>
              <w:rPr>
                <w:rFonts w:cs="Arial"/>
                <w:sz w:val="20"/>
                <w:szCs w:val="20"/>
              </w:rPr>
            </w:pPr>
            <w:r w:rsidRPr="001C5F44">
              <w:rPr>
                <w:rFonts w:cs="Arial"/>
                <w:sz w:val="20"/>
                <w:szCs w:val="20"/>
              </w:rPr>
              <w:t>Plant and equipment</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$5,070,000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1506"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2317" w:type="dxa"/>
            <w:vAlign w:val="bottom"/>
          </w:tcPr>
          <w:p w:rsidR="00A053B3" w:rsidRPr="001C5F44" w:rsidRDefault="00A053B3" w:rsidP="004E77E9">
            <w:pPr>
              <w:pStyle w:val="CouncilPlan0"/>
              <w:rPr>
                <w:rFonts w:cs="Arial"/>
                <w:sz w:val="20"/>
                <w:szCs w:val="20"/>
              </w:rPr>
            </w:pPr>
            <w:r w:rsidRPr="001C5F44">
              <w:rPr>
                <w:rFonts w:cs="Arial"/>
                <w:sz w:val="20"/>
                <w:szCs w:val="20"/>
              </w:rPr>
              <w:t>$5,070,000</w:t>
            </w:r>
          </w:p>
        </w:tc>
      </w:tr>
      <w:tr w:rsidR="00A053B3" w:rsidRPr="001C5F44" w:rsidTr="00A053B3">
        <w:trPr>
          <w:cantSplit/>
          <w:tblHeader/>
        </w:trPr>
        <w:tc>
          <w:tcPr>
            <w:tcW w:w="3406" w:type="dxa"/>
          </w:tcPr>
          <w:p w:rsidR="00A053B3" w:rsidRPr="001C5F44" w:rsidRDefault="00A053B3" w:rsidP="004E77E9">
            <w:pPr>
              <w:pStyle w:val="CouncilPlan0"/>
              <w:rPr>
                <w:rFonts w:cs="Arial"/>
                <w:sz w:val="20"/>
                <w:szCs w:val="20"/>
              </w:rPr>
            </w:pPr>
            <w:r w:rsidRPr="001C5F44">
              <w:rPr>
                <w:rFonts w:cs="Arial"/>
                <w:sz w:val="20"/>
                <w:szCs w:val="20"/>
              </w:rPr>
              <w:t xml:space="preserve">Furniture and equipment </w:t>
            </w:r>
          </w:p>
        </w:tc>
        <w:tc>
          <w:tcPr>
            <w:tcW w:w="1440"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3,876</w:t>
            </w:r>
            <w:r w:rsidRPr="001C5F44">
              <w:rPr>
                <w:rFonts w:cs="Arial"/>
                <w:sz w:val="20"/>
                <w:szCs w:val="20"/>
              </w:rPr>
              <w:t>,000</w:t>
            </w:r>
          </w:p>
        </w:tc>
        <w:tc>
          <w:tcPr>
            <w:tcW w:w="1329" w:type="dxa"/>
            <w:vAlign w:val="bottom"/>
          </w:tcPr>
          <w:p w:rsidR="00A053B3" w:rsidRPr="001C5F44" w:rsidRDefault="00A053B3" w:rsidP="004E77E9">
            <w:pPr>
              <w:pStyle w:val="CouncilPlan0"/>
              <w:rPr>
                <w:rFonts w:cs="Arial"/>
                <w:sz w:val="20"/>
                <w:szCs w:val="20"/>
              </w:rPr>
            </w:pPr>
            <w:r w:rsidRPr="001C5F44">
              <w:rPr>
                <w:rFonts w:cs="Arial"/>
                <w:sz w:val="20"/>
                <w:szCs w:val="20"/>
              </w:rPr>
              <w:t>$3</w:t>
            </w:r>
            <w:r w:rsidR="00D470C5" w:rsidRPr="001C5F44">
              <w:rPr>
                <w:rFonts w:cs="Arial"/>
                <w:sz w:val="20"/>
                <w:szCs w:val="20"/>
              </w:rPr>
              <w:t>2</w:t>
            </w:r>
            <w:r w:rsidRPr="001C5F44">
              <w:rPr>
                <w:rFonts w:cs="Arial"/>
                <w:sz w:val="20"/>
                <w:szCs w:val="20"/>
              </w:rPr>
              <w:t>,000</w:t>
            </w:r>
          </w:p>
        </w:tc>
        <w:tc>
          <w:tcPr>
            <w:tcW w:w="1506" w:type="dxa"/>
            <w:vAlign w:val="bottom"/>
          </w:tcPr>
          <w:p w:rsidR="00A053B3" w:rsidRPr="001C5F44" w:rsidRDefault="00A053B3" w:rsidP="004E77E9">
            <w:pPr>
              <w:pStyle w:val="CouncilPlan0"/>
              <w:rPr>
                <w:rFonts w:cs="Arial"/>
                <w:sz w:val="20"/>
                <w:szCs w:val="20"/>
              </w:rPr>
            </w:pPr>
            <w:r w:rsidRPr="001C5F44">
              <w:rPr>
                <w:rFonts w:cs="Arial"/>
                <w:sz w:val="20"/>
                <w:szCs w:val="20"/>
              </w:rPr>
              <w:t>$0</w:t>
            </w:r>
          </w:p>
        </w:tc>
        <w:tc>
          <w:tcPr>
            <w:tcW w:w="2317" w:type="dxa"/>
            <w:vAlign w:val="bottom"/>
          </w:tcPr>
          <w:p w:rsidR="00A053B3" w:rsidRPr="001C5F44" w:rsidRDefault="00A053B3" w:rsidP="004E77E9">
            <w:pPr>
              <w:pStyle w:val="CouncilPlan0"/>
              <w:rPr>
                <w:rFonts w:cs="Arial"/>
                <w:sz w:val="20"/>
                <w:szCs w:val="20"/>
              </w:rPr>
            </w:pPr>
            <w:r w:rsidRPr="001C5F44">
              <w:rPr>
                <w:rFonts w:cs="Arial"/>
                <w:sz w:val="20"/>
                <w:szCs w:val="20"/>
              </w:rPr>
              <w:t>$</w:t>
            </w:r>
            <w:r w:rsidR="00D470C5" w:rsidRPr="001C5F44">
              <w:rPr>
                <w:rFonts w:cs="Arial"/>
                <w:sz w:val="20"/>
                <w:szCs w:val="20"/>
              </w:rPr>
              <w:t>3</w:t>
            </w:r>
            <w:r w:rsidRPr="001C5F44">
              <w:rPr>
                <w:rFonts w:cs="Arial"/>
                <w:sz w:val="20"/>
                <w:szCs w:val="20"/>
              </w:rPr>
              <w:t>,</w:t>
            </w:r>
            <w:r w:rsidR="00D470C5" w:rsidRPr="001C5F44">
              <w:rPr>
                <w:rFonts w:cs="Arial"/>
                <w:sz w:val="20"/>
                <w:szCs w:val="20"/>
              </w:rPr>
              <w:t>844</w:t>
            </w:r>
            <w:r w:rsidRPr="001C5F44">
              <w:rPr>
                <w:rFonts w:cs="Arial"/>
                <w:sz w:val="20"/>
                <w:szCs w:val="20"/>
              </w:rPr>
              <w:t>,000</w:t>
            </w:r>
          </w:p>
        </w:tc>
      </w:tr>
      <w:tr w:rsidR="00A053B3" w:rsidRPr="001C5F44" w:rsidTr="00A053B3">
        <w:trPr>
          <w:cantSplit/>
          <w:tblHeader/>
        </w:trPr>
        <w:tc>
          <w:tcPr>
            <w:tcW w:w="3406" w:type="dxa"/>
          </w:tcPr>
          <w:p w:rsidR="00A053B3" w:rsidRPr="001C5F44" w:rsidRDefault="00A053B3" w:rsidP="004E77E9">
            <w:pPr>
              <w:pStyle w:val="CouncilPlan0"/>
              <w:rPr>
                <w:rFonts w:cs="Arial"/>
                <w:b/>
                <w:bCs/>
                <w:sz w:val="20"/>
                <w:szCs w:val="20"/>
              </w:rPr>
            </w:pPr>
            <w:r w:rsidRPr="001C5F44">
              <w:rPr>
                <w:rFonts w:cs="Arial"/>
                <w:b/>
                <w:bCs/>
                <w:sz w:val="20"/>
                <w:szCs w:val="20"/>
              </w:rPr>
              <w:t>Total Plant and Equipment</w:t>
            </w:r>
          </w:p>
        </w:tc>
        <w:tc>
          <w:tcPr>
            <w:tcW w:w="1440"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9</w:t>
            </w:r>
            <w:r w:rsidRPr="001C5F44">
              <w:rPr>
                <w:rFonts w:cs="Arial"/>
                <w:b/>
                <w:sz w:val="20"/>
                <w:szCs w:val="20"/>
              </w:rPr>
              <w:t>,</w:t>
            </w:r>
            <w:r w:rsidR="00D470C5" w:rsidRPr="001C5F44">
              <w:rPr>
                <w:rFonts w:cs="Arial"/>
                <w:b/>
                <w:sz w:val="20"/>
                <w:szCs w:val="20"/>
              </w:rPr>
              <w:t>021</w:t>
            </w:r>
            <w:r w:rsidRPr="001C5F44">
              <w:rPr>
                <w:rFonts w:cs="Arial"/>
                <w:b/>
                <w:sz w:val="20"/>
                <w:szCs w:val="20"/>
              </w:rPr>
              <w:t>,000</w:t>
            </w:r>
          </w:p>
        </w:tc>
        <w:tc>
          <w:tcPr>
            <w:tcW w:w="1329" w:type="dxa"/>
            <w:vAlign w:val="bottom"/>
          </w:tcPr>
          <w:p w:rsidR="00A053B3" w:rsidRPr="001C5F44" w:rsidRDefault="00A053B3" w:rsidP="004E77E9">
            <w:pPr>
              <w:pStyle w:val="CouncilPlan0"/>
              <w:rPr>
                <w:rFonts w:cs="Arial"/>
                <w:b/>
                <w:sz w:val="20"/>
                <w:szCs w:val="20"/>
              </w:rPr>
            </w:pPr>
            <w:r w:rsidRPr="001C5F44">
              <w:rPr>
                <w:rFonts w:cs="Arial"/>
                <w:b/>
                <w:sz w:val="20"/>
                <w:szCs w:val="20"/>
              </w:rPr>
              <w:t>$3</w:t>
            </w:r>
            <w:r w:rsidR="00D470C5" w:rsidRPr="001C5F44">
              <w:rPr>
                <w:rFonts w:cs="Arial"/>
                <w:b/>
                <w:sz w:val="20"/>
                <w:szCs w:val="20"/>
              </w:rPr>
              <w:t>2</w:t>
            </w:r>
            <w:r w:rsidRPr="001C5F44">
              <w:rPr>
                <w:rFonts w:cs="Arial"/>
                <w:b/>
                <w:sz w:val="20"/>
                <w:szCs w:val="20"/>
              </w:rPr>
              <w:t>,000</w:t>
            </w:r>
          </w:p>
        </w:tc>
        <w:tc>
          <w:tcPr>
            <w:tcW w:w="1506" w:type="dxa"/>
            <w:vAlign w:val="bottom"/>
          </w:tcPr>
          <w:p w:rsidR="00A053B3" w:rsidRPr="001C5F44" w:rsidRDefault="00A053B3" w:rsidP="004E77E9">
            <w:pPr>
              <w:pStyle w:val="CouncilPlan0"/>
              <w:rPr>
                <w:rFonts w:cs="Arial"/>
                <w:b/>
                <w:sz w:val="20"/>
                <w:szCs w:val="20"/>
              </w:rPr>
            </w:pPr>
            <w:r w:rsidRPr="001C5F44">
              <w:rPr>
                <w:rFonts w:cs="Arial"/>
                <w:b/>
                <w:sz w:val="20"/>
                <w:szCs w:val="20"/>
              </w:rPr>
              <w:t>$0</w:t>
            </w:r>
          </w:p>
        </w:tc>
        <w:tc>
          <w:tcPr>
            <w:tcW w:w="2317" w:type="dxa"/>
            <w:vAlign w:val="bottom"/>
          </w:tcPr>
          <w:p w:rsidR="00A053B3" w:rsidRPr="001C5F44" w:rsidRDefault="00A053B3" w:rsidP="004E77E9">
            <w:pPr>
              <w:pStyle w:val="CouncilPlan0"/>
              <w:rPr>
                <w:rFonts w:cs="Arial"/>
                <w:b/>
                <w:sz w:val="20"/>
                <w:szCs w:val="20"/>
              </w:rPr>
            </w:pPr>
            <w:r w:rsidRPr="001C5F44">
              <w:rPr>
                <w:rFonts w:cs="Arial"/>
                <w:b/>
                <w:sz w:val="20"/>
                <w:szCs w:val="20"/>
              </w:rPr>
              <w:t>$</w:t>
            </w:r>
            <w:r w:rsidR="00D470C5" w:rsidRPr="001C5F44">
              <w:rPr>
                <w:rFonts w:cs="Arial"/>
                <w:b/>
                <w:sz w:val="20"/>
                <w:szCs w:val="20"/>
              </w:rPr>
              <w:t>8</w:t>
            </w:r>
            <w:r w:rsidRPr="001C5F44">
              <w:rPr>
                <w:rFonts w:cs="Arial"/>
                <w:b/>
                <w:sz w:val="20"/>
                <w:szCs w:val="20"/>
              </w:rPr>
              <w:t>,9</w:t>
            </w:r>
            <w:r w:rsidR="00D470C5" w:rsidRPr="001C5F44">
              <w:rPr>
                <w:rFonts w:cs="Arial"/>
                <w:b/>
                <w:sz w:val="20"/>
                <w:szCs w:val="20"/>
              </w:rPr>
              <w:t>89</w:t>
            </w:r>
            <w:r w:rsidRPr="001C5F44">
              <w:rPr>
                <w:rFonts w:cs="Arial"/>
                <w:b/>
                <w:sz w:val="20"/>
                <w:szCs w:val="20"/>
              </w:rPr>
              <w:t>,000</w:t>
            </w:r>
          </w:p>
        </w:tc>
      </w:tr>
      <w:tr w:rsidR="0022693B" w:rsidRPr="001C5F44" w:rsidTr="00A053B3">
        <w:trPr>
          <w:cantSplit/>
          <w:tblHeader/>
        </w:trPr>
        <w:tc>
          <w:tcPr>
            <w:tcW w:w="3406" w:type="dxa"/>
          </w:tcPr>
          <w:p w:rsidR="0022693B" w:rsidRPr="001C5F44" w:rsidRDefault="0022693B" w:rsidP="004E77E9">
            <w:pPr>
              <w:pStyle w:val="CouncilPlan0"/>
              <w:rPr>
                <w:rFonts w:cs="Arial"/>
                <w:b/>
                <w:bCs/>
                <w:sz w:val="20"/>
                <w:szCs w:val="20"/>
              </w:rPr>
            </w:pPr>
            <w:r w:rsidRPr="001C5F44">
              <w:rPr>
                <w:rFonts w:cs="Arial"/>
                <w:b/>
                <w:bCs/>
                <w:sz w:val="20"/>
                <w:szCs w:val="20"/>
              </w:rPr>
              <w:t>Infrastructure</w:t>
            </w:r>
          </w:p>
        </w:tc>
        <w:tc>
          <w:tcPr>
            <w:tcW w:w="1440" w:type="dxa"/>
            <w:vAlign w:val="bottom"/>
          </w:tcPr>
          <w:p w:rsidR="0022693B" w:rsidRPr="001C5F44" w:rsidRDefault="0022693B" w:rsidP="004E77E9">
            <w:pPr>
              <w:pStyle w:val="CouncilPlan0"/>
              <w:rPr>
                <w:rFonts w:cs="Arial"/>
                <w:b/>
                <w:sz w:val="20"/>
                <w:szCs w:val="20"/>
              </w:rPr>
            </w:pPr>
          </w:p>
        </w:tc>
        <w:tc>
          <w:tcPr>
            <w:tcW w:w="1329" w:type="dxa"/>
            <w:vAlign w:val="bottom"/>
          </w:tcPr>
          <w:p w:rsidR="0022693B" w:rsidRPr="001C5F44" w:rsidRDefault="0022693B" w:rsidP="004E77E9">
            <w:pPr>
              <w:pStyle w:val="CouncilPlan0"/>
              <w:rPr>
                <w:rFonts w:cs="Arial"/>
                <w:b/>
                <w:sz w:val="20"/>
                <w:szCs w:val="20"/>
              </w:rPr>
            </w:pPr>
          </w:p>
        </w:tc>
        <w:tc>
          <w:tcPr>
            <w:tcW w:w="1506" w:type="dxa"/>
            <w:vAlign w:val="bottom"/>
          </w:tcPr>
          <w:p w:rsidR="0022693B" w:rsidRPr="001C5F44" w:rsidRDefault="0022693B" w:rsidP="004E77E9">
            <w:pPr>
              <w:pStyle w:val="CouncilPlan0"/>
              <w:rPr>
                <w:rFonts w:cs="Arial"/>
                <w:b/>
                <w:sz w:val="20"/>
                <w:szCs w:val="20"/>
              </w:rPr>
            </w:pPr>
          </w:p>
        </w:tc>
        <w:tc>
          <w:tcPr>
            <w:tcW w:w="2317" w:type="dxa"/>
            <w:vAlign w:val="bottom"/>
          </w:tcPr>
          <w:p w:rsidR="0022693B" w:rsidRPr="001C5F44" w:rsidRDefault="0022693B" w:rsidP="004E77E9">
            <w:pPr>
              <w:pStyle w:val="CouncilPlan0"/>
              <w:rPr>
                <w:rFonts w:cs="Arial"/>
                <w:b/>
                <w:sz w:val="20"/>
                <w:szCs w:val="20"/>
              </w:rPr>
            </w:pPr>
          </w:p>
        </w:tc>
      </w:tr>
      <w:tr w:rsidR="009751A4" w:rsidRPr="001C5F44" w:rsidTr="00A053B3">
        <w:trPr>
          <w:cantSplit/>
          <w:tblHeader/>
        </w:trPr>
        <w:tc>
          <w:tcPr>
            <w:tcW w:w="3406" w:type="dxa"/>
          </w:tcPr>
          <w:p w:rsidR="009751A4" w:rsidRPr="001C5F44" w:rsidRDefault="009751A4" w:rsidP="004E77E9">
            <w:pPr>
              <w:pStyle w:val="CouncilPlan0"/>
              <w:rPr>
                <w:rFonts w:cs="Arial"/>
                <w:bCs/>
                <w:sz w:val="20"/>
                <w:szCs w:val="20"/>
              </w:rPr>
            </w:pPr>
            <w:r w:rsidRPr="001C5F44">
              <w:rPr>
                <w:rFonts w:cs="Arial"/>
                <w:bCs/>
                <w:sz w:val="20"/>
                <w:szCs w:val="20"/>
              </w:rPr>
              <w:t>Roads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$2</w:t>
            </w:r>
            <w:r w:rsidR="00D470C5" w:rsidRPr="001C5F44">
              <w:rPr>
                <w:rFonts w:cs="Arial"/>
                <w:sz w:val="20"/>
                <w:szCs w:val="20"/>
              </w:rPr>
              <w:t>9</w:t>
            </w:r>
            <w:r w:rsidRPr="001C5F44">
              <w:rPr>
                <w:rFonts w:cs="Arial"/>
                <w:sz w:val="20"/>
                <w:szCs w:val="20"/>
              </w:rPr>
              <w:t>,</w:t>
            </w:r>
            <w:r w:rsidR="00D470C5" w:rsidRPr="001C5F44">
              <w:rPr>
                <w:rFonts w:cs="Arial"/>
                <w:sz w:val="20"/>
                <w:szCs w:val="20"/>
              </w:rPr>
              <w:t>860</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$1,</w:t>
            </w:r>
            <w:r w:rsidR="00D470C5" w:rsidRPr="001C5F44">
              <w:rPr>
                <w:rFonts w:cs="Arial"/>
                <w:sz w:val="20"/>
                <w:szCs w:val="20"/>
              </w:rPr>
              <w:t>618</w:t>
            </w:r>
            <w:r w:rsidRPr="001C5F44">
              <w:rPr>
                <w:rFonts w:cs="Arial"/>
                <w:sz w:val="20"/>
                <w:szCs w:val="20"/>
              </w:rPr>
              <w:t>,000</w:t>
            </w:r>
          </w:p>
        </w:tc>
        <w:tc>
          <w:tcPr>
            <w:tcW w:w="1506"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2317" w:type="dxa"/>
            <w:vAlign w:val="bottom"/>
          </w:tcPr>
          <w:p w:rsidR="009751A4" w:rsidRPr="001C5F44" w:rsidRDefault="009751A4" w:rsidP="004E77E9">
            <w:pPr>
              <w:pStyle w:val="CouncilPlan0"/>
              <w:rPr>
                <w:rFonts w:cs="Arial"/>
                <w:sz w:val="20"/>
                <w:szCs w:val="20"/>
              </w:rPr>
            </w:pPr>
            <w:r w:rsidRPr="001C5F44">
              <w:rPr>
                <w:rFonts w:cs="Arial"/>
                <w:sz w:val="20"/>
                <w:szCs w:val="20"/>
              </w:rPr>
              <w:t>$2</w:t>
            </w:r>
            <w:r w:rsidR="00D470C5" w:rsidRPr="001C5F44">
              <w:rPr>
                <w:rFonts w:cs="Arial"/>
                <w:sz w:val="20"/>
                <w:szCs w:val="20"/>
              </w:rPr>
              <w:t>8</w:t>
            </w:r>
            <w:r w:rsidRPr="001C5F44">
              <w:rPr>
                <w:rFonts w:cs="Arial"/>
                <w:sz w:val="20"/>
                <w:szCs w:val="20"/>
              </w:rPr>
              <w:t>,</w:t>
            </w:r>
            <w:r w:rsidR="00D470C5" w:rsidRPr="001C5F44">
              <w:rPr>
                <w:rFonts w:cs="Arial"/>
                <w:sz w:val="20"/>
                <w:szCs w:val="20"/>
              </w:rPr>
              <w:t>242</w:t>
            </w:r>
            <w:r w:rsidRPr="001C5F44">
              <w:rPr>
                <w:rFonts w:cs="Arial"/>
                <w:sz w:val="20"/>
                <w:szCs w:val="20"/>
              </w:rPr>
              <w:t>,000</w:t>
            </w:r>
          </w:p>
        </w:tc>
      </w:tr>
      <w:tr w:rsidR="009751A4" w:rsidRPr="001C5F44" w:rsidTr="00A053B3">
        <w:trPr>
          <w:cantSplit/>
          <w:tblHeader/>
        </w:trPr>
        <w:tc>
          <w:tcPr>
            <w:tcW w:w="3406"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Bridges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D470C5" w:rsidRPr="001C5F44">
              <w:rPr>
                <w:rFonts w:cs="Arial"/>
                <w:sz w:val="20"/>
                <w:szCs w:val="20"/>
              </w:rPr>
              <w:t>521</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506"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2317" w:type="dxa"/>
            <w:vAlign w:val="bottom"/>
          </w:tcPr>
          <w:p w:rsidR="009751A4" w:rsidRPr="001C5F44" w:rsidRDefault="00D470C5" w:rsidP="004E77E9">
            <w:pPr>
              <w:pStyle w:val="CouncilPlan0"/>
              <w:rPr>
                <w:rFonts w:cs="Arial"/>
                <w:sz w:val="20"/>
                <w:szCs w:val="20"/>
              </w:rPr>
            </w:pPr>
            <w:r w:rsidRPr="001C5F44">
              <w:rPr>
                <w:rFonts w:cs="Arial"/>
                <w:sz w:val="20"/>
                <w:szCs w:val="20"/>
              </w:rPr>
              <w:t>$521,000</w:t>
            </w:r>
          </w:p>
        </w:tc>
      </w:tr>
      <w:tr w:rsidR="009751A4" w:rsidRPr="001C5F44" w:rsidTr="00A053B3">
        <w:trPr>
          <w:cantSplit/>
          <w:tblHeader/>
        </w:trPr>
        <w:tc>
          <w:tcPr>
            <w:tcW w:w="3406"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Footpaths and cycleways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D470C5" w:rsidRPr="001C5F44">
              <w:rPr>
                <w:rFonts w:cs="Arial"/>
                <w:sz w:val="20"/>
                <w:szCs w:val="20"/>
              </w:rPr>
              <w:t>3</w:t>
            </w:r>
            <w:r w:rsidRPr="001C5F44">
              <w:rPr>
                <w:rFonts w:cs="Arial"/>
                <w:sz w:val="20"/>
                <w:szCs w:val="20"/>
              </w:rPr>
              <w:t>,</w:t>
            </w:r>
            <w:r w:rsidR="00D470C5" w:rsidRPr="001C5F44">
              <w:rPr>
                <w:rFonts w:cs="Arial"/>
                <w:sz w:val="20"/>
                <w:szCs w:val="20"/>
              </w:rPr>
              <w:t>942</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506"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2317" w:type="dxa"/>
            <w:vAlign w:val="bottom"/>
          </w:tcPr>
          <w:p w:rsidR="009751A4" w:rsidRPr="001C5F44" w:rsidRDefault="00D470C5" w:rsidP="004E77E9">
            <w:pPr>
              <w:pStyle w:val="CouncilPlan0"/>
              <w:rPr>
                <w:rFonts w:cs="Arial"/>
                <w:sz w:val="20"/>
                <w:szCs w:val="20"/>
              </w:rPr>
            </w:pPr>
            <w:r w:rsidRPr="001C5F44">
              <w:rPr>
                <w:rFonts w:cs="Arial"/>
                <w:sz w:val="20"/>
                <w:szCs w:val="20"/>
              </w:rPr>
              <w:t>$3,942,000</w:t>
            </w:r>
          </w:p>
        </w:tc>
      </w:tr>
      <w:tr w:rsidR="009751A4" w:rsidRPr="001C5F44" w:rsidTr="00A053B3">
        <w:trPr>
          <w:cantSplit/>
          <w:tblHeader/>
        </w:trPr>
        <w:tc>
          <w:tcPr>
            <w:tcW w:w="3406"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Car parks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D470C5" w:rsidRPr="001C5F44">
              <w:rPr>
                <w:rFonts w:cs="Arial"/>
                <w:sz w:val="20"/>
                <w:szCs w:val="20"/>
              </w:rPr>
              <w:t>26</w:t>
            </w:r>
            <w:r w:rsidRPr="001C5F44">
              <w:rPr>
                <w:rFonts w:cs="Arial"/>
                <w:sz w:val="20"/>
                <w:szCs w:val="20"/>
              </w:rPr>
              <w:t>,</w:t>
            </w:r>
            <w:r w:rsidR="00D470C5" w:rsidRPr="001C5F44">
              <w:rPr>
                <w:rFonts w:cs="Arial"/>
                <w:sz w:val="20"/>
                <w:szCs w:val="20"/>
              </w:rPr>
              <w:t>696</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506"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2317" w:type="dxa"/>
            <w:vAlign w:val="bottom"/>
          </w:tcPr>
          <w:p w:rsidR="009751A4" w:rsidRPr="001C5F44" w:rsidRDefault="00D470C5" w:rsidP="004E77E9">
            <w:pPr>
              <w:pStyle w:val="CouncilPlan0"/>
              <w:rPr>
                <w:rFonts w:cs="Arial"/>
                <w:sz w:val="20"/>
                <w:szCs w:val="20"/>
              </w:rPr>
            </w:pPr>
            <w:r w:rsidRPr="001C5F44">
              <w:rPr>
                <w:rFonts w:cs="Arial"/>
                <w:sz w:val="20"/>
                <w:szCs w:val="20"/>
              </w:rPr>
              <w:t>$26,696,000</w:t>
            </w:r>
          </w:p>
        </w:tc>
      </w:tr>
      <w:tr w:rsidR="009751A4" w:rsidRPr="001C5F44" w:rsidTr="00A053B3">
        <w:trPr>
          <w:cantSplit/>
          <w:tblHeader/>
        </w:trPr>
        <w:tc>
          <w:tcPr>
            <w:tcW w:w="3406"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Drainage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D470C5" w:rsidRPr="001C5F44">
              <w:rPr>
                <w:rFonts w:cs="Arial"/>
                <w:sz w:val="20"/>
                <w:szCs w:val="20"/>
              </w:rPr>
              <w:t>3</w:t>
            </w:r>
            <w:r w:rsidRPr="001C5F44">
              <w:rPr>
                <w:rFonts w:cs="Arial"/>
                <w:sz w:val="20"/>
                <w:szCs w:val="20"/>
              </w:rPr>
              <w:t>,</w:t>
            </w:r>
            <w:r w:rsidR="00D470C5" w:rsidRPr="001C5F44">
              <w:rPr>
                <w:rFonts w:cs="Arial"/>
                <w:sz w:val="20"/>
                <w:szCs w:val="20"/>
              </w:rPr>
              <w:t>790</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506"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2317" w:type="dxa"/>
            <w:vAlign w:val="bottom"/>
          </w:tcPr>
          <w:p w:rsidR="009751A4" w:rsidRPr="001C5F44" w:rsidRDefault="00D470C5" w:rsidP="004E77E9">
            <w:pPr>
              <w:pStyle w:val="CouncilPlan0"/>
              <w:rPr>
                <w:rFonts w:cs="Arial"/>
                <w:sz w:val="20"/>
                <w:szCs w:val="20"/>
              </w:rPr>
            </w:pPr>
            <w:r w:rsidRPr="001C5F44">
              <w:rPr>
                <w:rFonts w:cs="Arial"/>
                <w:sz w:val="20"/>
                <w:szCs w:val="20"/>
              </w:rPr>
              <w:t>$3,790,000</w:t>
            </w:r>
          </w:p>
        </w:tc>
      </w:tr>
      <w:tr w:rsidR="009751A4" w:rsidRPr="001C5F44" w:rsidTr="00A053B3">
        <w:trPr>
          <w:cantSplit/>
          <w:tblHeader/>
        </w:trPr>
        <w:tc>
          <w:tcPr>
            <w:tcW w:w="3406"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Total Infrastructure </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D470C5" w:rsidRPr="001C5F44">
              <w:rPr>
                <w:rFonts w:cs="Arial"/>
                <w:b/>
                <w:sz w:val="20"/>
                <w:szCs w:val="20"/>
              </w:rPr>
              <w:t>64</w:t>
            </w:r>
            <w:r w:rsidRPr="001C5F44">
              <w:rPr>
                <w:rFonts w:cs="Arial"/>
                <w:b/>
                <w:sz w:val="20"/>
                <w:szCs w:val="20"/>
              </w:rPr>
              <w:t>,8</w:t>
            </w:r>
            <w:r w:rsidR="00D470C5" w:rsidRPr="001C5F44">
              <w:rPr>
                <w:rFonts w:cs="Arial"/>
                <w:b/>
                <w:sz w:val="20"/>
                <w:szCs w:val="20"/>
              </w:rPr>
              <w:t>09</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D470C5" w:rsidRPr="001C5F44">
              <w:rPr>
                <w:rFonts w:cs="Arial"/>
                <w:b/>
                <w:sz w:val="20"/>
                <w:szCs w:val="20"/>
              </w:rPr>
              <w:t>3</w:t>
            </w:r>
            <w:r w:rsidRPr="001C5F44">
              <w:rPr>
                <w:rFonts w:cs="Arial"/>
                <w:b/>
                <w:sz w:val="20"/>
                <w:szCs w:val="20"/>
              </w:rPr>
              <w:t>,</w:t>
            </w:r>
            <w:r w:rsidR="00D470C5" w:rsidRPr="001C5F44">
              <w:rPr>
                <w:rFonts w:cs="Arial"/>
                <w:b/>
                <w:sz w:val="20"/>
                <w:szCs w:val="20"/>
              </w:rPr>
              <w:t>568</w:t>
            </w:r>
            <w:r w:rsidRPr="001C5F44">
              <w:rPr>
                <w:rFonts w:cs="Arial"/>
                <w:b/>
                <w:sz w:val="20"/>
                <w:szCs w:val="20"/>
              </w:rPr>
              <w:t>,000</w:t>
            </w:r>
          </w:p>
        </w:tc>
        <w:tc>
          <w:tcPr>
            <w:tcW w:w="1506" w:type="dxa"/>
            <w:vAlign w:val="bottom"/>
          </w:tcPr>
          <w:p w:rsidR="009751A4" w:rsidRPr="001C5F44" w:rsidRDefault="009751A4" w:rsidP="004E77E9">
            <w:pPr>
              <w:pStyle w:val="CouncilPlan0"/>
              <w:rPr>
                <w:rFonts w:cs="Arial"/>
                <w:b/>
                <w:sz w:val="20"/>
                <w:szCs w:val="20"/>
              </w:rPr>
            </w:pPr>
            <w:r w:rsidRPr="001C5F44">
              <w:rPr>
                <w:rFonts w:cs="Arial"/>
                <w:b/>
                <w:sz w:val="20"/>
                <w:szCs w:val="20"/>
              </w:rPr>
              <w:t>$0</w:t>
            </w:r>
          </w:p>
        </w:tc>
        <w:tc>
          <w:tcPr>
            <w:tcW w:w="2317"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D470C5" w:rsidRPr="001C5F44">
              <w:rPr>
                <w:rFonts w:cs="Arial"/>
                <w:b/>
                <w:sz w:val="20"/>
                <w:szCs w:val="20"/>
              </w:rPr>
              <w:t>5</w:t>
            </w:r>
            <w:r w:rsidRPr="001C5F44">
              <w:rPr>
                <w:rFonts w:cs="Arial"/>
                <w:b/>
                <w:sz w:val="20"/>
                <w:szCs w:val="20"/>
              </w:rPr>
              <w:t>1,</w:t>
            </w:r>
            <w:r w:rsidR="00D470C5" w:rsidRPr="001C5F44">
              <w:rPr>
                <w:rFonts w:cs="Arial"/>
                <w:b/>
                <w:sz w:val="20"/>
                <w:szCs w:val="20"/>
              </w:rPr>
              <w:t>241</w:t>
            </w:r>
            <w:r w:rsidRPr="001C5F44">
              <w:rPr>
                <w:rFonts w:cs="Arial"/>
                <w:b/>
                <w:sz w:val="20"/>
                <w:szCs w:val="20"/>
              </w:rPr>
              <w:t>,000</w:t>
            </w:r>
          </w:p>
        </w:tc>
      </w:tr>
      <w:tr w:rsidR="009751A4" w:rsidRPr="001C5F44" w:rsidTr="00A053B3">
        <w:trPr>
          <w:cantSplit/>
          <w:tblHeader/>
        </w:trPr>
        <w:tc>
          <w:tcPr>
            <w:tcW w:w="3406"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Total Capital Works </w:t>
            </w:r>
          </w:p>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Expenditure</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D470C5" w:rsidRPr="001C5F44">
              <w:rPr>
                <w:rFonts w:cs="Arial"/>
                <w:b/>
                <w:sz w:val="20"/>
                <w:szCs w:val="20"/>
              </w:rPr>
              <w:t>139</w:t>
            </w:r>
            <w:r w:rsidRPr="001C5F44">
              <w:rPr>
                <w:rFonts w:cs="Arial"/>
                <w:b/>
                <w:sz w:val="20"/>
                <w:szCs w:val="20"/>
              </w:rPr>
              <w:t>,</w:t>
            </w:r>
            <w:r w:rsidR="00D470C5" w:rsidRPr="001C5F44">
              <w:rPr>
                <w:rFonts w:cs="Arial"/>
                <w:b/>
                <w:sz w:val="20"/>
                <w:szCs w:val="20"/>
              </w:rPr>
              <w:t>071</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D470C5" w:rsidRPr="001C5F44">
              <w:rPr>
                <w:rFonts w:cs="Arial"/>
                <w:b/>
                <w:sz w:val="20"/>
                <w:szCs w:val="20"/>
              </w:rPr>
              <w:t>16</w:t>
            </w:r>
            <w:r w:rsidRPr="001C5F44">
              <w:rPr>
                <w:rFonts w:cs="Arial"/>
                <w:b/>
                <w:sz w:val="20"/>
                <w:szCs w:val="20"/>
              </w:rPr>
              <w:t>,</w:t>
            </w:r>
            <w:r w:rsidR="00D470C5" w:rsidRPr="001C5F44">
              <w:rPr>
                <w:rFonts w:cs="Arial"/>
                <w:b/>
                <w:sz w:val="20"/>
                <w:szCs w:val="20"/>
              </w:rPr>
              <w:t>676</w:t>
            </w:r>
            <w:r w:rsidRPr="001C5F44">
              <w:rPr>
                <w:rFonts w:cs="Arial"/>
                <w:b/>
                <w:sz w:val="20"/>
                <w:szCs w:val="20"/>
              </w:rPr>
              <w:t>,000</w:t>
            </w:r>
          </w:p>
        </w:tc>
        <w:tc>
          <w:tcPr>
            <w:tcW w:w="1506" w:type="dxa"/>
            <w:vAlign w:val="bottom"/>
          </w:tcPr>
          <w:p w:rsidR="009751A4" w:rsidRPr="001C5F44" w:rsidRDefault="009751A4" w:rsidP="004E77E9">
            <w:pPr>
              <w:pStyle w:val="CouncilPlan0"/>
              <w:rPr>
                <w:rFonts w:cs="Arial"/>
                <w:b/>
                <w:sz w:val="20"/>
                <w:szCs w:val="20"/>
              </w:rPr>
            </w:pPr>
            <w:r w:rsidRPr="001C5F44">
              <w:rPr>
                <w:rFonts w:cs="Arial"/>
                <w:b/>
                <w:sz w:val="20"/>
                <w:szCs w:val="20"/>
              </w:rPr>
              <w:t>$0</w:t>
            </w:r>
          </w:p>
        </w:tc>
        <w:tc>
          <w:tcPr>
            <w:tcW w:w="2317"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D470C5" w:rsidRPr="001C5F44">
              <w:rPr>
                <w:rFonts w:cs="Arial"/>
                <w:b/>
                <w:sz w:val="20"/>
                <w:szCs w:val="20"/>
              </w:rPr>
              <w:t>122</w:t>
            </w:r>
            <w:r w:rsidRPr="001C5F44">
              <w:rPr>
                <w:rFonts w:cs="Arial"/>
                <w:b/>
                <w:sz w:val="20"/>
                <w:szCs w:val="20"/>
              </w:rPr>
              <w:t>,</w:t>
            </w:r>
            <w:r w:rsidR="00D470C5" w:rsidRPr="001C5F44">
              <w:rPr>
                <w:rFonts w:cs="Arial"/>
                <w:b/>
                <w:sz w:val="20"/>
                <w:szCs w:val="20"/>
              </w:rPr>
              <w:t>395</w:t>
            </w:r>
            <w:r w:rsidRPr="001C5F44">
              <w:rPr>
                <w:rFonts w:cs="Arial"/>
                <w:b/>
                <w:sz w:val="20"/>
                <w:szCs w:val="20"/>
              </w:rPr>
              <w:t>,000</w:t>
            </w:r>
          </w:p>
        </w:tc>
      </w:tr>
    </w:tbl>
    <w:p w:rsidR="00A053B3" w:rsidRPr="001C5F44" w:rsidRDefault="00A053B3" w:rsidP="004E77E9">
      <w:pPr>
        <w:widowControl/>
        <w:spacing w:after="200" w:line="276" w:lineRule="auto"/>
        <w:rPr>
          <w:rFonts w:eastAsiaTheme="minorHAnsi"/>
          <w:b/>
          <w:bCs/>
          <w:color w:val="000000"/>
          <w:sz w:val="20"/>
          <w:szCs w:val="20"/>
          <w:lang w:val="en-AU"/>
        </w:rPr>
      </w:pPr>
      <w:r w:rsidRPr="001C5F44">
        <w:rPr>
          <w:rFonts w:eastAsiaTheme="minorHAnsi"/>
          <w:b/>
          <w:bCs/>
          <w:color w:val="000000"/>
          <w:sz w:val="20"/>
          <w:szCs w:val="20"/>
          <w:lang w:val="en-AU"/>
        </w:rPr>
        <w:br w:type="page"/>
      </w:r>
    </w:p>
    <w:p w:rsidR="00A053B3" w:rsidRPr="001C5F44" w:rsidRDefault="00A053B3" w:rsidP="009C4BE1">
      <w:pPr>
        <w:pStyle w:val="CouncilPLan"/>
        <w:rPr>
          <w:b/>
        </w:rPr>
      </w:pPr>
      <w:r w:rsidRPr="001C5F44">
        <w:rPr>
          <w:b/>
        </w:rPr>
        <w:lastRenderedPageBreak/>
        <w:t>Appendix E (continued)</w:t>
      </w:r>
    </w:p>
    <w:p w:rsidR="00A053B3" w:rsidRPr="001C5F44" w:rsidRDefault="00A053B3" w:rsidP="004E77E9">
      <w:pPr>
        <w:pStyle w:val="CouncilPLan"/>
      </w:pPr>
      <w:r w:rsidRPr="001C5F44">
        <w:t>Other information</w:t>
      </w:r>
    </w:p>
    <w:p w:rsidR="00A053B3" w:rsidRPr="001C5F44" w:rsidRDefault="00A053B3" w:rsidP="004E77E9">
      <w:pPr>
        <w:pStyle w:val="CouncilPLan"/>
      </w:pPr>
      <w:r w:rsidRPr="001C5F44">
        <w:t>For the four years ending 30 June 202</w:t>
      </w:r>
      <w:r w:rsidR="007375EA" w:rsidRPr="001C5F44">
        <w:t>4</w:t>
      </w:r>
    </w:p>
    <w:p w:rsidR="00A053B3" w:rsidRPr="001C5F44" w:rsidRDefault="00A053B3" w:rsidP="004E77E9">
      <w:pPr>
        <w:pStyle w:val="CouncilPLan"/>
      </w:pPr>
    </w:p>
    <w:p w:rsidR="00A053B3" w:rsidRPr="001C5F44" w:rsidRDefault="00A053B3" w:rsidP="004E77E9">
      <w:pPr>
        <w:pStyle w:val="CouncilPLan"/>
      </w:pPr>
      <w:r w:rsidRPr="001C5F44">
        <w:t>Summary of planned capital works expenditure</w:t>
      </w:r>
    </w:p>
    <w:p w:rsidR="00A053B3" w:rsidRPr="001C5F44" w:rsidRDefault="00A053B3" w:rsidP="004E77E9">
      <w:pPr>
        <w:pStyle w:val="CouncilPLan"/>
      </w:pPr>
    </w:p>
    <w:p w:rsidR="00A053B3" w:rsidRPr="001C5F44" w:rsidRDefault="00A053B3" w:rsidP="004E77E9">
      <w:pPr>
        <w:pStyle w:val="CouncilPLan"/>
      </w:pPr>
      <w:r w:rsidRPr="001C5F44">
        <w:t>Asset Expense Type</w:t>
      </w:r>
    </w:p>
    <w:tbl>
      <w:tblPr>
        <w:tblStyle w:val="TableGrid"/>
        <w:tblW w:w="9891" w:type="dxa"/>
        <w:tblLayout w:type="fixed"/>
        <w:tblLook w:val="04A0" w:firstRow="1" w:lastRow="0" w:firstColumn="1" w:lastColumn="0" w:noHBand="0" w:noVBand="1"/>
      </w:tblPr>
      <w:tblGrid>
        <w:gridCol w:w="2802"/>
        <w:gridCol w:w="1440"/>
        <w:gridCol w:w="1440"/>
        <w:gridCol w:w="1440"/>
        <w:gridCol w:w="1329"/>
        <w:gridCol w:w="1440"/>
      </w:tblGrid>
      <w:tr w:rsidR="00A053B3" w:rsidRPr="001C5F44" w:rsidTr="00A053B3">
        <w:trPr>
          <w:cantSplit/>
          <w:tblHeader/>
        </w:trPr>
        <w:tc>
          <w:tcPr>
            <w:tcW w:w="2802" w:type="dxa"/>
          </w:tcPr>
          <w:p w:rsidR="00A053B3" w:rsidRPr="001C5F44" w:rsidRDefault="00A053B3" w:rsidP="009C4BE1">
            <w:pPr>
              <w:pStyle w:val="CouncilPLan"/>
              <w:rPr>
                <w:b/>
                <w:sz w:val="20"/>
                <w:szCs w:val="20"/>
              </w:rPr>
            </w:pPr>
            <w:r w:rsidRPr="001C5F44">
              <w:rPr>
                <w:b/>
                <w:sz w:val="20"/>
                <w:szCs w:val="20"/>
              </w:rPr>
              <w:t>202</w:t>
            </w:r>
            <w:r w:rsidR="007375EA" w:rsidRPr="001C5F44">
              <w:rPr>
                <w:b/>
                <w:sz w:val="20"/>
                <w:szCs w:val="20"/>
              </w:rPr>
              <w:t>3</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Total</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New</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Renewal</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Upgrade</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Expansion</w:t>
            </w:r>
          </w:p>
        </w:tc>
      </w:tr>
      <w:tr w:rsidR="00F54583" w:rsidRPr="001C5F44" w:rsidTr="00A053B3">
        <w:trPr>
          <w:cantSplit/>
          <w:tblHeader/>
        </w:trPr>
        <w:tc>
          <w:tcPr>
            <w:tcW w:w="2802" w:type="dxa"/>
          </w:tcPr>
          <w:p w:rsidR="00F54583" w:rsidRPr="001C5F44" w:rsidRDefault="00F54583" w:rsidP="009C4BE1">
            <w:pPr>
              <w:pStyle w:val="CouncilPLan"/>
              <w:rPr>
                <w:b/>
                <w:sz w:val="20"/>
                <w:szCs w:val="20"/>
              </w:rPr>
            </w:pPr>
            <w:r w:rsidRPr="001C5F44">
              <w:rPr>
                <w:b/>
                <w:sz w:val="20"/>
                <w:szCs w:val="20"/>
              </w:rPr>
              <w:t>Property</w:t>
            </w:r>
          </w:p>
        </w:tc>
        <w:tc>
          <w:tcPr>
            <w:tcW w:w="1440" w:type="dxa"/>
          </w:tcPr>
          <w:p w:rsidR="00F54583" w:rsidRPr="001C5F44" w:rsidRDefault="00F54583" w:rsidP="004E77E9">
            <w:pPr>
              <w:pStyle w:val="CouncilPlan0"/>
              <w:rPr>
                <w:rFonts w:cs="Arial"/>
                <w:sz w:val="20"/>
                <w:szCs w:val="20"/>
              </w:rPr>
            </w:pPr>
          </w:p>
        </w:tc>
        <w:tc>
          <w:tcPr>
            <w:tcW w:w="1440" w:type="dxa"/>
          </w:tcPr>
          <w:p w:rsidR="00F54583" w:rsidRPr="001C5F44" w:rsidRDefault="00F54583" w:rsidP="004E77E9">
            <w:pPr>
              <w:pStyle w:val="CouncilPlan0"/>
              <w:rPr>
                <w:rFonts w:cs="Arial"/>
                <w:sz w:val="20"/>
                <w:szCs w:val="20"/>
              </w:rPr>
            </w:pPr>
          </w:p>
        </w:tc>
        <w:tc>
          <w:tcPr>
            <w:tcW w:w="1440" w:type="dxa"/>
          </w:tcPr>
          <w:p w:rsidR="00F54583" w:rsidRPr="001C5F44" w:rsidRDefault="00F54583" w:rsidP="004E77E9">
            <w:pPr>
              <w:pStyle w:val="CouncilPlan0"/>
              <w:rPr>
                <w:rFonts w:cs="Arial"/>
                <w:sz w:val="20"/>
                <w:szCs w:val="20"/>
              </w:rPr>
            </w:pPr>
          </w:p>
        </w:tc>
        <w:tc>
          <w:tcPr>
            <w:tcW w:w="1329" w:type="dxa"/>
          </w:tcPr>
          <w:p w:rsidR="00F54583" w:rsidRPr="001C5F44" w:rsidRDefault="00F54583" w:rsidP="004E77E9">
            <w:pPr>
              <w:pStyle w:val="CouncilPlan0"/>
              <w:rPr>
                <w:rFonts w:cs="Arial"/>
                <w:sz w:val="20"/>
                <w:szCs w:val="20"/>
              </w:rPr>
            </w:pPr>
          </w:p>
        </w:tc>
        <w:tc>
          <w:tcPr>
            <w:tcW w:w="1440" w:type="dxa"/>
          </w:tcPr>
          <w:p w:rsidR="00F54583" w:rsidRPr="001C5F44" w:rsidRDefault="00F54583" w:rsidP="004E77E9">
            <w:pPr>
              <w:pStyle w:val="CouncilPlan0"/>
              <w:rPr>
                <w:rFonts w:cs="Arial"/>
                <w:sz w:val="20"/>
                <w:szCs w:val="20"/>
              </w:rPr>
            </w:pPr>
          </w:p>
        </w:tc>
      </w:tr>
      <w:tr w:rsidR="009751A4" w:rsidRPr="001C5F44" w:rsidTr="0063393A">
        <w:trPr>
          <w:cantSplit/>
          <w:tblHeader/>
        </w:trPr>
        <w:tc>
          <w:tcPr>
            <w:tcW w:w="2802" w:type="dxa"/>
          </w:tcPr>
          <w:p w:rsidR="009751A4" w:rsidRPr="001C5F44" w:rsidRDefault="009751A4" w:rsidP="009C4BE1">
            <w:pPr>
              <w:pStyle w:val="CouncilPLan"/>
              <w:rPr>
                <w:sz w:val="20"/>
                <w:szCs w:val="20"/>
              </w:rPr>
            </w:pPr>
            <w:r w:rsidRPr="001C5F44">
              <w:rPr>
                <w:sz w:val="20"/>
                <w:szCs w:val="20"/>
              </w:rPr>
              <w:t xml:space="preserve">Land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5,195,000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5,195,000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cs="Arial"/>
                <w:sz w:val="20"/>
                <w:szCs w:val="20"/>
              </w:rPr>
            </w:pPr>
            <w:r w:rsidRPr="001C5F44">
              <w:rPr>
                <w:rFonts w:cs="Arial"/>
                <w:sz w:val="20"/>
                <w:szCs w:val="20"/>
              </w:rPr>
              <w:t>Land improvements</w:t>
            </w:r>
          </w:p>
        </w:tc>
        <w:tc>
          <w:tcPr>
            <w:tcW w:w="1440" w:type="dxa"/>
            <w:vAlign w:val="bottom"/>
          </w:tcPr>
          <w:p w:rsidR="009751A4" w:rsidRPr="001C5F44" w:rsidRDefault="009751A4" w:rsidP="004E77E9">
            <w:pPr>
              <w:pStyle w:val="CouncilPlan0"/>
              <w:rPr>
                <w:rFonts w:eastAsia="Times New Roman" w:cs="Arial"/>
                <w:sz w:val="20"/>
                <w:szCs w:val="20"/>
              </w:rPr>
            </w:pPr>
            <w:r w:rsidRPr="001C5F44">
              <w:rPr>
                <w:rFonts w:cs="Arial"/>
                <w:sz w:val="20"/>
                <w:szCs w:val="20"/>
              </w:rPr>
              <w:t>$2</w:t>
            </w:r>
            <w:r w:rsidR="00F54583" w:rsidRPr="001C5F44">
              <w:rPr>
                <w:rFonts w:cs="Arial"/>
                <w:sz w:val="20"/>
                <w:szCs w:val="20"/>
              </w:rPr>
              <w:t>4</w:t>
            </w:r>
            <w:r w:rsidRPr="001C5F44">
              <w:rPr>
                <w:rFonts w:cs="Arial"/>
                <w:sz w:val="20"/>
                <w:szCs w:val="20"/>
              </w:rPr>
              <w:t>,</w:t>
            </w:r>
            <w:r w:rsidR="00F54583" w:rsidRPr="001C5F44">
              <w:rPr>
                <w:rFonts w:cs="Arial"/>
                <w:sz w:val="20"/>
                <w:szCs w:val="20"/>
              </w:rPr>
              <w:t>863</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8</w:t>
            </w:r>
            <w:r w:rsidRPr="001C5F44">
              <w:rPr>
                <w:rFonts w:cs="Arial"/>
                <w:sz w:val="20"/>
                <w:szCs w:val="20"/>
              </w:rPr>
              <w:t>,7</w:t>
            </w:r>
            <w:r w:rsidR="00F54583" w:rsidRPr="001C5F44">
              <w:rPr>
                <w:rFonts w:cs="Arial"/>
                <w:sz w:val="20"/>
                <w:szCs w:val="20"/>
              </w:rPr>
              <w:t>86</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F54583" w:rsidRPr="001C5F44">
              <w:rPr>
                <w:rFonts w:cs="Arial"/>
                <w:sz w:val="20"/>
                <w:szCs w:val="20"/>
              </w:rPr>
              <w:t>050</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11</w:t>
            </w:r>
            <w:r w:rsidRPr="001C5F44">
              <w:rPr>
                <w:rFonts w:cs="Arial"/>
                <w:sz w:val="20"/>
                <w:szCs w:val="20"/>
              </w:rPr>
              <w:t>,3</w:t>
            </w:r>
            <w:r w:rsidR="00F54583" w:rsidRPr="001C5F44">
              <w:rPr>
                <w:rFonts w:cs="Arial"/>
                <w:sz w:val="20"/>
                <w:szCs w:val="20"/>
              </w:rPr>
              <w:t>77</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1,650,000</w:t>
            </w:r>
          </w:p>
        </w:tc>
      </w:tr>
      <w:tr w:rsidR="00F54583" w:rsidRPr="001C5F44" w:rsidTr="00A053B3">
        <w:trPr>
          <w:cantSplit/>
          <w:tblHeader/>
        </w:trPr>
        <w:tc>
          <w:tcPr>
            <w:tcW w:w="2802" w:type="dxa"/>
          </w:tcPr>
          <w:p w:rsidR="00F54583" w:rsidRPr="001C5F44" w:rsidRDefault="00F54583" w:rsidP="004E77E9">
            <w:pPr>
              <w:pStyle w:val="CouncilPlan0"/>
              <w:rPr>
                <w:rFonts w:cs="Arial"/>
                <w:sz w:val="20"/>
                <w:szCs w:val="20"/>
              </w:rPr>
            </w:pPr>
            <w:r w:rsidRPr="001C5F44">
              <w:rPr>
                <w:rFonts w:cs="Arial"/>
                <w:sz w:val="20"/>
                <w:szCs w:val="20"/>
              </w:rPr>
              <w:t xml:space="preserve">Total land </w:t>
            </w:r>
          </w:p>
        </w:tc>
        <w:tc>
          <w:tcPr>
            <w:tcW w:w="1440" w:type="dxa"/>
            <w:vAlign w:val="bottom"/>
          </w:tcPr>
          <w:p w:rsidR="00F54583" w:rsidRPr="001C5F44" w:rsidRDefault="00F54583" w:rsidP="004E77E9">
            <w:pPr>
              <w:pStyle w:val="CouncilPlan0"/>
              <w:rPr>
                <w:rFonts w:cs="Arial"/>
                <w:sz w:val="20"/>
                <w:szCs w:val="20"/>
              </w:rPr>
            </w:pPr>
            <w:r w:rsidRPr="001C5F44">
              <w:rPr>
                <w:rFonts w:cs="Arial"/>
                <w:sz w:val="20"/>
                <w:szCs w:val="20"/>
              </w:rPr>
              <w:t>$30,058,000</w:t>
            </w:r>
          </w:p>
        </w:tc>
        <w:tc>
          <w:tcPr>
            <w:tcW w:w="1440" w:type="dxa"/>
            <w:vAlign w:val="bottom"/>
          </w:tcPr>
          <w:p w:rsidR="00F54583" w:rsidRPr="001C5F44" w:rsidRDefault="00F54583" w:rsidP="004E77E9">
            <w:pPr>
              <w:pStyle w:val="CouncilPlan0"/>
              <w:rPr>
                <w:rFonts w:cs="Arial"/>
                <w:sz w:val="20"/>
                <w:szCs w:val="20"/>
              </w:rPr>
            </w:pPr>
            <w:r w:rsidRPr="001C5F44">
              <w:rPr>
                <w:rFonts w:cs="Arial"/>
                <w:sz w:val="20"/>
                <w:szCs w:val="20"/>
              </w:rPr>
              <w:t>$13,981,000</w:t>
            </w:r>
          </w:p>
        </w:tc>
        <w:tc>
          <w:tcPr>
            <w:tcW w:w="1440" w:type="dxa"/>
            <w:vAlign w:val="bottom"/>
          </w:tcPr>
          <w:p w:rsidR="00F54583" w:rsidRPr="001C5F44" w:rsidRDefault="00F54583" w:rsidP="004E77E9">
            <w:pPr>
              <w:pStyle w:val="CouncilPlan0"/>
              <w:rPr>
                <w:rFonts w:cs="Arial"/>
                <w:sz w:val="20"/>
                <w:szCs w:val="20"/>
              </w:rPr>
            </w:pPr>
            <w:r w:rsidRPr="001C5F44">
              <w:rPr>
                <w:rFonts w:cs="Arial"/>
                <w:sz w:val="20"/>
                <w:szCs w:val="20"/>
              </w:rPr>
              <w:t>$3,050,000</w:t>
            </w:r>
          </w:p>
        </w:tc>
        <w:tc>
          <w:tcPr>
            <w:tcW w:w="1329" w:type="dxa"/>
            <w:vAlign w:val="bottom"/>
          </w:tcPr>
          <w:p w:rsidR="00F54583" w:rsidRPr="001C5F44" w:rsidRDefault="00F54583" w:rsidP="004E77E9">
            <w:pPr>
              <w:pStyle w:val="CouncilPlan0"/>
              <w:rPr>
                <w:rFonts w:cs="Arial"/>
                <w:sz w:val="20"/>
                <w:szCs w:val="20"/>
              </w:rPr>
            </w:pPr>
            <w:r w:rsidRPr="001C5F44">
              <w:rPr>
                <w:rFonts w:cs="Arial"/>
                <w:sz w:val="20"/>
                <w:szCs w:val="20"/>
              </w:rPr>
              <w:t>$11,377,000</w:t>
            </w:r>
          </w:p>
        </w:tc>
        <w:tc>
          <w:tcPr>
            <w:tcW w:w="1440" w:type="dxa"/>
            <w:vAlign w:val="bottom"/>
          </w:tcPr>
          <w:p w:rsidR="00F54583" w:rsidRPr="001C5F44" w:rsidRDefault="00F54583" w:rsidP="004E77E9">
            <w:pPr>
              <w:pStyle w:val="CouncilPlan0"/>
              <w:rPr>
                <w:rFonts w:cs="Arial"/>
                <w:sz w:val="20"/>
                <w:szCs w:val="20"/>
              </w:rPr>
            </w:pPr>
            <w:r w:rsidRPr="001C5F44">
              <w:rPr>
                <w:rFonts w:cs="Arial"/>
                <w:sz w:val="20"/>
                <w:szCs w:val="20"/>
              </w:rPr>
              <w:t>$1,650,000</w:t>
            </w:r>
          </w:p>
        </w:tc>
      </w:tr>
      <w:tr w:rsidR="009751A4" w:rsidRPr="001C5F44" w:rsidTr="00A053B3">
        <w:trPr>
          <w:cantSplit/>
          <w:tblHeader/>
        </w:trPr>
        <w:tc>
          <w:tcPr>
            <w:tcW w:w="2802" w:type="dxa"/>
          </w:tcPr>
          <w:p w:rsidR="009751A4" w:rsidRPr="001C5F44" w:rsidRDefault="009751A4" w:rsidP="004E77E9">
            <w:pPr>
              <w:pStyle w:val="CouncilPlan0"/>
              <w:rPr>
                <w:rFonts w:cs="Arial"/>
                <w:sz w:val="20"/>
                <w:szCs w:val="20"/>
              </w:rPr>
            </w:pPr>
            <w:r w:rsidRPr="001C5F44">
              <w:rPr>
                <w:rFonts w:cs="Arial"/>
                <w:sz w:val="20"/>
                <w:szCs w:val="20"/>
              </w:rPr>
              <w:t xml:space="preserve">Buildings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F54583" w:rsidRPr="001C5F44">
              <w:rPr>
                <w:rFonts w:cs="Arial"/>
                <w:sz w:val="20"/>
                <w:szCs w:val="20"/>
              </w:rPr>
              <w:t>8</w:t>
            </w:r>
            <w:r w:rsidRPr="001C5F44">
              <w:rPr>
                <w:rFonts w:cs="Arial"/>
                <w:sz w:val="20"/>
                <w:szCs w:val="20"/>
              </w:rPr>
              <w:t>,</w:t>
            </w:r>
            <w:r w:rsidR="00F54583" w:rsidRPr="001C5F44">
              <w:rPr>
                <w:rFonts w:cs="Arial"/>
                <w:sz w:val="20"/>
                <w:szCs w:val="20"/>
              </w:rPr>
              <w:t>727</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15</w:t>
            </w:r>
            <w:r w:rsidRPr="001C5F44">
              <w:rPr>
                <w:rFonts w:cs="Arial"/>
                <w:sz w:val="20"/>
                <w:szCs w:val="20"/>
              </w:rPr>
              <w:t>,</w:t>
            </w:r>
            <w:r w:rsidR="00F54583" w:rsidRPr="001C5F44">
              <w:rPr>
                <w:rFonts w:cs="Arial"/>
                <w:sz w:val="20"/>
                <w:szCs w:val="20"/>
              </w:rPr>
              <w:t>828</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6</w:t>
            </w:r>
            <w:r w:rsidRPr="001C5F44">
              <w:rPr>
                <w:rFonts w:cs="Arial"/>
                <w:sz w:val="20"/>
                <w:szCs w:val="20"/>
              </w:rPr>
              <w:t>,</w:t>
            </w:r>
            <w:r w:rsidR="00F54583" w:rsidRPr="001C5F44">
              <w:rPr>
                <w:rFonts w:cs="Arial"/>
                <w:sz w:val="20"/>
                <w:szCs w:val="20"/>
              </w:rPr>
              <w:t>879</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3</w:t>
            </w:r>
            <w:r w:rsidRPr="001C5F44">
              <w:rPr>
                <w:rFonts w:cs="Arial"/>
                <w:sz w:val="20"/>
                <w:szCs w:val="20"/>
              </w:rPr>
              <w:t>,</w:t>
            </w:r>
            <w:r w:rsidR="00F54583" w:rsidRPr="001C5F44">
              <w:rPr>
                <w:rFonts w:cs="Arial"/>
                <w:sz w:val="20"/>
                <w:szCs w:val="20"/>
              </w:rPr>
              <w:t>440</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12</w:t>
            </w:r>
            <w:r w:rsidRPr="001C5F44">
              <w:rPr>
                <w:rFonts w:cs="Arial"/>
                <w:sz w:val="20"/>
                <w:szCs w:val="20"/>
              </w:rPr>
              <w:t>,</w:t>
            </w:r>
            <w:r w:rsidR="00F54583" w:rsidRPr="001C5F44">
              <w:rPr>
                <w:rFonts w:cs="Arial"/>
                <w:sz w:val="20"/>
                <w:szCs w:val="20"/>
              </w:rPr>
              <w:t>580,000</w:t>
            </w:r>
          </w:p>
        </w:tc>
      </w:tr>
      <w:tr w:rsidR="009751A4" w:rsidRPr="001C5F44" w:rsidTr="00A053B3">
        <w:trPr>
          <w:cantSplit/>
          <w:tblHeader/>
        </w:trPr>
        <w:tc>
          <w:tcPr>
            <w:tcW w:w="2802" w:type="dxa"/>
          </w:tcPr>
          <w:p w:rsidR="009751A4" w:rsidRPr="001C5F44" w:rsidRDefault="009751A4" w:rsidP="004E77E9">
            <w:pPr>
              <w:pStyle w:val="CouncilPlan0"/>
              <w:rPr>
                <w:rFonts w:cs="Arial"/>
                <w:b/>
                <w:bCs/>
                <w:sz w:val="20"/>
                <w:szCs w:val="20"/>
              </w:rPr>
            </w:pPr>
            <w:r w:rsidRPr="001C5F44">
              <w:rPr>
                <w:rFonts w:cs="Arial"/>
                <w:b/>
                <w:bCs/>
                <w:sz w:val="20"/>
                <w:szCs w:val="20"/>
              </w:rPr>
              <w:t>Total Property</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68</w:t>
            </w:r>
            <w:r w:rsidRPr="001C5F44">
              <w:rPr>
                <w:rFonts w:cs="Arial"/>
                <w:b/>
                <w:sz w:val="20"/>
                <w:szCs w:val="20"/>
              </w:rPr>
              <w:t>,</w:t>
            </w:r>
            <w:r w:rsidR="00F54583" w:rsidRPr="001C5F44">
              <w:rPr>
                <w:rFonts w:cs="Arial"/>
                <w:b/>
                <w:sz w:val="20"/>
                <w:szCs w:val="20"/>
              </w:rPr>
              <w:t>7</w:t>
            </w:r>
            <w:r w:rsidRPr="001C5F44">
              <w:rPr>
                <w:rFonts w:cs="Arial"/>
                <w:b/>
                <w:sz w:val="20"/>
                <w:szCs w:val="20"/>
              </w:rPr>
              <w:t>85,000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29</w:t>
            </w:r>
            <w:r w:rsidRPr="001C5F44">
              <w:rPr>
                <w:rFonts w:cs="Arial"/>
                <w:b/>
                <w:sz w:val="20"/>
                <w:szCs w:val="20"/>
              </w:rPr>
              <w:t>,8</w:t>
            </w:r>
            <w:r w:rsidR="00F54583" w:rsidRPr="001C5F44">
              <w:rPr>
                <w:rFonts w:cs="Arial"/>
                <w:b/>
                <w:sz w:val="20"/>
                <w:szCs w:val="20"/>
              </w:rPr>
              <w:t>09</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9</w:t>
            </w:r>
            <w:r w:rsidRPr="001C5F44">
              <w:rPr>
                <w:rFonts w:cs="Arial"/>
                <w:b/>
                <w:sz w:val="20"/>
                <w:szCs w:val="20"/>
              </w:rPr>
              <w:t>,</w:t>
            </w:r>
            <w:r w:rsidR="00F54583" w:rsidRPr="001C5F44">
              <w:rPr>
                <w:rFonts w:cs="Arial"/>
                <w:b/>
                <w:sz w:val="20"/>
                <w:szCs w:val="20"/>
              </w:rPr>
              <w:t>929</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F54583" w:rsidRPr="001C5F44">
              <w:rPr>
                <w:rFonts w:cs="Arial"/>
                <w:b/>
                <w:sz w:val="20"/>
                <w:szCs w:val="20"/>
              </w:rPr>
              <w:t>4</w:t>
            </w:r>
            <w:r w:rsidRPr="001C5F44">
              <w:rPr>
                <w:rFonts w:cs="Arial"/>
                <w:b/>
                <w:sz w:val="20"/>
                <w:szCs w:val="20"/>
              </w:rPr>
              <w:t>,</w:t>
            </w:r>
            <w:r w:rsidR="00F54583" w:rsidRPr="001C5F44">
              <w:rPr>
                <w:rFonts w:cs="Arial"/>
                <w:b/>
                <w:sz w:val="20"/>
                <w:szCs w:val="20"/>
              </w:rPr>
              <w:t>817</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14,230</w:t>
            </w:r>
            <w:r w:rsidRPr="001C5F44">
              <w:rPr>
                <w:rFonts w:cs="Arial"/>
                <w:b/>
                <w:sz w:val="20"/>
                <w:szCs w:val="20"/>
              </w:rPr>
              <w:t>,000</w:t>
            </w:r>
          </w:p>
        </w:tc>
      </w:tr>
      <w:tr w:rsidR="00F54583" w:rsidRPr="001C5F44" w:rsidTr="00A053B3">
        <w:trPr>
          <w:cantSplit/>
          <w:tblHeader/>
        </w:trPr>
        <w:tc>
          <w:tcPr>
            <w:tcW w:w="2802" w:type="dxa"/>
          </w:tcPr>
          <w:p w:rsidR="00F54583" w:rsidRPr="001C5F44" w:rsidRDefault="00F54583" w:rsidP="004E77E9">
            <w:pPr>
              <w:pStyle w:val="CouncilPlan0"/>
              <w:rPr>
                <w:rFonts w:cs="Arial"/>
                <w:b/>
                <w:bCs/>
                <w:sz w:val="20"/>
                <w:szCs w:val="20"/>
              </w:rPr>
            </w:pPr>
            <w:r w:rsidRPr="001C5F44">
              <w:rPr>
                <w:rFonts w:cs="Arial"/>
                <w:b/>
                <w:bCs/>
                <w:sz w:val="20"/>
                <w:szCs w:val="20"/>
              </w:rPr>
              <w:t>Plant and Equipment</w:t>
            </w:r>
          </w:p>
        </w:tc>
        <w:tc>
          <w:tcPr>
            <w:tcW w:w="1440" w:type="dxa"/>
            <w:vAlign w:val="bottom"/>
          </w:tcPr>
          <w:p w:rsidR="00F54583" w:rsidRPr="001C5F44" w:rsidRDefault="00F54583" w:rsidP="004E77E9">
            <w:pPr>
              <w:pStyle w:val="CouncilPlan0"/>
              <w:rPr>
                <w:rFonts w:cs="Arial"/>
                <w:b/>
                <w:sz w:val="20"/>
                <w:szCs w:val="20"/>
              </w:rPr>
            </w:pPr>
          </w:p>
        </w:tc>
        <w:tc>
          <w:tcPr>
            <w:tcW w:w="1440" w:type="dxa"/>
            <w:vAlign w:val="bottom"/>
          </w:tcPr>
          <w:p w:rsidR="00F54583" w:rsidRPr="001C5F44" w:rsidRDefault="00F54583" w:rsidP="004E77E9">
            <w:pPr>
              <w:pStyle w:val="CouncilPlan0"/>
              <w:rPr>
                <w:rFonts w:cs="Arial"/>
                <w:b/>
                <w:sz w:val="20"/>
                <w:szCs w:val="20"/>
              </w:rPr>
            </w:pPr>
          </w:p>
        </w:tc>
        <w:tc>
          <w:tcPr>
            <w:tcW w:w="1440" w:type="dxa"/>
            <w:vAlign w:val="bottom"/>
          </w:tcPr>
          <w:p w:rsidR="00F54583" w:rsidRPr="001C5F44" w:rsidRDefault="00F54583" w:rsidP="004E77E9">
            <w:pPr>
              <w:pStyle w:val="CouncilPlan0"/>
              <w:rPr>
                <w:rFonts w:cs="Arial"/>
                <w:b/>
                <w:sz w:val="20"/>
                <w:szCs w:val="20"/>
              </w:rPr>
            </w:pPr>
          </w:p>
        </w:tc>
        <w:tc>
          <w:tcPr>
            <w:tcW w:w="1329" w:type="dxa"/>
            <w:vAlign w:val="bottom"/>
          </w:tcPr>
          <w:p w:rsidR="00F54583" w:rsidRPr="001C5F44" w:rsidRDefault="00F54583" w:rsidP="004E77E9">
            <w:pPr>
              <w:pStyle w:val="CouncilPlan0"/>
              <w:rPr>
                <w:rFonts w:cs="Arial"/>
                <w:b/>
                <w:sz w:val="20"/>
                <w:szCs w:val="20"/>
              </w:rPr>
            </w:pPr>
          </w:p>
        </w:tc>
        <w:tc>
          <w:tcPr>
            <w:tcW w:w="1440" w:type="dxa"/>
            <w:vAlign w:val="bottom"/>
          </w:tcPr>
          <w:p w:rsidR="00F54583" w:rsidRPr="001C5F44" w:rsidRDefault="00F54583" w:rsidP="004E77E9">
            <w:pPr>
              <w:pStyle w:val="CouncilPlan0"/>
              <w:rPr>
                <w:rFonts w:cs="Arial"/>
                <w:b/>
                <w:sz w:val="20"/>
                <w:szCs w:val="20"/>
              </w:rPr>
            </w:pPr>
          </w:p>
        </w:tc>
      </w:tr>
      <w:tr w:rsidR="009751A4" w:rsidRPr="001C5F44" w:rsidTr="00A053B3">
        <w:trPr>
          <w:cantSplit/>
          <w:tblHeader/>
        </w:trPr>
        <w:tc>
          <w:tcPr>
            <w:tcW w:w="2802" w:type="dxa"/>
          </w:tcPr>
          <w:p w:rsidR="009751A4" w:rsidRPr="001C5F44" w:rsidRDefault="009751A4" w:rsidP="004E77E9">
            <w:pPr>
              <w:pStyle w:val="CouncilPlan0"/>
              <w:rPr>
                <w:rFonts w:cs="Arial"/>
                <w:bCs/>
                <w:sz w:val="20"/>
                <w:szCs w:val="20"/>
              </w:rPr>
            </w:pPr>
            <w:r w:rsidRPr="001C5F44">
              <w:rPr>
                <w:rFonts w:cs="Arial"/>
                <w:bCs/>
                <w:sz w:val="20"/>
                <w:szCs w:val="20"/>
              </w:rPr>
              <w:t>Heritage</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$75,000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$75,000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cs="Arial"/>
                <w:sz w:val="20"/>
                <w:szCs w:val="20"/>
              </w:rPr>
            </w:pPr>
            <w:r w:rsidRPr="001C5F44">
              <w:rPr>
                <w:rFonts w:cs="Arial"/>
                <w:sz w:val="20"/>
                <w:szCs w:val="20"/>
              </w:rPr>
              <w:t>Plant and equipment</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$5,070,000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$5,070,000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cs="Arial"/>
                <w:sz w:val="20"/>
                <w:szCs w:val="20"/>
              </w:rPr>
            </w:pPr>
            <w:r w:rsidRPr="001C5F44">
              <w:rPr>
                <w:rFonts w:cs="Arial"/>
                <w:sz w:val="20"/>
                <w:szCs w:val="20"/>
              </w:rPr>
              <w:t xml:space="preserve">Furniture and equipment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3</w:t>
            </w:r>
            <w:r w:rsidRPr="001C5F44">
              <w:rPr>
                <w:rFonts w:cs="Arial"/>
                <w:sz w:val="20"/>
                <w:szCs w:val="20"/>
              </w:rPr>
              <w:t>,</w:t>
            </w:r>
            <w:r w:rsidR="00F54583" w:rsidRPr="001C5F44">
              <w:rPr>
                <w:rFonts w:cs="Arial"/>
                <w:sz w:val="20"/>
                <w:szCs w:val="20"/>
              </w:rPr>
              <w:t>968</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265</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$2,</w:t>
            </w:r>
            <w:r w:rsidR="00F54583" w:rsidRPr="001C5F44">
              <w:rPr>
                <w:rFonts w:cs="Arial"/>
                <w:sz w:val="20"/>
                <w:szCs w:val="20"/>
              </w:rPr>
              <w:t>987</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716</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cs="Arial"/>
                <w:b/>
                <w:bCs/>
                <w:sz w:val="20"/>
                <w:szCs w:val="20"/>
              </w:rPr>
            </w:pPr>
            <w:r w:rsidRPr="001C5F44">
              <w:rPr>
                <w:rFonts w:cs="Arial"/>
                <w:b/>
                <w:bCs/>
                <w:sz w:val="20"/>
                <w:szCs w:val="20"/>
              </w:rPr>
              <w:t>Total Plant and Equipment</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9</w:t>
            </w:r>
            <w:r w:rsidRPr="001C5F44">
              <w:rPr>
                <w:rFonts w:cs="Arial"/>
                <w:b/>
                <w:sz w:val="20"/>
                <w:szCs w:val="20"/>
              </w:rPr>
              <w:t>,</w:t>
            </w:r>
            <w:r w:rsidR="00F54583" w:rsidRPr="001C5F44">
              <w:rPr>
                <w:rFonts w:cs="Arial"/>
                <w:b/>
                <w:sz w:val="20"/>
                <w:szCs w:val="20"/>
              </w:rPr>
              <w:t>113</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340</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8</w:t>
            </w:r>
            <w:r w:rsidRPr="001C5F44">
              <w:rPr>
                <w:rFonts w:cs="Arial"/>
                <w:b/>
                <w:sz w:val="20"/>
                <w:szCs w:val="20"/>
              </w:rPr>
              <w:t>,</w:t>
            </w:r>
            <w:r w:rsidR="00F54583" w:rsidRPr="001C5F44">
              <w:rPr>
                <w:rFonts w:cs="Arial"/>
                <w:b/>
                <w:sz w:val="20"/>
                <w:szCs w:val="20"/>
              </w:rPr>
              <w:t>057</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54583" w:rsidRPr="001C5F44">
              <w:rPr>
                <w:rFonts w:cs="Arial"/>
                <w:b/>
                <w:sz w:val="20"/>
                <w:szCs w:val="20"/>
              </w:rPr>
              <w:t>716</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$0</w:t>
            </w:r>
          </w:p>
        </w:tc>
      </w:tr>
      <w:tr w:rsidR="00F54583" w:rsidRPr="001C5F44" w:rsidTr="00A053B3">
        <w:trPr>
          <w:cantSplit/>
          <w:tblHeader/>
        </w:trPr>
        <w:tc>
          <w:tcPr>
            <w:tcW w:w="2802" w:type="dxa"/>
          </w:tcPr>
          <w:p w:rsidR="00F54583" w:rsidRPr="001C5F44" w:rsidRDefault="00F54583" w:rsidP="004E77E9">
            <w:pPr>
              <w:pStyle w:val="CouncilPlan0"/>
              <w:rPr>
                <w:rFonts w:cs="Arial"/>
                <w:b/>
                <w:bCs/>
                <w:sz w:val="20"/>
                <w:szCs w:val="20"/>
              </w:rPr>
            </w:pPr>
            <w:r w:rsidRPr="001C5F44">
              <w:rPr>
                <w:rFonts w:cs="Arial"/>
                <w:b/>
                <w:bCs/>
                <w:sz w:val="20"/>
                <w:szCs w:val="20"/>
              </w:rPr>
              <w:t>Infrastructure</w:t>
            </w:r>
          </w:p>
        </w:tc>
        <w:tc>
          <w:tcPr>
            <w:tcW w:w="1440" w:type="dxa"/>
            <w:vAlign w:val="bottom"/>
          </w:tcPr>
          <w:p w:rsidR="00F54583" w:rsidRPr="001C5F44" w:rsidRDefault="00F54583" w:rsidP="004E77E9">
            <w:pPr>
              <w:pStyle w:val="CouncilPlan0"/>
              <w:rPr>
                <w:rFonts w:cs="Arial"/>
                <w:b/>
                <w:sz w:val="20"/>
                <w:szCs w:val="20"/>
              </w:rPr>
            </w:pPr>
          </w:p>
        </w:tc>
        <w:tc>
          <w:tcPr>
            <w:tcW w:w="1440" w:type="dxa"/>
            <w:vAlign w:val="bottom"/>
          </w:tcPr>
          <w:p w:rsidR="00F54583" w:rsidRPr="001C5F44" w:rsidRDefault="00F54583" w:rsidP="004E77E9">
            <w:pPr>
              <w:pStyle w:val="CouncilPlan0"/>
              <w:rPr>
                <w:rFonts w:cs="Arial"/>
                <w:b/>
                <w:sz w:val="20"/>
                <w:szCs w:val="20"/>
              </w:rPr>
            </w:pPr>
          </w:p>
        </w:tc>
        <w:tc>
          <w:tcPr>
            <w:tcW w:w="1440" w:type="dxa"/>
            <w:vAlign w:val="bottom"/>
          </w:tcPr>
          <w:p w:rsidR="00F54583" w:rsidRPr="001C5F44" w:rsidRDefault="00F54583" w:rsidP="004E77E9">
            <w:pPr>
              <w:pStyle w:val="CouncilPlan0"/>
              <w:rPr>
                <w:rFonts w:cs="Arial"/>
                <w:b/>
                <w:sz w:val="20"/>
                <w:szCs w:val="20"/>
              </w:rPr>
            </w:pPr>
          </w:p>
        </w:tc>
        <w:tc>
          <w:tcPr>
            <w:tcW w:w="1329" w:type="dxa"/>
            <w:vAlign w:val="bottom"/>
          </w:tcPr>
          <w:p w:rsidR="00F54583" w:rsidRPr="001C5F44" w:rsidRDefault="00F54583" w:rsidP="004E77E9">
            <w:pPr>
              <w:pStyle w:val="CouncilPlan0"/>
              <w:rPr>
                <w:rFonts w:cs="Arial"/>
                <w:b/>
                <w:sz w:val="20"/>
                <w:szCs w:val="20"/>
              </w:rPr>
            </w:pPr>
          </w:p>
        </w:tc>
        <w:tc>
          <w:tcPr>
            <w:tcW w:w="1440" w:type="dxa"/>
            <w:vAlign w:val="bottom"/>
          </w:tcPr>
          <w:p w:rsidR="00F54583" w:rsidRPr="001C5F44" w:rsidRDefault="00F54583" w:rsidP="004E77E9">
            <w:pPr>
              <w:pStyle w:val="CouncilPlan0"/>
              <w:rPr>
                <w:rFonts w:cs="Arial"/>
                <w:b/>
                <w:sz w:val="20"/>
                <w:szCs w:val="20"/>
              </w:rPr>
            </w:pPr>
          </w:p>
        </w:tc>
      </w:tr>
      <w:tr w:rsidR="009751A4" w:rsidRPr="001C5F44" w:rsidTr="00A053B3">
        <w:trPr>
          <w:cantSplit/>
          <w:tblHeader/>
        </w:trPr>
        <w:tc>
          <w:tcPr>
            <w:tcW w:w="2802" w:type="dxa"/>
          </w:tcPr>
          <w:p w:rsidR="009751A4" w:rsidRPr="001C5F44" w:rsidRDefault="009751A4" w:rsidP="004E77E9">
            <w:pPr>
              <w:pStyle w:val="CouncilPlan0"/>
              <w:rPr>
                <w:rFonts w:cs="Arial"/>
                <w:bCs/>
                <w:sz w:val="20"/>
                <w:szCs w:val="20"/>
              </w:rPr>
            </w:pPr>
            <w:r w:rsidRPr="001C5F44">
              <w:rPr>
                <w:rFonts w:cs="Arial"/>
                <w:bCs/>
                <w:sz w:val="20"/>
                <w:szCs w:val="20"/>
              </w:rPr>
              <w:t xml:space="preserve">Roads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2</w:t>
            </w:r>
            <w:r w:rsidRPr="001C5F44">
              <w:rPr>
                <w:rFonts w:cs="Arial"/>
                <w:sz w:val="20"/>
                <w:szCs w:val="20"/>
              </w:rPr>
              <w:t>7,1</w:t>
            </w:r>
            <w:r w:rsidR="00F54583" w:rsidRPr="001C5F44">
              <w:rPr>
                <w:rFonts w:cs="Arial"/>
                <w:sz w:val="20"/>
                <w:szCs w:val="20"/>
              </w:rPr>
              <w:t>71</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1</w:t>
            </w:r>
            <w:r w:rsidRPr="001C5F44">
              <w:rPr>
                <w:rFonts w:cs="Arial"/>
                <w:sz w:val="20"/>
                <w:szCs w:val="20"/>
              </w:rPr>
              <w:t>3,</w:t>
            </w:r>
            <w:r w:rsidR="00F54583" w:rsidRPr="001C5F44">
              <w:rPr>
                <w:rFonts w:cs="Arial"/>
                <w:sz w:val="20"/>
                <w:szCs w:val="20"/>
              </w:rPr>
              <w:t>604</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$1</w:t>
            </w:r>
            <w:r w:rsidR="00F54583" w:rsidRPr="001C5F44">
              <w:rPr>
                <w:rFonts w:cs="Arial"/>
                <w:sz w:val="20"/>
                <w:szCs w:val="20"/>
              </w:rPr>
              <w:t>1</w:t>
            </w:r>
            <w:r w:rsidRPr="001C5F44">
              <w:rPr>
                <w:rFonts w:cs="Arial"/>
                <w:sz w:val="20"/>
                <w:szCs w:val="20"/>
              </w:rPr>
              <w:t>,</w:t>
            </w:r>
            <w:r w:rsidR="00F54583" w:rsidRPr="001C5F44">
              <w:rPr>
                <w:rFonts w:cs="Arial"/>
                <w:sz w:val="20"/>
                <w:szCs w:val="20"/>
              </w:rPr>
              <w:t>557</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54583" w:rsidRPr="001C5F44">
              <w:rPr>
                <w:rFonts w:cs="Arial"/>
                <w:sz w:val="20"/>
                <w:szCs w:val="20"/>
              </w:rPr>
              <w:t>510</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1</w:t>
            </w:r>
            <w:r w:rsidRPr="001C5F44">
              <w:rPr>
                <w:rFonts w:cs="Arial"/>
                <w:sz w:val="20"/>
                <w:szCs w:val="20"/>
              </w:rPr>
              <w:t>,</w:t>
            </w:r>
            <w:r w:rsidR="00F34BBD" w:rsidRPr="001C5F44">
              <w:rPr>
                <w:rFonts w:cs="Arial"/>
                <w:sz w:val="20"/>
                <w:szCs w:val="20"/>
              </w:rPr>
              <w:t>5</w:t>
            </w:r>
            <w:r w:rsidRPr="001C5F44">
              <w:rPr>
                <w:rFonts w:cs="Arial"/>
                <w:sz w:val="20"/>
                <w:szCs w:val="20"/>
              </w:rPr>
              <w:t>00,000</w:t>
            </w:r>
          </w:p>
        </w:tc>
      </w:tr>
      <w:tr w:rsidR="009751A4" w:rsidRPr="001C5F44" w:rsidTr="00A053B3">
        <w:trPr>
          <w:cantSplit/>
          <w:tblHeader/>
        </w:trPr>
        <w:tc>
          <w:tcPr>
            <w:tcW w:w="2802"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Bridges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Footpaths and cycleways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3</w:t>
            </w:r>
            <w:r w:rsidRPr="001C5F44">
              <w:rPr>
                <w:rFonts w:cs="Arial"/>
                <w:sz w:val="20"/>
                <w:szCs w:val="20"/>
              </w:rPr>
              <w:t>,</w:t>
            </w:r>
            <w:r w:rsidR="00F34BBD" w:rsidRPr="001C5F44">
              <w:rPr>
                <w:rFonts w:cs="Arial"/>
                <w:sz w:val="20"/>
                <w:szCs w:val="20"/>
              </w:rPr>
              <w:t>850</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745</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F34BBD" w:rsidRPr="001C5F44">
              <w:rPr>
                <w:rFonts w:cs="Arial"/>
                <w:sz w:val="20"/>
                <w:szCs w:val="20"/>
              </w:rPr>
              <w:t>1</w:t>
            </w:r>
            <w:r w:rsidRPr="001C5F44">
              <w:rPr>
                <w:rFonts w:cs="Arial"/>
                <w:sz w:val="20"/>
                <w:szCs w:val="20"/>
              </w:rPr>
              <w:t>0</w:t>
            </w:r>
            <w:r w:rsidR="00F34BBD" w:rsidRPr="001C5F44">
              <w:rPr>
                <w:rFonts w:cs="Arial"/>
                <w:sz w:val="20"/>
                <w:szCs w:val="20"/>
              </w:rPr>
              <w:t>5</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Car parks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2,431</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1,845</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$2</w:t>
            </w:r>
            <w:r w:rsidR="00F34BBD" w:rsidRPr="001C5F44">
              <w:rPr>
                <w:rFonts w:cs="Arial"/>
                <w:sz w:val="20"/>
                <w:szCs w:val="20"/>
              </w:rPr>
              <w:t>89</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280,000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F34BBD" w:rsidRPr="001C5F44">
              <w:rPr>
                <w:rFonts w:cs="Arial"/>
                <w:sz w:val="20"/>
                <w:szCs w:val="20"/>
              </w:rPr>
              <w:t>17,000</w:t>
            </w:r>
          </w:p>
        </w:tc>
      </w:tr>
      <w:tr w:rsidR="009751A4" w:rsidRPr="001C5F44" w:rsidTr="00A053B3">
        <w:trPr>
          <w:cantSplit/>
          <w:tblHeader/>
        </w:trPr>
        <w:tc>
          <w:tcPr>
            <w:tcW w:w="2802"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Drainage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$2,</w:t>
            </w:r>
            <w:r w:rsidR="00F34BBD" w:rsidRPr="001C5F44">
              <w:rPr>
                <w:rFonts w:cs="Arial"/>
                <w:sz w:val="20"/>
                <w:szCs w:val="20"/>
              </w:rPr>
              <w:t>516</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$1,500,000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$6</w:t>
            </w:r>
            <w:r w:rsidR="00F34BBD" w:rsidRPr="001C5F44">
              <w:rPr>
                <w:rFonts w:cs="Arial"/>
                <w:sz w:val="20"/>
                <w:szCs w:val="20"/>
              </w:rPr>
              <w:t>66</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$35</w:t>
            </w:r>
            <w:r w:rsidR="00F34BBD" w:rsidRPr="001C5F44">
              <w:rPr>
                <w:rFonts w:cs="Arial"/>
                <w:sz w:val="20"/>
                <w:szCs w:val="20"/>
              </w:rPr>
              <w:t>0</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02" w:type="dxa"/>
          </w:tcPr>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 xml:space="preserve">Total Infrastructure </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3</w:t>
            </w:r>
            <w:r w:rsidRPr="001C5F44">
              <w:rPr>
                <w:rFonts w:cs="Arial"/>
                <w:b/>
                <w:sz w:val="20"/>
                <w:szCs w:val="20"/>
              </w:rPr>
              <w:t>5,9</w:t>
            </w:r>
            <w:r w:rsidR="00F34BBD" w:rsidRPr="001C5F44">
              <w:rPr>
                <w:rFonts w:cs="Arial"/>
                <w:b/>
                <w:sz w:val="20"/>
                <w:szCs w:val="20"/>
              </w:rPr>
              <w:t>68</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17</w:t>
            </w:r>
            <w:r w:rsidRPr="001C5F44">
              <w:rPr>
                <w:rFonts w:cs="Arial"/>
                <w:b/>
                <w:sz w:val="20"/>
                <w:szCs w:val="20"/>
              </w:rPr>
              <w:t>,6</w:t>
            </w:r>
            <w:r w:rsidR="00F34BBD" w:rsidRPr="001C5F44">
              <w:rPr>
                <w:rFonts w:cs="Arial"/>
                <w:b/>
                <w:sz w:val="20"/>
                <w:szCs w:val="20"/>
              </w:rPr>
              <w:t>94</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F34BBD" w:rsidRPr="001C5F44">
              <w:rPr>
                <w:rFonts w:cs="Arial"/>
                <w:b/>
                <w:sz w:val="20"/>
                <w:szCs w:val="20"/>
              </w:rPr>
              <w:t>5</w:t>
            </w:r>
            <w:r w:rsidRPr="001C5F44">
              <w:rPr>
                <w:rFonts w:cs="Arial"/>
                <w:b/>
                <w:sz w:val="20"/>
                <w:szCs w:val="20"/>
              </w:rPr>
              <w:t>,</w:t>
            </w:r>
            <w:r w:rsidR="00F34BBD" w:rsidRPr="001C5F44">
              <w:rPr>
                <w:rFonts w:cs="Arial"/>
                <w:b/>
                <w:sz w:val="20"/>
                <w:szCs w:val="20"/>
              </w:rPr>
              <w:t>617</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F34BBD" w:rsidRPr="001C5F44">
              <w:rPr>
                <w:rFonts w:cs="Arial"/>
                <w:b/>
                <w:sz w:val="20"/>
                <w:szCs w:val="20"/>
              </w:rPr>
              <w:t>140</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1</w:t>
            </w:r>
            <w:r w:rsidRPr="001C5F44">
              <w:rPr>
                <w:rFonts w:cs="Arial"/>
                <w:b/>
                <w:sz w:val="20"/>
                <w:szCs w:val="20"/>
              </w:rPr>
              <w:t>,</w:t>
            </w:r>
            <w:r w:rsidR="00F34BBD" w:rsidRPr="001C5F44">
              <w:rPr>
                <w:rFonts w:cs="Arial"/>
                <w:b/>
                <w:sz w:val="20"/>
                <w:szCs w:val="20"/>
              </w:rPr>
              <w:t>517</w:t>
            </w:r>
            <w:r w:rsidRPr="001C5F44">
              <w:rPr>
                <w:rFonts w:cs="Arial"/>
                <w:b/>
                <w:sz w:val="20"/>
                <w:szCs w:val="20"/>
              </w:rPr>
              <w:t>,000</w:t>
            </w:r>
          </w:p>
        </w:tc>
      </w:tr>
      <w:tr w:rsidR="009751A4" w:rsidRPr="001C5F44" w:rsidTr="00A053B3">
        <w:trPr>
          <w:cantSplit/>
          <w:tblHeader/>
        </w:trPr>
        <w:tc>
          <w:tcPr>
            <w:tcW w:w="2802" w:type="dxa"/>
          </w:tcPr>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 xml:space="preserve">Total Capital Works </w:t>
            </w:r>
          </w:p>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Expenditure</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113</w:t>
            </w:r>
            <w:r w:rsidRPr="001C5F44">
              <w:rPr>
                <w:rFonts w:cs="Arial"/>
                <w:b/>
                <w:sz w:val="20"/>
                <w:szCs w:val="20"/>
              </w:rPr>
              <w:t>,8</w:t>
            </w:r>
            <w:r w:rsidR="00F34BBD" w:rsidRPr="001C5F44">
              <w:rPr>
                <w:rFonts w:cs="Arial"/>
                <w:b/>
                <w:sz w:val="20"/>
                <w:szCs w:val="20"/>
              </w:rPr>
              <w:t>66</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47</w:t>
            </w:r>
            <w:r w:rsidRPr="001C5F44">
              <w:rPr>
                <w:rFonts w:cs="Arial"/>
                <w:b/>
                <w:sz w:val="20"/>
                <w:szCs w:val="20"/>
              </w:rPr>
              <w:t>,</w:t>
            </w:r>
            <w:r w:rsidR="00F34BBD" w:rsidRPr="001C5F44">
              <w:rPr>
                <w:rFonts w:cs="Arial"/>
                <w:b/>
                <w:sz w:val="20"/>
                <w:szCs w:val="20"/>
              </w:rPr>
              <w:t>843</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33</w:t>
            </w:r>
            <w:r w:rsidRPr="001C5F44">
              <w:rPr>
                <w:rFonts w:cs="Arial"/>
                <w:b/>
                <w:sz w:val="20"/>
                <w:szCs w:val="20"/>
              </w:rPr>
              <w:t>,6</w:t>
            </w:r>
            <w:r w:rsidR="00F34BBD" w:rsidRPr="001C5F44">
              <w:rPr>
                <w:rFonts w:cs="Arial"/>
                <w:b/>
                <w:sz w:val="20"/>
                <w:szCs w:val="20"/>
              </w:rPr>
              <w:t>03</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F34BBD" w:rsidRPr="001C5F44">
              <w:rPr>
                <w:rFonts w:cs="Arial"/>
                <w:b/>
                <w:sz w:val="20"/>
                <w:szCs w:val="20"/>
              </w:rPr>
              <w:t>6</w:t>
            </w:r>
            <w:r w:rsidRPr="001C5F44">
              <w:rPr>
                <w:rFonts w:cs="Arial"/>
                <w:b/>
                <w:sz w:val="20"/>
                <w:szCs w:val="20"/>
              </w:rPr>
              <w:t>,</w:t>
            </w:r>
            <w:r w:rsidR="00F34BBD" w:rsidRPr="001C5F44">
              <w:rPr>
                <w:rFonts w:cs="Arial"/>
                <w:b/>
                <w:sz w:val="20"/>
                <w:szCs w:val="20"/>
              </w:rPr>
              <w:t>673</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F34BBD" w:rsidRPr="001C5F44">
              <w:rPr>
                <w:rFonts w:cs="Arial"/>
                <w:b/>
                <w:sz w:val="20"/>
                <w:szCs w:val="20"/>
              </w:rPr>
              <w:t>15</w:t>
            </w:r>
            <w:r w:rsidRPr="001C5F44">
              <w:rPr>
                <w:rFonts w:cs="Arial"/>
                <w:b/>
                <w:sz w:val="20"/>
                <w:szCs w:val="20"/>
              </w:rPr>
              <w:t>,</w:t>
            </w:r>
            <w:r w:rsidR="00F34BBD" w:rsidRPr="001C5F44">
              <w:rPr>
                <w:rFonts w:cs="Arial"/>
                <w:b/>
                <w:sz w:val="20"/>
                <w:szCs w:val="20"/>
              </w:rPr>
              <w:t>747</w:t>
            </w:r>
            <w:r w:rsidRPr="001C5F44">
              <w:rPr>
                <w:rFonts w:cs="Arial"/>
                <w:b/>
                <w:sz w:val="20"/>
                <w:szCs w:val="20"/>
              </w:rPr>
              <w:t>,000</w:t>
            </w:r>
          </w:p>
        </w:tc>
      </w:tr>
    </w:tbl>
    <w:p w:rsidR="00A053B3" w:rsidRPr="001C5F44" w:rsidRDefault="00A053B3" w:rsidP="004E77E9">
      <w:pPr>
        <w:pStyle w:val="CouncilPlan0"/>
        <w:rPr>
          <w:rFonts w:eastAsiaTheme="minorHAnsi" w:cs="Arial"/>
          <w:b/>
          <w:bCs/>
          <w:color w:val="000000"/>
          <w:sz w:val="20"/>
          <w:szCs w:val="20"/>
          <w:lang w:val="en-AU"/>
        </w:rPr>
      </w:pPr>
    </w:p>
    <w:p w:rsidR="00A053B3" w:rsidRPr="001C5F44" w:rsidRDefault="00A053B3" w:rsidP="004E77E9">
      <w:pPr>
        <w:pStyle w:val="CouncilPlan0"/>
        <w:rPr>
          <w:rFonts w:cs="Arial"/>
          <w:b/>
          <w:sz w:val="20"/>
          <w:szCs w:val="20"/>
          <w:lang w:val="en-AU"/>
        </w:rPr>
      </w:pPr>
      <w:r w:rsidRPr="001C5F44">
        <w:rPr>
          <w:rFonts w:cs="Arial"/>
          <w:b/>
          <w:sz w:val="20"/>
          <w:szCs w:val="20"/>
          <w:lang w:val="en-AU"/>
        </w:rPr>
        <w:t>Funding Sources</w:t>
      </w:r>
    </w:p>
    <w:tbl>
      <w:tblPr>
        <w:tblStyle w:val="TableGrid"/>
        <w:tblW w:w="9889" w:type="dxa"/>
        <w:tblLayout w:type="fixed"/>
        <w:tblLook w:val="04A0" w:firstRow="1" w:lastRow="0" w:firstColumn="1" w:lastColumn="0" w:noHBand="0" w:noVBand="1"/>
      </w:tblPr>
      <w:tblGrid>
        <w:gridCol w:w="3369"/>
        <w:gridCol w:w="1440"/>
        <w:gridCol w:w="1329"/>
        <w:gridCol w:w="1483"/>
        <w:gridCol w:w="2268"/>
      </w:tblGrid>
      <w:tr w:rsidR="00A053B3" w:rsidRPr="001C5F44" w:rsidTr="009C4BE1">
        <w:trPr>
          <w:cantSplit/>
          <w:tblHeader/>
        </w:trPr>
        <w:tc>
          <w:tcPr>
            <w:tcW w:w="3369" w:type="dxa"/>
          </w:tcPr>
          <w:p w:rsidR="00A053B3" w:rsidRPr="001C5F44" w:rsidRDefault="00A053B3" w:rsidP="009C4BE1">
            <w:pPr>
              <w:pStyle w:val="CouncilPLan"/>
              <w:rPr>
                <w:b/>
                <w:sz w:val="20"/>
                <w:szCs w:val="20"/>
              </w:rPr>
            </w:pPr>
            <w:r w:rsidRPr="001C5F44">
              <w:rPr>
                <w:b/>
                <w:sz w:val="20"/>
                <w:szCs w:val="20"/>
              </w:rPr>
              <w:t>202</w:t>
            </w:r>
            <w:r w:rsidR="007375EA" w:rsidRPr="001C5F44">
              <w:rPr>
                <w:b/>
                <w:sz w:val="20"/>
                <w:szCs w:val="20"/>
              </w:rPr>
              <w:t>3</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Total</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Grants</w:t>
            </w:r>
          </w:p>
        </w:tc>
        <w:tc>
          <w:tcPr>
            <w:tcW w:w="1483" w:type="dxa"/>
          </w:tcPr>
          <w:p w:rsidR="00A053B3" w:rsidRPr="001C5F44" w:rsidRDefault="00A053B3" w:rsidP="004E77E9">
            <w:pPr>
              <w:pStyle w:val="CouncilPlan0"/>
              <w:rPr>
                <w:rFonts w:cs="Arial"/>
                <w:sz w:val="20"/>
                <w:szCs w:val="20"/>
              </w:rPr>
            </w:pPr>
            <w:r w:rsidRPr="001C5F44">
              <w:rPr>
                <w:rFonts w:cs="Arial"/>
                <w:sz w:val="20"/>
                <w:szCs w:val="20"/>
              </w:rPr>
              <w:t>Contributions</w:t>
            </w:r>
          </w:p>
        </w:tc>
        <w:tc>
          <w:tcPr>
            <w:tcW w:w="2268" w:type="dxa"/>
          </w:tcPr>
          <w:p w:rsidR="00A053B3" w:rsidRPr="001C5F44" w:rsidRDefault="00A053B3" w:rsidP="004E77E9">
            <w:pPr>
              <w:pStyle w:val="CouncilPlan0"/>
              <w:rPr>
                <w:rFonts w:cs="Arial"/>
                <w:sz w:val="20"/>
                <w:szCs w:val="20"/>
              </w:rPr>
            </w:pPr>
            <w:r w:rsidRPr="001C5F44">
              <w:rPr>
                <w:rFonts w:cs="Arial"/>
                <w:sz w:val="20"/>
                <w:szCs w:val="20"/>
              </w:rPr>
              <w:t>Council Cash/Reserve</w:t>
            </w:r>
          </w:p>
        </w:tc>
      </w:tr>
      <w:tr w:rsidR="00F34BBD" w:rsidRPr="001C5F44" w:rsidTr="009C4BE1">
        <w:trPr>
          <w:cantSplit/>
          <w:tblHeader/>
        </w:trPr>
        <w:tc>
          <w:tcPr>
            <w:tcW w:w="3369" w:type="dxa"/>
          </w:tcPr>
          <w:p w:rsidR="00F34BBD" w:rsidRPr="001C5F44" w:rsidRDefault="00F34BBD" w:rsidP="009C4BE1">
            <w:pPr>
              <w:pStyle w:val="CouncilPLan"/>
              <w:rPr>
                <w:b/>
                <w:sz w:val="20"/>
                <w:szCs w:val="20"/>
              </w:rPr>
            </w:pPr>
            <w:r w:rsidRPr="001C5F44">
              <w:rPr>
                <w:b/>
                <w:sz w:val="20"/>
                <w:szCs w:val="20"/>
              </w:rPr>
              <w:t>Property</w:t>
            </w:r>
          </w:p>
        </w:tc>
        <w:tc>
          <w:tcPr>
            <w:tcW w:w="1440" w:type="dxa"/>
          </w:tcPr>
          <w:p w:rsidR="00F34BBD" w:rsidRPr="001C5F44" w:rsidRDefault="00F34BBD" w:rsidP="004E77E9">
            <w:pPr>
              <w:pStyle w:val="CouncilPlan0"/>
              <w:rPr>
                <w:rFonts w:cs="Arial"/>
                <w:sz w:val="20"/>
                <w:szCs w:val="20"/>
              </w:rPr>
            </w:pPr>
          </w:p>
        </w:tc>
        <w:tc>
          <w:tcPr>
            <w:tcW w:w="1329" w:type="dxa"/>
          </w:tcPr>
          <w:p w:rsidR="00F34BBD" w:rsidRPr="001C5F44" w:rsidRDefault="00F34BBD" w:rsidP="004E77E9">
            <w:pPr>
              <w:pStyle w:val="CouncilPlan0"/>
              <w:rPr>
                <w:rFonts w:cs="Arial"/>
                <w:sz w:val="20"/>
                <w:szCs w:val="20"/>
              </w:rPr>
            </w:pPr>
          </w:p>
        </w:tc>
        <w:tc>
          <w:tcPr>
            <w:tcW w:w="1483" w:type="dxa"/>
          </w:tcPr>
          <w:p w:rsidR="00F34BBD" w:rsidRPr="001C5F44" w:rsidRDefault="00F34BBD" w:rsidP="004E77E9">
            <w:pPr>
              <w:pStyle w:val="CouncilPlan0"/>
              <w:rPr>
                <w:rFonts w:cs="Arial"/>
                <w:sz w:val="20"/>
                <w:szCs w:val="20"/>
              </w:rPr>
            </w:pPr>
          </w:p>
        </w:tc>
        <w:tc>
          <w:tcPr>
            <w:tcW w:w="2268" w:type="dxa"/>
          </w:tcPr>
          <w:p w:rsidR="00F34BBD" w:rsidRPr="001C5F44" w:rsidRDefault="00F34BBD" w:rsidP="004E77E9">
            <w:pPr>
              <w:pStyle w:val="CouncilPlan0"/>
              <w:rPr>
                <w:rFonts w:cs="Arial"/>
                <w:sz w:val="20"/>
                <w:szCs w:val="20"/>
              </w:rPr>
            </w:pPr>
          </w:p>
        </w:tc>
      </w:tr>
      <w:tr w:rsidR="009751A4" w:rsidRPr="001C5F44" w:rsidTr="009C4BE1">
        <w:trPr>
          <w:cantSplit/>
          <w:tblHeader/>
        </w:trPr>
        <w:tc>
          <w:tcPr>
            <w:tcW w:w="3369" w:type="dxa"/>
          </w:tcPr>
          <w:p w:rsidR="009751A4" w:rsidRPr="001C5F44" w:rsidRDefault="009751A4" w:rsidP="009C4BE1">
            <w:pPr>
              <w:pStyle w:val="CouncilPLan"/>
              <w:rPr>
                <w:sz w:val="20"/>
                <w:szCs w:val="20"/>
              </w:rPr>
            </w:pPr>
            <w:r w:rsidRPr="001C5F44">
              <w:rPr>
                <w:sz w:val="20"/>
                <w:szCs w:val="20"/>
              </w:rPr>
              <w:t xml:space="preserve">Land </w:t>
            </w:r>
          </w:p>
        </w:tc>
        <w:tc>
          <w:tcPr>
            <w:tcW w:w="1440" w:type="dxa"/>
            <w:vAlign w:val="bottom"/>
          </w:tcPr>
          <w:p w:rsidR="009751A4" w:rsidRPr="001C5F44" w:rsidRDefault="009751A4" w:rsidP="004E77E9">
            <w:pPr>
              <w:pStyle w:val="CouncilPlan0"/>
              <w:rPr>
                <w:rFonts w:eastAsia="Times New Roman" w:cs="Arial"/>
                <w:sz w:val="20"/>
              </w:rPr>
            </w:pPr>
            <w:r w:rsidRPr="001C5F44">
              <w:rPr>
                <w:rFonts w:cs="Arial"/>
                <w:sz w:val="20"/>
              </w:rPr>
              <w:t>$</w:t>
            </w:r>
            <w:r w:rsidR="00F34BBD" w:rsidRPr="001C5F44">
              <w:rPr>
                <w:rFonts w:cs="Arial"/>
                <w:sz w:val="20"/>
              </w:rPr>
              <w:t>5,195,000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F34BBD" w:rsidP="004E77E9">
            <w:pPr>
              <w:pStyle w:val="CouncilPlan0"/>
              <w:rPr>
                <w:rFonts w:cs="Arial"/>
                <w:sz w:val="20"/>
              </w:rPr>
            </w:pPr>
            <w:r w:rsidRPr="001C5F44">
              <w:rPr>
                <w:rFonts w:cs="Arial"/>
                <w:sz w:val="20"/>
              </w:rPr>
              <w:t>$5,195,000</w:t>
            </w:r>
          </w:p>
        </w:tc>
      </w:tr>
      <w:tr w:rsidR="009751A4" w:rsidRPr="001C5F44" w:rsidTr="009C4BE1">
        <w:trPr>
          <w:cantSplit/>
          <w:tblHeader/>
        </w:trPr>
        <w:tc>
          <w:tcPr>
            <w:tcW w:w="3369" w:type="dxa"/>
          </w:tcPr>
          <w:p w:rsidR="009751A4" w:rsidRPr="001C5F44" w:rsidRDefault="009751A4" w:rsidP="004E77E9">
            <w:pPr>
              <w:pStyle w:val="CouncilPlan0"/>
              <w:rPr>
                <w:rFonts w:cs="Arial"/>
                <w:sz w:val="20"/>
              </w:rPr>
            </w:pPr>
            <w:r w:rsidRPr="001C5F44">
              <w:rPr>
                <w:rFonts w:cs="Arial"/>
                <w:sz w:val="20"/>
              </w:rPr>
              <w:t>Land improvements</w:t>
            </w:r>
          </w:p>
        </w:tc>
        <w:tc>
          <w:tcPr>
            <w:tcW w:w="1440" w:type="dxa"/>
            <w:vAlign w:val="bottom"/>
          </w:tcPr>
          <w:p w:rsidR="009751A4" w:rsidRPr="001C5F44" w:rsidRDefault="009751A4" w:rsidP="004E77E9">
            <w:pPr>
              <w:pStyle w:val="CouncilPlan0"/>
              <w:rPr>
                <w:rFonts w:cs="Arial"/>
                <w:sz w:val="20"/>
              </w:rPr>
            </w:pPr>
            <w:r w:rsidRPr="001C5F44">
              <w:rPr>
                <w:rFonts w:cs="Arial"/>
                <w:sz w:val="20"/>
              </w:rPr>
              <w:t>$2</w:t>
            </w:r>
            <w:r w:rsidR="00F34BBD" w:rsidRPr="001C5F44">
              <w:rPr>
                <w:rFonts w:cs="Arial"/>
                <w:sz w:val="20"/>
              </w:rPr>
              <w:t>4</w:t>
            </w:r>
            <w:r w:rsidRPr="001C5F44">
              <w:rPr>
                <w:rFonts w:cs="Arial"/>
                <w:sz w:val="20"/>
              </w:rPr>
              <w:t>,</w:t>
            </w:r>
            <w:r w:rsidR="00F34BBD" w:rsidRPr="001C5F44">
              <w:rPr>
                <w:rFonts w:cs="Arial"/>
                <w:sz w:val="20"/>
              </w:rPr>
              <w:t>863</w:t>
            </w:r>
            <w:r w:rsidRPr="001C5F44">
              <w:rPr>
                <w:rFonts w:cs="Arial"/>
                <w:sz w:val="20"/>
              </w:rPr>
              <w:t>,000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F34BBD" w:rsidP="004E77E9">
            <w:pPr>
              <w:pStyle w:val="CouncilPlan0"/>
              <w:rPr>
                <w:rFonts w:cs="Arial"/>
                <w:sz w:val="20"/>
              </w:rPr>
            </w:pPr>
            <w:r w:rsidRPr="001C5F44">
              <w:rPr>
                <w:rFonts w:cs="Arial"/>
                <w:sz w:val="20"/>
              </w:rPr>
              <w:t>$24,863,000</w:t>
            </w:r>
          </w:p>
        </w:tc>
      </w:tr>
      <w:tr w:rsidR="00F34BBD" w:rsidRPr="001C5F44" w:rsidTr="009C4BE1">
        <w:trPr>
          <w:cantSplit/>
          <w:tblHeader/>
        </w:trPr>
        <w:tc>
          <w:tcPr>
            <w:tcW w:w="3369" w:type="dxa"/>
          </w:tcPr>
          <w:p w:rsidR="00F34BBD" w:rsidRPr="001C5F44" w:rsidRDefault="00F34BBD" w:rsidP="004E77E9">
            <w:pPr>
              <w:pStyle w:val="CouncilPlan0"/>
              <w:rPr>
                <w:rFonts w:cs="Arial"/>
                <w:sz w:val="20"/>
              </w:rPr>
            </w:pPr>
            <w:r w:rsidRPr="001C5F44">
              <w:rPr>
                <w:rFonts w:cs="Arial"/>
                <w:sz w:val="20"/>
              </w:rPr>
              <w:t xml:space="preserve">Total land </w:t>
            </w:r>
          </w:p>
        </w:tc>
        <w:tc>
          <w:tcPr>
            <w:tcW w:w="1440" w:type="dxa"/>
            <w:vAlign w:val="bottom"/>
          </w:tcPr>
          <w:p w:rsidR="00F34BBD" w:rsidRPr="001C5F44" w:rsidRDefault="00F34BBD" w:rsidP="004E77E9">
            <w:pPr>
              <w:pStyle w:val="CouncilPlan0"/>
              <w:rPr>
                <w:rFonts w:cs="Arial"/>
                <w:sz w:val="20"/>
              </w:rPr>
            </w:pPr>
            <w:r w:rsidRPr="001C5F44">
              <w:rPr>
                <w:rFonts w:cs="Arial"/>
                <w:sz w:val="20"/>
              </w:rPr>
              <w:t>$30,058,000</w:t>
            </w:r>
          </w:p>
        </w:tc>
        <w:tc>
          <w:tcPr>
            <w:tcW w:w="1329" w:type="dxa"/>
            <w:vAlign w:val="bottom"/>
          </w:tcPr>
          <w:p w:rsidR="00F34BBD" w:rsidRPr="001C5F44" w:rsidRDefault="00F34BBD" w:rsidP="004E77E9">
            <w:pPr>
              <w:pStyle w:val="CouncilPlan0"/>
              <w:rPr>
                <w:rFonts w:cs="Arial"/>
                <w:sz w:val="20"/>
              </w:rPr>
            </w:pPr>
            <w:r w:rsidRPr="001C5F44">
              <w:rPr>
                <w:rFonts w:cs="Arial"/>
                <w:sz w:val="20"/>
              </w:rPr>
              <w:t>$0</w:t>
            </w:r>
          </w:p>
        </w:tc>
        <w:tc>
          <w:tcPr>
            <w:tcW w:w="1483" w:type="dxa"/>
            <w:vAlign w:val="bottom"/>
          </w:tcPr>
          <w:p w:rsidR="00F34BBD" w:rsidRPr="001C5F44" w:rsidRDefault="00F34BBD" w:rsidP="004E77E9">
            <w:pPr>
              <w:pStyle w:val="CouncilPlan0"/>
              <w:rPr>
                <w:rFonts w:cs="Arial"/>
                <w:sz w:val="20"/>
              </w:rPr>
            </w:pPr>
            <w:r w:rsidRPr="001C5F44">
              <w:rPr>
                <w:rFonts w:cs="Arial"/>
                <w:sz w:val="20"/>
              </w:rPr>
              <w:t>$0</w:t>
            </w:r>
          </w:p>
        </w:tc>
        <w:tc>
          <w:tcPr>
            <w:tcW w:w="2268" w:type="dxa"/>
            <w:vAlign w:val="bottom"/>
          </w:tcPr>
          <w:p w:rsidR="00F34BBD" w:rsidRPr="001C5F44" w:rsidRDefault="00F34BBD" w:rsidP="004E77E9">
            <w:pPr>
              <w:pStyle w:val="CouncilPlan0"/>
              <w:rPr>
                <w:rFonts w:cs="Arial"/>
                <w:sz w:val="20"/>
              </w:rPr>
            </w:pPr>
            <w:r w:rsidRPr="001C5F44">
              <w:rPr>
                <w:rFonts w:cs="Arial"/>
                <w:sz w:val="20"/>
              </w:rPr>
              <w:t>$30,058,000</w:t>
            </w:r>
          </w:p>
        </w:tc>
      </w:tr>
      <w:tr w:rsidR="00F34BBD" w:rsidRPr="001C5F44" w:rsidTr="009C4BE1">
        <w:trPr>
          <w:cantSplit/>
          <w:tblHeader/>
        </w:trPr>
        <w:tc>
          <w:tcPr>
            <w:tcW w:w="3369" w:type="dxa"/>
          </w:tcPr>
          <w:p w:rsidR="00F34BBD" w:rsidRPr="001C5F44" w:rsidRDefault="00F34BBD" w:rsidP="004E77E9">
            <w:pPr>
              <w:pStyle w:val="CouncilPlan0"/>
              <w:rPr>
                <w:rFonts w:cs="Arial"/>
                <w:sz w:val="20"/>
              </w:rPr>
            </w:pPr>
            <w:r w:rsidRPr="001C5F44">
              <w:rPr>
                <w:rFonts w:cs="Arial"/>
                <w:sz w:val="20"/>
              </w:rPr>
              <w:t xml:space="preserve">Buildings </w:t>
            </w:r>
          </w:p>
        </w:tc>
        <w:tc>
          <w:tcPr>
            <w:tcW w:w="1440" w:type="dxa"/>
            <w:vAlign w:val="bottom"/>
          </w:tcPr>
          <w:p w:rsidR="00F34BBD" w:rsidRPr="001C5F44" w:rsidRDefault="00F34BBD" w:rsidP="004E77E9">
            <w:pPr>
              <w:pStyle w:val="CouncilPlan0"/>
              <w:rPr>
                <w:rFonts w:cs="Arial"/>
                <w:sz w:val="20"/>
              </w:rPr>
            </w:pPr>
            <w:r w:rsidRPr="001C5F44">
              <w:rPr>
                <w:rFonts w:cs="Arial"/>
                <w:sz w:val="20"/>
              </w:rPr>
              <w:t>$38,727,000</w:t>
            </w:r>
          </w:p>
        </w:tc>
        <w:tc>
          <w:tcPr>
            <w:tcW w:w="1329" w:type="dxa"/>
            <w:vAlign w:val="bottom"/>
          </w:tcPr>
          <w:p w:rsidR="00F34BBD" w:rsidRPr="001C5F44" w:rsidRDefault="00F34BBD" w:rsidP="004E77E9">
            <w:pPr>
              <w:pStyle w:val="CouncilPlan0"/>
              <w:rPr>
                <w:rFonts w:cs="Arial"/>
                <w:sz w:val="20"/>
              </w:rPr>
            </w:pPr>
            <w:r w:rsidRPr="001C5F44">
              <w:rPr>
                <w:rFonts w:cs="Arial"/>
                <w:sz w:val="20"/>
              </w:rPr>
              <w:t>$2,000,000</w:t>
            </w:r>
          </w:p>
        </w:tc>
        <w:tc>
          <w:tcPr>
            <w:tcW w:w="1483" w:type="dxa"/>
            <w:vAlign w:val="bottom"/>
          </w:tcPr>
          <w:p w:rsidR="00F34BBD" w:rsidRPr="001C5F44" w:rsidRDefault="00F34BBD" w:rsidP="004E77E9">
            <w:pPr>
              <w:pStyle w:val="CouncilPlan0"/>
              <w:rPr>
                <w:rFonts w:cs="Arial"/>
                <w:sz w:val="20"/>
              </w:rPr>
            </w:pPr>
            <w:r w:rsidRPr="001C5F44">
              <w:rPr>
                <w:rFonts w:cs="Arial"/>
                <w:sz w:val="20"/>
              </w:rPr>
              <w:t>$0</w:t>
            </w:r>
          </w:p>
        </w:tc>
        <w:tc>
          <w:tcPr>
            <w:tcW w:w="2268" w:type="dxa"/>
            <w:vAlign w:val="bottom"/>
          </w:tcPr>
          <w:p w:rsidR="00F34BBD" w:rsidRPr="001C5F44" w:rsidRDefault="00F34BBD" w:rsidP="004E77E9">
            <w:pPr>
              <w:pStyle w:val="CouncilPlan0"/>
              <w:rPr>
                <w:rFonts w:cs="Arial"/>
                <w:sz w:val="20"/>
              </w:rPr>
            </w:pPr>
            <w:r w:rsidRPr="001C5F44">
              <w:rPr>
                <w:rFonts w:cs="Arial"/>
                <w:sz w:val="20"/>
              </w:rPr>
              <w:t>$36,727,000</w:t>
            </w:r>
          </w:p>
        </w:tc>
      </w:tr>
      <w:tr w:rsidR="009751A4" w:rsidRPr="001C5F44" w:rsidTr="009C4BE1">
        <w:trPr>
          <w:cantSplit/>
          <w:tblHeader/>
        </w:trPr>
        <w:tc>
          <w:tcPr>
            <w:tcW w:w="3369" w:type="dxa"/>
          </w:tcPr>
          <w:p w:rsidR="009751A4" w:rsidRPr="001C5F44" w:rsidRDefault="009751A4" w:rsidP="004E77E9">
            <w:pPr>
              <w:pStyle w:val="CouncilPlan0"/>
              <w:rPr>
                <w:rFonts w:cs="Arial"/>
                <w:b/>
                <w:bCs/>
              </w:rPr>
            </w:pPr>
            <w:r w:rsidRPr="001C5F44">
              <w:rPr>
                <w:rFonts w:cs="Arial"/>
                <w:b/>
                <w:bCs/>
                <w:sz w:val="20"/>
              </w:rPr>
              <w:t>Total Property</w:t>
            </w:r>
          </w:p>
        </w:tc>
        <w:tc>
          <w:tcPr>
            <w:tcW w:w="1440"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68,7</w:t>
            </w:r>
            <w:r w:rsidRPr="001C5F44">
              <w:rPr>
                <w:rFonts w:cs="Arial"/>
                <w:b/>
                <w:sz w:val="20"/>
              </w:rPr>
              <w:t>85,000</w:t>
            </w:r>
          </w:p>
        </w:tc>
        <w:tc>
          <w:tcPr>
            <w:tcW w:w="1329"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2</w:t>
            </w:r>
            <w:r w:rsidRPr="001C5F44">
              <w:rPr>
                <w:rFonts w:cs="Arial"/>
                <w:b/>
                <w:sz w:val="20"/>
              </w:rPr>
              <w:t>,0</w:t>
            </w:r>
            <w:r w:rsidR="00F34BBD" w:rsidRPr="001C5F44">
              <w:rPr>
                <w:rFonts w:cs="Arial"/>
                <w:b/>
                <w:sz w:val="20"/>
              </w:rPr>
              <w:t>00</w:t>
            </w:r>
            <w:r w:rsidRPr="001C5F44">
              <w:rPr>
                <w:rFonts w:cs="Arial"/>
                <w:b/>
                <w:sz w:val="20"/>
              </w:rPr>
              <w:t>,000</w:t>
            </w:r>
          </w:p>
        </w:tc>
        <w:tc>
          <w:tcPr>
            <w:tcW w:w="1483" w:type="dxa"/>
            <w:vAlign w:val="bottom"/>
          </w:tcPr>
          <w:p w:rsidR="009751A4" w:rsidRPr="001C5F44" w:rsidRDefault="009751A4" w:rsidP="004E77E9">
            <w:pPr>
              <w:pStyle w:val="CouncilPlan0"/>
              <w:rPr>
                <w:rFonts w:cs="Arial"/>
                <w:b/>
                <w:sz w:val="20"/>
              </w:rPr>
            </w:pPr>
            <w:r w:rsidRPr="001C5F44">
              <w:rPr>
                <w:rFonts w:cs="Arial"/>
                <w:b/>
                <w:sz w:val="20"/>
              </w:rPr>
              <w:t>$0</w:t>
            </w:r>
          </w:p>
        </w:tc>
        <w:tc>
          <w:tcPr>
            <w:tcW w:w="2268"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66</w:t>
            </w:r>
            <w:r w:rsidRPr="001C5F44">
              <w:rPr>
                <w:rFonts w:cs="Arial"/>
                <w:b/>
                <w:sz w:val="20"/>
              </w:rPr>
              <w:t>,</w:t>
            </w:r>
            <w:r w:rsidR="00F34BBD" w:rsidRPr="001C5F44">
              <w:rPr>
                <w:rFonts w:cs="Arial"/>
                <w:b/>
                <w:sz w:val="20"/>
              </w:rPr>
              <w:t>785</w:t>
            </w:r>
            <w:r w:rsidRPr="001C5F44">
              <w:rPr>
                <w:rFonts w:cs="Arial"/>
                <w:b/>
                <w:sz w:val="20"/>
              </w:rPr>
              <w:t>,000</w:t>
            </w:r>
          </w:p>
        </w:tc>
      </w:tr>
      <w:tr w:rsidR="00F34BBD" w:rsidRPr="001C5F44" w:rsidTr="009C4BE1">
        <w:trPr>
          <w:cantSplit/>
          <w:tblHeader/>
        </w:trPr>
        <w:tc>
          <w:tcPr>
            <w:tcW w:w="3369" w:type="dxa"/>
          </w:tcPr>
          <w:p w:rsidR="00F34BBD" w:rsidRPr="001C5F44" w:rsidRDefault="00F34BBD" w:rsidP="004E77E9">
            <w:pPr>
              <w:pStyle w:val="CouncilPlan0"/>
              <w:rPr>
                <w:rFonts w:cs="Arial"/>
                <w:b/>
                <w:bCs/>
                <w:sz w:val="20"/>
              </w:rPr>
            </w:pPr>
            <w:r w:rsidRPr="001C5F44">
              <w:rPr>
                <w:rFonts w:cs="Arial"/>
                <w:b/>
                <w:bCs/>
                <w:sz w:val="20"/>
              </w:rPr>
              <w:t>Plant and Equipment</w:t>
            </w:r>
          </w:p>
        </w:tc>
        <w:tc>
          <w:tcPr>
            <w:tcW w:w="1440" w:type="dxa"/>
            <w:vAlign w:val="bottom"/>
          </w:tcPr>
          <w:p w:rsidR="00F34BBD" w:rsidRPr="001C5F44" w:rsidRDefault="00F34BBD" w:rsidP="004E77E9">
            <w:pPr>
              <w:pStyle w:val="CouncilPlan0"/>
              <w:rPr>
                <w:rFonts w:cs="Arial"/>
                <w:b/>
                <w:sz w:val="20"/>
              </w:rPr>
            </w:pPr>
          </w:p>
        </w:tc>
        <w:tc>
          <w:tcPr>
            <w:tcW w:w="1329" w:type="dxa"/>
            <w:vAlign w:val="bottom"/>
          </w:tcPr>
          <w:p w:rsidR="00F34BBD" w:rsidRPr="001C5F44" w:rsidRDefault="00F34BBD" w:rsidP="004E77E9">
            <w:pPr>
              <w:pStyle w:val="CouncilPlan0"/>
              <w:rPr>
                <w:rFonts w:cs="Arial"/>
                <w:b/>
                <w:sz w:val="20"/>
              </w:rPr>
            </w:pPr>
          </w:p>
        </w:tc>
        <w:tc>
          <w:tcPr>
            <w:tcW w:w="1483" w:type="dxa"/>
            <w:vAlign w:val="bottom"/>
          </w:tcPr>
          <w:p w:rsidR="00F34BBD" w:rsidRPr="001C5F44" w:rsidRDefault="00F34BBD" w:rsidP="004E77E9">
            <w:pPr>
              <w:pStyle w:val="CouncilPlan0"/>
              <w:rPr>
                <w:rFonts w:cs="Arial"/>
                <w:b/>
                <w:sz w:val="20"/>
              </w:rPr>
            </w:pPr>
          </w:p>
        </w:tc>
        <w:tc>
          <w:tcPr>
            <w:tcW w:w="2268" w:type="dxa"/>
            <w:vAlign w:val="bottom"/>
          </w:tcPr>
          <w:p w:rsidR="00F34BBD" w:rsidRPr="001C5F44" w:rsidRDefault="00F34BBD" w:rsidP="004E77E9">
            <w:pPr>
              <w:pStyle w:val="CouncilPlan0"/>
              <w:rPr>
                <w:rFonts w:cs="Arial"/>
                <w:b/>
                <w:sz w:val="20"/>
              </w:rPr>
            </w:pPr>
          </w:p>
        </w:tc>
      </w:tr>
      <w:tr w:rsidR="009751A4" w:rsidRPr="001C5F44" w:rsidTr="009C4BE1">
        <w:trPr>
          <w:cantSplit/>
          <w:tblHeader/>
        </w:trPr>
        <w:tc>
          <w:tcPr>
            <w:tcW w:w="3369" w:type="dxa"/>
          </w:tcPr>
          <w:p w:rsidR="009751A4" w:rsidRPr="001C5F44" w:rsidRDefault="009751A4" w:rsidP="004E77E9">
            <w:pPr>
              <w:pStyle w:val="CouncilPlan0"/>
              <w:rPr>
                <w:rFonts w:cs="Arial"/>
                <w:bCs/>
                <w:sz w:val="20"/>
              </w:rPr>
            </w:pPr>
            <w:r w:rsidRPr="001C5F44">
              <w:rPr>
                <w:rFonts w:cs="Arial"/>
                <w:bCs/>
                <w:sz w:val="20"/>
              </w:rPr>
              <w:t xml:space="preserve">Heritage </w:t>
            </w:r>
          </w:p>
        </w:tc>
        <w:tc>
          <w:tcPr>
            <w:tcW w:w="1440" w:type="dxa"/>
            <w:vAlign w:val="bottom"/>
          </w:tcPr>
          <w:p w:rsidR="009751A4" w:rsidRPr="001C5F44" w:rsidRDefault="009751A4" w:rsidP="004E77E9">
            <w:pPr>
              <w:pStyle w:val="CouncilPlan0"/>
              <w:rPr>
                <w:rFonts w:cs="Arial"/>
                <w:sz w:val="20"/>
              </w:rPr>
            </w:pPr>
            <w:r w:rsidRPr="001C5F44">
              <w:rPr>
                <w:rFonts w:cs="Arial"/>
                <w:sz w:val="20"/>
              </w:rPr>
              <w:t>$75,000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$75,000</w:t>
            </w:r>
          </w:p>
        </w:tc>
      </w:tr>
      <w:tr w:rsidR="009751A4" w:rsidRPr="001C5F44" w:rsidTr="009C4BE1">
        <w:trPr>
          <w:cantSplit/>
          <w:tblHeader/>
        </w:trPr>
        <w:tc>
          <w:tcPr>
            <w:tcW w:w="3369" w:type="dxa"/>
          </w:tcPr>
          <w:p w:rsidR="009751A4" w:rsidRPr="001C5F44" w:rsidRDefault="009751A4" w:rsidP="004E77E9">
            <w:pPr>
              <w:pStyle w:val="CouncilPlan0"/>
              <w:rPr>
                <w:rFonts w:cs="Arial"/>
                <w:sz w:val="20"/>
                <w:szCs w:val="20"/>
              </w:rPr>
            </w:pPr>
            <w:r w:rsidRPr="001C5F44">
              <w:rPr>
                <w:rFonts w:cs="Arial"/>
                <w:sz w:val="20"/>
                <w:szCs w:val="20"/>
              </w:rPr>
              <w:t>Plant and equipment</w:t>
            </w:r>
          </w:p>
        </w:tc>
        <w:tc>
          <w:tcPr>
            <w:tcW w:w="1440" w:type="dxa"/>
            <w:vAlign w:val="bottom"/>
          </w:tcPr>
          <w:p w:rsidR="009751A4" w:rsidRPr="001C5F44" w:rsidRDefault="009751A4" w:rsidP="004E77E9">
            <w:pPr>
              <w:pStyle w:val="CouncilPlan0"/>
              <w:rPr>
                <w:rFonts w:cs="Arial"/>
                <w:sz w:val="20"/>
              </w:rPr>
            </w:pPr>
            <w:r w:rsidRPr="001C5F44">
              <w:rPr>
                <w:rFonts w:cs="Arial"/>
                <w:sz w:val="20"/>
              </w:rPr>
              <w:t>$5,070,000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$5,070,000</w:t>
            </w:r>
          </w:p>
        </w:tc>
      </w:tr>
      <w:tr w:rsidR="009751A4" w:rsidRPr="001C5F44" w:rsidTr="009C4BE1">
        <w:trPr>
          <w:cantSplit/>
          <w:tblHeader/>
        </w:trPr>
        <w:tc>
          <w:tcPr>
            <w:tcW w:w="3369" w:type="dxa"/>
          </w:tcPr>
          <w:p w:rsidR="009751A4" w:rsidRPr="001C5F44" w:rsidRDefault="009751A4" w:rsidP="004E77E9">
            <w:pPr>
              <w:pStyle w:val="CouncilPlan0"/>
              <w:rPr>
                <w:rFonts w:cs="Arial"/>
                <w:sz w:val="20"/>
                <w:szCs w:val="20"/>
              </w:rPr>
            </w:pPr>
            <w:r w:rsidRPr="001C5F44">
              <w:rPr>
                <w:rFonts w:cs="Arial"/>
                <w:sz w:val="20"/>
                <w:szCs w:val="20"/>
              </w:rPr>
              <w:t xml:space="preserve">Furniture and equipment </w:t>
            </w:r>
          </w:p>
        </w:tc>
        <w:tc>
          <w:tcPr>
            <w:tcW w:w="1440"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3</w:t>
            </w:r>
            <w:r w:rsidRPr="001C5F44">
              <w:rPr>
                <w:rFonts w:cs="Arial"/>
                <w:sz w:val="20"/>
              </w:rPr>
              <w:t>,9</w:t>
            </w:r>
            <w:r w:rsidR="00F34BBD" w:rsidRPr="001C5F44">
              <w:rPr>
                <w:rFonts w:cs="Arial"/>
                <w:sz w:val="20"/>
              </w:rPr>
              <w:t>68</w:t>
            </w:r>
            <w:r w:rsidRPr="001C5F44">
              <w:rPr>
                <w:rFonts w:cs="Arial"/>
                <w:sz w:val="20"/>
              </w:rPr>
              <w:t>,000</w:t>
            </w:r>
          </w:p>
        </w:tc>
        <w:tc>
          <w:tcPr>
            <w:tcW w:w="1329" w:type="dxa"/>
            <w:vAlign w:val="bottom"/>
          </w:tcPr>
          <w:p w:rsidR="009751A4" w:rsidRPr="001C5F44" w:rsidRDefault="009751A4" w:rsidP="004E77E9">
            <w:pPr>
              <w:pStyle w:val="CouncilPlan0"/>
              <w:rPr>
                <w:rFonts w:cs="Arial"/>
                <w:sz w:val="20"/>
              </w:rPr>
            </w:pPr>
            <w:r w:rsidRPr="001C5F44">
              <w:rPr>
                <w:rFonts w:cs="Arial"/>
                <w:sz w:val="20"/>
              </w:rPr>
              <w:t>$3</w:t>
            </w:r>
            <w:r w:rsidR="00F34BBD" w:rsidRPr="001C5F44">
              <w:rPr>
                <w:rFonts w:cs="Arial"/>
                <w:sz w:val="20"/>
              </w:rPr>
              <w:t>2</w:t>
            </w:r>
            <w:r w:rsidRPr="001C5F44">
              <w:rPr>
                <w:rFonts w:cs="Arial"/>
                <w:sz w:val="20"/>
              </w:rPr>
              <w:t>,000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3</w:t>
            </w:r>
            <w:r w:rsidRPr="001C5F44">
              <w:rPr>
                <w:rFonts w:cs="Arial"/>
                <w:sz w:val="20"/>
              </w:rPr>
              <w:t>,</w:t>
            </w:r>
            <w:r w:rsidR="00F34BBD" w:rsidRPr="001C5F44">
              <w:rPr>
                <w:rFonts w:cs="Arial"/>
                <w:sz w:val="20"/>
              </w:rPr>
              <w:t>936</w:t>
            </w:r>
            <w:r w:rsidRPr="001C5F44">
              <w:rPr>
                <w:rFonts w:cs="Arial"/>
                <w:sz w:val="20"/>
              </w:rPr>
              <w:t>,000</w:t>
            </w:r>
          </w:p>
        </w:tc>
      </w:tr>
      <w:tr w:rsidR="009751A4" w:rsidRPr="001C5F44" w:rsidTr="009C4BE1">
        <w:trPr>
          <w:cantSplit/>
          <w:tblHeader/>
        </w:trPr>
        <w:tc>
          <w:tcPr>
            <w:tcW w:w="3369" w:type="dxa"/>
          </w:tcPr>
          <w:p w:rsidR="009751A4" w:rsidRPr="001C5F44" w:rsidRDefault="009751A4" w:rsidP="004E77E9">
            <w:pPr>
              <w:pStyle w:val="CouncilPlan0"/>
              <w:rPr>
                <w:rFonts w:cs="Arial"/>
                <w:b/>
                <w:bCs/>
                <w:sz w:val="20"/>
                <w:szCs w:val="20"/>
              </w:rPr>
            </w:pPr>
            <w:r w:rsidRPr="001C5F44">
              <w:rPr>
                <w:rFonts w:cs="Arial"/>
                <w:b/>
                <w:bCs/>
                <w:sz w:val="20"/>
                <w:szCs w:val="20"/>
              </w:rPr>
              <w:t>Total Plant and Equipment</w:t>
            </w:r>
          </w:p>
        </w:tc>
        <w:tc>
          <w:tcPr>
            <w:tcW w:w="1440"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9</w:t>
            </w:r>
            <w:r w:rsidRPr="001C5F44">
              <w:rPr>
                <w:rFonts w:cs="Arial"/>
                <w:b/>
                <w:sz w:val="20"/>
              </w:rPr>
              <w:t>,</w:t>
            </w:r>
            <w:r w:rsidR="00F34BBD" w:rsidRPr="001C5F44">
              <w:rPr>
                <w:rFonts w:cs="Arial"/>
                <w:b/>
                <w:sz w:val="20"/>
              </w:rPr>
              <w:t>113</w:t>
            </w:r>
            <w:r w:rsidRPr="001C5F44">
              <w:rPr>
                <w:rFonts w:cs="Arial"/>
                <w:b/>
                <w:sz w:val="20"/>
              </w:rPr>
              <w:t>,000</w:t>
            </w:r>
          </w:p>
        </w:tc>
        <w:tc>
          <w:tcPr>
            <w:tcW w:w="1329" w:type="dxa"/>
            <w:vAlign w:val="bottom"/>
          </w:tcPr>
          <w:p w:rsidR="009751A4" w:rsidRPr="001C5F44" w:rsidRDefault="009751A4" w:rsidP="004E77E9">
            <w:pPr>
              <w:pStyle w:val="CouncilPlan0"/>
              <w:rPr>
                <w:rFonts w:cs="Arial"/>
                <w:b/>
                <w:sz w:val="20"/>
              </w:rPr>
            </w:pPr>
            <w:r w:rsidRPr="001C5F44">
              <w:rPr>
                <w:rFonts w:cs="Arial"/>
                <w:b/>
                <w:sz w:val="20"/>
              </w:rPr>
              <w:t>$3</w:t>
            </w:r>
            <w:r w:rsidR="00F34BBD" w:rsidRPr="001C5F44">
              <w:rPr>
                <w:rFonts w:cs="Arial"/>
                <w:b/>
                <w:sz w:val="20"/>
              </w:rPr>
              <w:t>2</w:t>
            </w:r>
            <w:r w:rsidRPr="001C5F44">
              <w:rPr>
                <w:rFonts w:cs="Arial"/>
                <w:b/>
                <w:sz w:val="20"/>
              </w:rPr>
              <w:t>,000</w:t>
            </w:r>
          </w:p>
        </w:tc>
        <w:tc>
          <w:tcPr>
            <w:tcW w:w="1483" w:type="dxa"/>
            <w:vAlign w:val="bottom"/>
          </w:tcPr>
          <w:p w:rsidR="009751A4" w:rsidRPr="001C5F44" w:rsidRDefault="009751A4" w:rsidP="004E77E9">
            <w:pPr>
              <w:pStyle w:val="CouncilPlan0"/>
              <w:rPr>
                <w:rFonts w:cs="Arial"/>
                <w:b/>
                <w:sz w:val="20"/>
              </w:rPr>
            </w:pPr>
            <w:r w:rsidRPr="001C5F44">
              <w:rPr>
                <w:rFonts w:cs="Arial"/>
                <w:b/>
                <w:sz w:val="20"/>
              </w:rPr>
              <w:t>$0</w:t>
            </w:r>
          </w:p>
        </w:tc>
        <w:tc>
          <w:tcPr>
            <w:tcW w:w="2268"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9</w:t>
            </w:r>
            <w:r w:rsidRPr="001C5F44">
              <w:rPr>
                <w:rFonts w:cs="Arial"/>
                <w:b/>
                <w:sz w:val="20"/>
              </w:rPr>
              <w:t>,</w:t>
            </w:r>
            <w:r w:rsidR="00F34BBD" w:rsidRPr="001C5F44">
              <w:rPr>
                <w:rFonts w:cs="Arial"/>
                <w:b/>
                <w:sz w:val="20"/>
              </w:rPr>
              <w:t>0</w:t>
            </w:r>
            <w:r w:rsidRPr="001C5F44">
              <w:rPr>
                <w:rFonts w:cs="Arial"/>
                <w:b/>
                <w:sz w:val="20"/>
              </w:rPr>
              <w:t>8</w:t>
            </w:r>
            <w:r w:rsidR="00F34BBD" w:rsidRPr="001C5F44">
              <w:rPr>
                <w:rFonts w:cs="Arial"/>
                <w:b/>
                <w:sz w:val="20"/>
              </w:rPr>
              <w:t>1</w:t>
            </w:r>
            <w:r w:rsidRPr="001C5F44">
              <w:rPr>
                <w:rFonts w:cs="Arial"/>
                <w:b/>
                <w:sz w:val="20"/>
              </w:rPr>
              <w:t>,000</w:t>
            </w:r>
          </w:p>
        </w:tc>
      </w:tr>
      <w:tr w:rsidR="00F34BBD" w:rsidRPr="001C5F44" w:rsidTr="009C4BE1">
        <w:trPr>
          <w:cantSplit/>
          <w:tblHeader/>
        </w:trPr>
        <w:tc>
          <w:tcPr>
            <w:tcW w:w="3369" w:type="dxa"/>
          </w:tcPr>
          <w:p w:rsidR="00F34BBD" w:rsidRPr="001C5F44" w:rsidRDefault="00F34BBD" w:rsidP="004E77E9">
            <w:pPr>
              <w:pStyle w:val="CouncilPlan0"/>
              <w:rPr>
                <w:rFonts w:cs="Arial"/>
                <w:b/>
                <w:bCs/>
                <w:sz w:val="20"/>
                <w:szCs w:val="20"/>
              </w:rPr>
            </w:pPr>
            <w:r w:rsidRPr="001C5F44">
              <w:rPr>
                <w:rFonts w:cs="Arial"/>
                <w:b/>
                <w:bCs/>
                <w:sz w:val="20"/>
                <w:szCs w:val="20"/>
              </w:rPr>
              <w:t>Infrastructure</w:t>
            </w:r>
          </w:p>
        </w:tc>
        <w:tc>
          <w:tcPr>
            <w:tcW w:w="1440" w:type="dxa"/>
            <w:vAlign w:val="bottom"/>
          </w:tcPr>
          <w:p w:rsidR="00F34BBD" w:rsidRPr="001C5F44" w:rsidRDefault="00F34BBD" w:rsidP="004E77E9">
            <w:pPr>
              <w:pStyle w:val="CouncilPlan0"/>
              <w:rPr>
                <w:rFonts w:cs="Arial"/>
                <w:b/>
                <w:sz w:val="20"/>
              </w:rPr>
            </w:pPr>
          </w:p>
        </w:tc>
        <w:tc>
          <w:tcPr>
            <w:tcW w:w="1329" w:type="dxa"/>
            <w:vAlign w:val="bottom"/>
          </w:tcPr>
          <w:p w:rsidR="00F34BBD" w:rsidRPr="001C5F44" w:rsidRDefault="00F34BBD" w:rsidP="004E77E9">
            <w:pPr>
              <w:pStyle w:val="CouncilPlan0"/>
              <w:rPr>
                <w:rFonts w:cs="Arial"/>
                <w:b/>
                <w:sz w:val="20"/>
              </w:rPr>
            </w:pPr>
          </w:p>
        </w:tc>
        <w:tc>
          <w:tcPr>
            <w:tcW w:w="1483" w:type="dxa"/>
            <w:vAlign w:val="bottom"/>
          </w:tcPr>
          <w:p w:rsidR="00F34BBD" w:rsidRPr="001C5F44" w:rsidRDefault="00F34BBD" w:rsidP="004E77E9">
            <w:pPr>
              <w:pStyle w:val="CouncilPlan0"/>
              <w:rPr>
                <w:rFonts w:cs="Arial"/>
                <w:b/>
                <w:sz w:val="20"/>
              </w:rPr>
            </w:pPr>
          </w:p>
        </w:tc>
        <w:tc>
          <w:tcPr>
            <w:tcW w:w="2268" w:type="dxa"/>
            <w:vAlign w:val="bottom"/>
          </w:tcPr>
          <w:p w:rsidR="00F34BBD" w:rsidRPr="001C5F44" w:rsidRDefault="00F34BBD" w:rsidP="004E77E9">
            <w:pPr>
              <w:pStyle w:val="CouncilPlan0"/>
              <w:rPr>
                <w:rFonts w:cs="Arial"/>
                <w:b/>
                <w:sz w:val="20"/>
              </w:rPr>
            </w:pPr>
          </w:p>
        </w:tc>
      </w:tr>
      <w:tr w:rsidR="009751A4" w:rsidRPr="001C5F44" w:rsidTr="009C4BE1">
        <w:trPr>
          <w:cantSplit/>
          <w:tblHeader/>
        </w:trPr>
        <w:tc>
          <w:tcPr>
            <w:tcW w:w="3369" w:type="dxa"/>
          </w:tcPr>
          <w:p w:rsidR="009751A4" w:rsidRPr="001C5F44" w:rsidRDefault="009751A4" w:rsidP="004E77E9">
            <w:pPr>
              <w:pStyle w:val="CouncilPlan0"/>
              <w:rPr>
                <w:rFonts w:cs="Arial"/>
                <w:bCs/>
                <w:sz w:val="20"/>
                <w:szCs w:val="20"/>
              </w:rPr>
            </w:pPr>
            <w:r w:rsidRPr="001C5F44">
              <w:rPr>
                <w:rFonts w:cs="Arial"/>
                <w:bCs/>
                <w:sz w:val="20"/>
                <w:szCs w:val="20"/>
              </w:rPr>
              <w:t xml:space="preserve">Roads </w:t>
            </w:r>
          </w:p>
        </w:tc>
        <w:tc>
          <w:tcPr>
            <w:tcW w:w="1440"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27</w:t>
            </w:r>
            <w:r w:rsidRPr="001C5F44">
              <w:rPr>
                <w:rFonts w:cs="Arial"/>
                <w:sz w:val="20"/>
              </w:rPr>
              <w:t>,1</w:t>
            </w:r>
            <w:r w:rsidR="00F34BBD" w:rsidRPr="001C5F44">
              <w:rPr>
                <w:rFonts w:cs="Arial"/>
                <w:sz w:val="20"/>
              </w:rPr>
              <w:t>71</w:t>
            </w:r>
            <w:r w:rsidRPr="001C5F44">
              <w:rPr>
                <w:rFonts w:cs="Arial"/>
                <w:sz w:val="20"/>
              </w:rPr>
              <w:t>,000</w:t>
            </w:r>
          </w:p>
        </w:tc>
        <w:tc>
          <w:tcPr>
            <w:tcW w:w="1329" w:type="dxa"/>
            <w:vAlign w:val="bottom"/>
          </w:tcPr>
          <w:p w:rsidR="009751A4" w:rsidRPr="001C5F44" w:rsidRDefault="009751A4" w:rsidP="004E77E9">
            <w:pPr>
              <w:pStyle w:val="CouncilPlan0"/>
              <w:rPr>
                <w:rFonts w:cs="Arial"/>
                <w:sz w:val="20"/>
              </w:rPr>
            </w:pPr>
            <w:r w:rsidRPr="001C5F44">
              <w:rPr>
                <w:rFonts w:cs="Arial"/>
                <w:sz w:val="20"/>
              </w:rPr>
              <w:t>$1,</w:t>
            </w:r>
            <w:r w:rsidR="00F34BBD" w:rsidRPr="001C5F44">
              <w:rPr>
                <w:rFonts w:cs="Arial"/>
                <w:sz w:val="20"/>
              </w:rPr>
              <w:t>618</w:t>
            </w:r>
            <w:r w:rsidRPr="001C5F44">
              <w:rPr>
                <w:rFonts w:cs="Arial"/>
                <w:sz w:val="20"/>
              </w:rPr>
              <w:t>,000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2</w:t>
            </w:r>
            <w:r w:rsidRPr="001C5F44">
              <w:rPr>
                <w:rFonts w:cs="Arial"/>
                <w:sz w:val="20"/>
              </w:rPr>
              <w:t>5,</w:t>
            </w:r>
            <w:r w:rsidR="00F34BBD" w:rsidRPr="001C5F44">
              <w:rPr>
                <w:rFonts w:cs="Arial"/>
                <w:sz w:val="20"/>
              </w:rPr>
              <w:t>553</w:t>
            </w:r>
            <w:r w:rsidRPr="001C5F44">
              <w:rPr>
                <w:rFonts w:cs="Arial"/>
                <w:sz w:val="20"/>
              </w:rPr>
              <w:t>,000</w:t>
            </w:r>
          </w:p>
        </w:tc>
      </w:tr>
      <w:tr w:rsidR="009751A4" w:rsidRPr="001C5F44" w:rsidTr="009C4BE1">
        <w:trPr>
          <w:cantSplit/>
          <w:tblHeader/>
        </w:trPr>
        <w:tc>
          <w:tcPr>
            <w:tcW w:w="3369"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Bridges</w:t>
            </w:r>
          </w:p>
        </w:tc>
        <w:tc>
          <w:tcPr>
            <w:tcW w:w="1440" w:type="dxa"/>
            <w:vAlign w:val="bottom"/>
          </w:tcPr>
          <w:p w:rsidR="009751A4" w:rsidRPr="001C5F44" w:rsidRDefault="009751A4" w:rsidP="004E77E9">
            <w:pPr>
              <w:pStyle w:val="CouncilPlan0"/>
              <w:rPr>
                <w:rFonts w:cs="Arial"/>
                <w:sz w:val="20"/>
              </w:rPr>
            </w:pPr>
            <w:r w:rsidRPr="001C5F44">
              <w:rPr>
                <w:rFonts w:cs="Arial"/>
                <w:sz w:val="20"/>
              </w:rPr>
              <w:t>$,0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$0</w:t>
            </w:r>
          </w:p>
        </w:tc>
      </w:tr>
      <w:tr w:rsidR="009751A4" w:rsidRPr="001C5F44" w:rsidTr="009C4BE1">
        <w:trPr>
          <w:cantSplit/>
          <w:tblHeader/>
        </w:trPr>
        <w:tc>
          <w:tcPr>
            <w:tcW w:w="3369"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Footpaths and cycleways</w:t>
            </w:r>
          </w:p>
        </w:tc>
        <w:tc>
          <w:tcPr>
            <w:tcW w:w="1440"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3</w:t>
            </w:r>
            <w:r w:rsidRPr="001C5F44">
              <w:rPr>
                <w:rFonts w:cs="Arial"/>
                <w:sz w:val="20"/>
              </w:rPr>
              <w:t>,</w:t>
            </w:r>
            <w:r w:rsidR="00F34BBD" w:rsidRPr="001C5F44">
              <w:rPr>
                <w:rFonts w:cs="Arial"/>
                <w:sz w:val="20"/>
              </w:rPr>
              <w:t>850</w:t>
            </w:r>
            <w:r w:rsidRPr="001C5F44">
              <w:rPr>
                <w:rFonts w:cs="Arial"/>
                <w:sz w:val="20"/>
              </w:rPr>
              <w:t>,000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3</w:t>
            </w:r>
            <w:r w:rsidRPr="001C5F44">
              <w:rPr>
                <w:rFonts w:cs="Arial"/>
                <w:sz w:val="20"/>
              </w:rPr>
              <w:t>,</w:t>
            </w:r>
            <w:r w:rsidR="00F34BBD" w:rsidRPr="001C5F44">
              <w:rPr>
                <w:rFonts w:cs="Arial"/>
                <w:sz w:val="20"/>
              </w:rPr>
              <w:t>850</w:t>
            </w:r>
            <w:r w:rsidRPr="001C5F44">
              <w:rPr>
                <w:rFonts w:cs="Arial"/>
                <w:sz w:val="20"/>
              </w:rPr>
              <w:t>,000</w:t>
            </w:r>
          </w:p>
        </w:tc>
      </w:tr>
      <w:tr w:rsidR="009751A4" w:rsidRPr="001C5F44" w:rsidTr="009C4BE1">
        <w:trPr>
          <w:cantSplit/>
          <w:tblHeader/>
        </w:trPr>
        <w:tc>
          <w:tcPr>
            <w:tcW w:w="3369"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Car parks </w:t>
            </w:r>
          </w:p>
        </w:tc>
        <w:tc>
          <w:tcPr>
            <w:tcW w:w="1440"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2,4</w:t>
            </w:r>
            <w:r w:rsidRPr="001C5F44">
              <w:rPr>
                <w:rFonts w:cs="Arial"/>
                <w:sz w:val="20"/>
              </w:rPr>
              <w:t>3</w:t>
            </w:r>
            <w:r w:rsidR="00F34BBD" w:rsidRPr="001C5F44">
              <w:rPr>
                <w:rFonts w:cs="Arial"/>
                <w:sz w:val="20"/>
              </w:rPr>
              <w:t>1</w:t>
            </w:r>
            <w:r w:rsidRPr="001C5F44">
              <w:rPr>
                <w:rFonts w:cs="Arial"/>
                <w:sz w:val="20"/>
              </w:rPr>
              <w:t>,000</w:t>
            </w:r>
          </w:p>
        </w:tc>
        <w:tc>
          <w:tcPr>
            <w:tcW w:w="1329" w:type="dxa"/>
            <w:vAlign w:val="bottom"/>
          </w:tcPr>
          <w:p w:rsidR="009751A4" w:rsidRPr="001C5F44" w:rsidRDefault="009751A4" w:rsidP="004E77E9">
            <w:pPr>
              <w:pStyle w:val="CouncilPlan0"/>
              <w:rPr>
                <w:rFonts w:cs="Arial"/>
                <w:sz w:val="20"/>
              </w:rPr>
            </w:pPr>
            <w:r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2,431</w:t>
            </w:r>
            <w:r w:rsidRPr="001C5F44">
              <w:rPr>
                <w:rFonts w:cs="Arial"/>
                <w:sz w:val="20"/>
              </w:rPr>
              <w:t>,000</w:t>
            </w:r>
          </w:p>
        </w:tc>
      </w:tr>
      <w:tr w:rsidR="009751A4" w:rsidRPr="001C5F44" w:rsidTr="009C4BE1">
        <w:trPr>
          <w:cantSplit/>
          <w:tblHeader/>
        </w:trPr>
        <w:tc>
          <w:tcPr>
            <w:tcW w:w="3369"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Drainage </w:t>
            </w:r>
          </w:p>
        </w:tc>
        <w:tc>
          <w:tcPr>
            <w:tcW w:w="1440" w:type="dxa"/>
            <w:vAlign w:val="bottom"/>
          </w:tcPr>
          <w:p w:rsidR="009751A4" w:rsidRPr="001C5F44" w:rsidRDefault="009751A4" w:rsidP="004E77E9">
            <w:pPr>
              <w:pStyle w:val="CouncilPlan0"/>
              <w:rPr>
                <w:rFonts w:cs="Arial"/>
                <w:sz w:val="20"/>
              </w:rPr>
            </w:pPr>
            <w:r w:rsidRPr="001C5F44">
              <w:rPr>
                <w:rFonts w:cs="Arial"/>
                <w:sz w:val="20"/>
              </w:rPr>
              <w:t>$2,</w:t>
            </w:r>
            <w:r w:rsidR="00F34BBD" w:rsidRPr="001C5F44">
              <w:rPr>
                <w:rFonts w:cs="Arial"/>
                <w:sz w:val="20"/>
              </w:rPr>
              <w:t>516</w:t>
            </w:r>
            <w:r w:rsidRPr="001C5F44">
              <w:rPr>
                <w:rFonts w:cs="Arial"/>
                <w:sz w:val="20"/>
              </w:rPr>
              <w:t>,000</w:t>
            </w:r>
          </w:p>
        </w:tc>
        <w:tc>
          <w:tcPr>
            <w:tcW w:w="1329" w:type="dxa"/>
            <w:vAlign w:val="bottom"/>
          </w:tcPr>
          <w:p w:rsidR="009751A4" w:rsidRPr="001C5F44" w:rsidRDefault="009751A4" w:rsidP="004E77E9">
            <w:pPr>
              <w:pStyle w:val="CouncilPlan0"/>
              <w:rPr>
                <w:rFonts w:cs="Arial"/>
                <w:sz w:val="20"/>
              </w:rPr>
            </w:pPr>
            <w:r w:rsidRPr="001C5F44">
              <w:rPr>
                <w:rFonts w:cs="Arial"/>
                <w:sz w:val="20"/>
              </w:rPr>
              <w:t>$</w:t>
            </w:r>
            <w:r w:rsidR="00F34BBD" w:rsidRPr="001C5F44">
              <w:rPr>
                <w:rFonts w:cs="Arial"/>
                <w:sz w:val="20"/>
              </w:rPr>
              <w:t>0</w:t>
            </w:r>
          </w:p>
        </w:tc>
        <w:tc>
          <w:tcPr>
            <w:tcW w:w="1483" w:type="dxa"/>
            <w:vAlign w:val="bottom"/>
          </w:tcPr>
          <w:p w:rsidR="009751A4" w:rsidRPr="001C5F44" w:rsidRDefault="009751A4" w:rsidP="004E77E9">
            <w:pPr>
              <w:pStyle w:val="CouncilPlan0"/>
              <w:rPr>
                <w:rFonts w:cs="Arial"/>
                <w:sz w:val="20"/>
              </w:rPr>
            </w:pPr>
            <w:r w:rsidRPr="001C5F44">
              <w:rPr>
                <w:rFonts w:cs="Arial"/>
                <w:sz w:val="20"/>
              </w:rPr>
              <w:t>$0</w:t>
            </w:r>
          </w:p>
        </w:tc>
        <w:tc>
          <w:tcPr>
            <w:tcW w:w="2268" w:type="dxa"/>
            <w:vAlign w:val="bottom"/>
          </w:tcPr>
          <w:p w:rsidR="009751A4" w:rsidRPr="001C5F44" w:rsidRDefault="009751A4" w:rsidP="004E77E9">
            <w:pPr>
              <w:pStyle w:val="CouncilPlan0"/>
              <w:rPr>
                <w:rFonts w:cs="Arial"/>
                <w:sz w:val="20"/>
              </w:rPr>
            </w:pPr>
            <w:r w:rsidRPr="001C5F44">
              <w:rPr>
                <w:rFonts w:cs="Arial"/>
                <w:sz w:val="20"/>
              </w:rPr>
              <w:t>$2,</w:t>
            </w:r>
            <w:r w:rsidR="00F34BBD" w:rsidRPr="001C5F44">
              <w:rPr>
                <w:rFonts w:cs="Arial"/>
                <w:sz w:val="20"/>
              </w:rPr>
              <w:t>516</w:t>
            </w:r>
            <w:r w:rsidRPr="001C5F44">
              <w:rPr>
                <w:rFonts w:cs="Arial"/>
                <w:sz w:val="20"/>
              </w:rPr>
              <w:t>,000</w:t>
            </w:r>
          </w:p>
        </w:tc>
      </w:tr>
      <w:tr w:rsidR="009751A4" w:rsidRPr="001C5F44" w:rsidTr="009C4BE1">
        <w:trPr>
          <w:cantSplit/>
          <w:tblHeader/>
        </w:trPr>
        <w:tc>
          <w:tcPr>
            <w:tcW w:w="3369" w:type="dxa"/>
          </w:tcPr>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 xml:space="preserve">Total Infrastructure </w:t>
            </w:r>
          </w:p>
        </w:tc>
        <w:tc>
          <w:tcPr>
            <w:tcW w:w="1440"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3</w:t>
            </w:r>
            <w:r w:rsidRPr="001C5F44">
              <w:rPr>
                <w:rFonts w:cs="Arial"/>
                <w:b/>
                <w:sz w:val="20"/>
              </w:rPr>
              <w:t>5,9</w:t>
            </w:r>
            <w:r w:rsidR="00F34BBD" w:rsidRPr="001C5F44">
              <w:rPr>
                <w:rFonts w:cs="Arial"/>
                <w:b/>
                <w:sz w:val="20"/>
              </w:rPr>
              <w:t>68</w:t>
            </w:r>
            <w:r w:rsidRPr="001C5F44">
              <w:rPr>
                <w:rFonts w:cs="Arial"/>
                <w:b/>
                <w:sz w:val="20"/>
              </w:rPr>
              <w:t>,000</w:t>
            </w:r>
          </w:p>
        </w:tc>
        <w:tc>
          <w:tcPr>
            <w:tcW w:w="1329" w:type="dxa"/>
            <w:vAlign w:val="bottom"/>
          </w:tcPr>
          <w:p w:rsidR="009751A4" w:rsidRPr="001C5F44" w:rsidRDefault="009751A4" w:rsidP="004E77E9">
            <w:pPr>
              <w:pStyle w:val="CouncilPlan0"/>
              <w:rPr>
                <w:rFonts w:cs="Arial"/>
                <w:b/>
                <w:sz w:val="20"/>
              </w:rPr>
            </w:pPr>
            <w:r w:rsidRPr="001C5F44">
              <w:rPr>
                <w:rFonts w:cs="Arial"/>
                <w:b/>
                <w:sz w:val="20"/>
              </w:rPr>
              <w:t>$1,</w:t>
            </w:r>
            <w:r w:rsidR="00F34BBD" w:rsidRPr="001C5F44">
              <w:rPr>
                <w:rFonts w:cs="Arial"/>
                <w:b/>
                <w:sz w:val="20"/>
              </w:rPr>
              <w:t>618</w:t>
            </w:r>
            <w:r w:rsidRPr="001C5F44">
              <w:rPr>
                <w:rFonts w:cs="Arial"/>
                <w:b/>
                <w:sz w:val="20"/>
              </w:rPr>
              <w:t>,000</w:t>
            </w:r>
          </w:p>
        </w:tc>
        <w:tc>
          <w:tcPr>
            <w:tcW w:w="1483" w:type="dxa"/>
            <w:vAlign w:val="bottom"/>
          </w:tcPr>
          <w:p w:rsidR="009751A4" w:rsidRPr="001C5F44" w:rsidRDefault="009751A4" w:rsidP="004E77E9">
            <w:pPr>
              <w:pStyle w:val="CouncilPlan0"/>
              <w:rPr>
                <w:rFonts w:cs="Arial"/>
                <w:b/>
                <w:sz w:val="20"/>
              </w:rPr>
            </w:pPr>
            <w:r w:rsidRPr="001C5F44">
              <w:rPr>
                <w:rFonts w:cs="Arial"/>
                <w:b/>
                <w:sz w:val="20"/>
              </w:rPr>
              <w:t>$0</w:t>
            </w:r>
          </w:p>
        </w:tc>
        <w:tc>
          <w:tcPr>
            <w:tcW w:w="2268" w:type="dxa"/>
            <w:vAlign w:val="bottom"/>
          </w:tcPr>
          <w:p w:rsidR="009751A4" w:rsidRPr="001C5F44" w:rsidRDefault="009751A4" w:rsidP="004E77E9">
            <w:pPr>
              <w:pStyle w:val="CouncilPlan0"/>
              <w:rPr>
                <w:rFonts w:cs="Arial"/>
                <w:b/>
                <w:sz w:val="20"/>
              </w:rPr>
            </w:pPr>
            <w:r w:rsidRPr="001C5F44">
              <w:rPr>
                <w:rFonts w:cs="Arial"/>
                <w:b/>
                <w:sz w:val="20"/>
              </w:rPr>
              <w:t>$3</w:t>
            </w:r>
            <w:r w:rsidR="00F34BBD" w:rsidRPr="001C5F44">
              <w:rPr>
                <w:rFonts w:cs="Arial"/>
                <w:b/>
                <w:sz w:val="20"/>
              </w:rPr>
              <w:t>4</w:t>
            </w:r>
            <w:r w:rsidRPr="001C5F44">
              <w:rPr>
                <w:rFonts w:cs="Arial"/>
                <w:b/>
                <w:sz w:val="20"/>
              </w:rPr>
              <w:t>,</w:t>
            </w:r>
            <w:r w:rsidR="00F34BBD" w:rsidRPr="001C5F44">
              <w:rPr>
                <w:rFonts w:cs="Arial"/>
                <w:b/>
                <w:sz w:val="20"/>
              </w:rPr>
              <w:t>350</w:t>
            </w:r>
            <w:r w:rsidRPr="001C5F44">
              <w:rPr>
                <w:rFonts w:cs="Arial"/>
                <w:b/>
                <w:sz w:val="20"/>
              </w:rPr>
              <w:t>,000</w:t>
            </w:r>
          </w:p>
        </w:tc>
      </w:tr>
      <w:tr w:rsidR="009751A4" w:rsidRPr="001C5F44" w:rsidTr="009C4BE1">
        <w:trPr>
          <w:cantSplit/>
          <w:tblHeader/>
        </w:trPr>
        <w:tc>
          <w:tcPr>
            <w:tcW w:w="3369" w:type="dxa"/>
          </w:tcPr>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 xml:space="preserve">Total Capital Works </w:t>
            </w:r>
          </w:p>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Expenditure</w:t>
            </w:r>
          </w:p>
        </w:tc>
        <w:tc>
          <w:tcPr>
            <w:tcW w:w="1440"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113</w:t>
            </w:r>
            <w:r w:rsidRPr="001C5F44">
              <w:rPr>
                <w:rFonts w:cs="Arial"/>
                <w:b/>
                <w:sz w:val="20"/>
              </w:rPr>
              <w:t>,8</w:t>
            </w:r>
            <w:r w:rsidR="00F34BBD" w:rsidRPr="001C5F44">
              <w:rPr>
                <w:rFonts w:cs="Arial"/>
                <w:b/>
                <w:sz w:val="20"/>
              </w:rPr>
              <w:t>66</w:t>
            </w:r>
            <w:r w:rsidRPr="001C5F44">
              <w:rPr>
                <w:rFonts w:cs="Arial"/>
                <w:b/>
                <w:sz w:val="20"/>
              </w:rPr>
              <w:t>,000</w:t>
            </w:r>
          </w:p>
        </w:tc>
        <w:tc>
          <w:tcPr>
            <w:tcW w:w="1329"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3</w:t>
            </w:r>
            <w:r w:rsidRPr="001C5F44">
              <w:rPr>
                <w:rFonts w:cs="Arial"/>
                <w:b/>
                <w:sz w:val="20"/>
              </w:rPr>
              <w:t>,</w:t>
            </w:r>
            <w:r w:rsidR="00F34BBD" w:rsidRPr="001C5F44">
              <w:rPr>
                <w:rFonts w:cs="Arial"/>
                <w:b/>
                <w:sz w:val="20"/>
              </w:rPr>
              <w:t>650</w:t>
            </w:r>
            <w:r w:rsidRPr="001C5F44">
              <w:rPr>
                <w:rFonts w:cs="Arial"/>
                <w:b/>
                <w:sz w:val="20"/>
              </w:rPr>
              <w:t>,000</w:t>
            </w:r>
          </w:p>
        </w:tc>
        <w:tc>
          <w:tcPr>
            <w:tcW w:w="1483" w:type="dxa"/>
            <w:vAlign w:val="bottom"/>
          </w:tcPr>
          <w:p w:rsidR="009751A4" w:rsidRPr="001C5F44" w:rsidRDefault="009751A4" w:rsidP="004E77E9">
            <w:pPr>
              <w:pStyle w:val="CouncilPlan0"/>
              <w:rPr>
                <w:rFonts w:cs="Arial"/>
                <w:b/>
                <w:sz w:val="20"/>
              </w:rPr>
            </w:pPr>
            <w:r w:rsidRPr="001C5F44">
              <w:rPr>
                <w:rFonts w:cs="Arial"/>
                <w:b/>
                <w:sz w:val="20"/>
              </w:rPr>
              <w:t>$0</w:t>
            </w:r>
          </w:p>
        </w:tc>
        <w:tc>
          <w:tcPr>
            <w:tcW w:w="2268" w:type="dxa"/>
            <w:vAlign w:val="bottom"/>
          </w:tcPr>
          <w:p w:rsidR="009751A4" w:rsidRPr="001C5F44" w:rsidRDefault="009751A4" w:rsidP="004E77E9">
            <w:pPr>
              <w:pStyle w:val="CouncilPlan0"/>
              <w:rPr>
                <w:rFonts w:cs="Arial"/>
                <w:b/>
                <w:sz w:val="20"/>
              </w:rPr>
            </w:pPr>
            <w:r w:rsidRPr="001C5F44">
              <w:rPr>
                <w:rFonts w:cs="Arial"/>
                <w:b/>
                <w:sz w:val="20"/>
              </w:rPr>
              <w:t>$</w:t>
            </w:r>
            <w:r w:rsidR="00F34BBD" w:rsidRPr="001C5F44">
              <w:rPr>
                <w:rFonts w:cs="Arial"/>
                <w:b/>
                <w:sz w:val="20"/>
              </w:rPr>
              <w:t>110</w:t>
            </w:r>
            <w:r w:rsidRPr="001C5F44">
              <w:rPr>
                <w:rFonts w:cs="Arial"/>
                <w:b/>
                <w:sz w:val="20"/>
              </w:rPr>
              <w:t>,</w:t>
            </w:r>
            <w:r w:rsidR="00F34BBD" w:rsidRPr="001C5F44">
              <w:rPr>
                <w:rFonts w:cs="Arial"/>
                <w:b/>
                <w:sz w:val="20"/>
              </w:rPr>
              <w:t>216</w:t>
            </w:r>
            <w:r w:rsidRPr="001C5F44">
              <w:rPr>
                <w:rFonts w:cs="Arial"/>
                <w:b/>
                <w:sz w:val="20"/>
              </w:rPr>
              <w:t>,000</w:t>
            </w:r>
          </w:p>
        </w:tc>
      </w:tr>
    </w:tbl>
    <w:p w:rsidR="00A053B3" w:rsidRPr="001C5F44" w:rsidRDefault="00A053B3" w:rsidP="004E77E9">
      <w:pPr>
        <w:widowControl/>
        <w:spacing w:after="200" w:line="276" w:lineRule="auto"/>
        <w:rPr>
          <w:rFonts w:eastAsiaTheme="minorHAnsi"/>
          <w:b/>
          <w:bCs/>
          <w:color w:val="000000"/>
          <w:sz w:val="20"/>
          <w:szCs w:val="20"/>
          <w:lang w:val="en-AU"/>
        </w:rPr>
      </w:pPr>
      <w:r w:rsidRPr="001C5F44">
        <w:rPr>
          <w:rFonts w:eastAsiaTheme="minorHAnsi"/>
          <w:b/>
          <w:bCs/>
          <w:color w:val="000000"/>
          <w:sz w:val="20"/>
          <w:szCs w:val="20"/>
          <w:lang w:val="en-AU"/>
        </w:rPr>
        <w:br w:type="page"/>
      </w:r>
    </w:p>
    <w:p w:rsidR="00A053B3" w:rsidRPr="001C5F44" w:rsidRDefault="00A053B3" w:rsidP="009C4BE1">
      <w:pPr>
        <w:pStyle w:val="CouncilPLan"/>
        <w:rPr>
          <w:b/>
        </w:rPr>
      </w:pPr>
      <w:r w:rsidRPr="001C5F44">
        <w:rPr>
          <w:b/>
        </w:rPr>
        <w:lastRenderedPageBreak/>
        <w:t>Appendix E (continued)</w:t>
      </w:r>
    </w:p>
    <w:p w:rsidR="00A053B3" w:rsidRPr="001C5F44" w:rsidRDefault="00A053B3" w:rsidP="004E77E9">
      <w:pPr>
        <w:pStyle w:val="CouncilPLan"/>
      </w:pPr>
      <w:r w:rsidRPr="001C5F44">
        <w:t>Other information</w:t>
      </w:r>
    </w:p>
    <w:p w:rsidR="00A053B3" w:rsidRPr="001C5F44" w:rsidRDefault="00A053B3" w:rsidP="004E77E9">
      <w:pPr>
        <w:pStyle w:val="CouncilPLan"/>
      </w:pPr>
      <w:r w:rsidRPr="001C5F44">
        <w:t>For the four years ending 30 June 2023</w:t>
      </w:r>
    </w:p>
    <w:p w:rsidR="00A053B3" w:rsidRPr="001C5F44" w:rsidRDefault="00A053B3" w:rsidP="004E77E9">
      <w:pPr>
        <w:pStyle w:val="CouncilPLan"/>
      </w:pPr>
    </w:p>
    <w:p w:rsidR="00A053B3" w:rsidRPr="001C5F44" w:rsidRDefault="00A053B3" w:rsidP="004E77E9">
      <w:pPr>
        <w:pStyle w:val="CouncilPLan"/>
      </w:pPr>
      <w:r w:rsidRPr="001C5F44">
        <w:t>Summary of planned capital works expenditure</w:t>
      </w:r>
    </w:p>
    <w:p w:rsidR="00A053B3" w:rsidRPr="001C5F44" w:rsidRDefault="00A053B3" w:rsidP="004E77E9">
      <w:pPr>
        <w:pStyle w:val="CouncilPLan"/>
      </w:pPr>
    </w:p>
    <w:p w:rsidR="00A053B3" w:rsidRPr="001C5F44" w:rsidRDefault="00A053B3" w:rsidP="004E77E9">
      <w:pPr>
        <w:pStyle w:val="CouncilPLan"/>
      </w:pPr>
      <w:r w:rsidRPr="001C5F44">
        <w:t>Asset Expense Type</w:t>
      </w:r>
    </w:p>
    <w:tbl>
      <w:tblPr>
        <w:tblStyle w:val="TableGrid"/>
        <w:tblW w:w="9735" w:type="dxa"/>
        <w:tblLayout w:type="fixed"/>
        <w:tblLook w:val="04A0" w:firstRow="1" w:lastRow="0" w:firstColumn="1" w:lastColumn="0" w:noHBand="0" w:noVBand="1"/>
      </w:tblPr>
      <w:tblGrid>
        <w:gridCol w:w="2850"/>
        <w:gridCol w:w="1440"/>
        <w:gridCol w:w="1347"/>
        <w:gridCol w:w="1440"/>
        <w:gridCol w:w="1329"/>
        <w:gridCol w:w="1329"/>
      </w:tblGrid>
      <w:tr w:rsidR="00A053B3" w:rsidRPr="001C5F44" w:rsidTr="00A053B3">
        <w:trPr>
          <w:cantSplit/>
          <w:tblHeader/>
        </w:trPr>
        <w:tc>
          <w:tcPr>
            <w:tcW w:w="2850" w:type="dxa"/>
          </w:tcPr>
          <w:p w:rsidR="00A053B3" w:rsidRPr="001C5F44" w:rsidRDefault="00A053B3" w:rsidP="009C4BE1">
            <w:pPr>
              <w:pStyle w:val="CouncilPLan"/>
              <w:rPr>
                <w:b/>
                <w:sz w:val="20"/>
                <w:szCs w:val="20"/>
              </w:rPr>
            </w:pPr>
            <w:r w:rsidRPr="001C5F44">
              <w:rPr>
                <w:b/>
                <w:sz w:val="20"/>
                <w:szCs w:val="20"/>
              </w:rPr>
              <w:t>202</w:t>
            </w:r>
            <w:r w:rsidR="00F34BBD" w:rsidRPr="001C5F44">
              <w:rPr>
                <w:b/>
                <w:sz w:val="20"/>
                <w:szCs w:val="20"/>
              </w:rPr>
              <w:t>4</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Total</w:t>
            </w:r>
          </w:p>
        </w:tc>
        <w:tc>
          <w:tcPr>
            <w:tcW w:w="1347" w:type="dxa"/>
          </w:tcPr>
          <w:p w:rsidR="00A053B3" w:rsidRPr="001C5F44" w:rsidRDefault="00A053B3" w:rsidP="004E77E9">
            <w:pPr>
              <w:pStyle w:val="CouncilPlan0"/>
              <w:rPr>
                <w:rFonts w:cs="Arial"/>
                <w:sz w:val="20"/>
                <w:szCs w:val="20"/>
              </w:rPr>
            </w:pPr>
            <w:r w:rsidRPr="001C5F44">
              <w:rPr>
                <w:rFonts w:cs="Arial"/>
                <w:sz w:val="20"/>
                <w:szCs w:val="20"/>
              </w:rPr>
              <w:t>New</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Renewal</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Upgrade</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Expansion</w:t>
            </w:r>
          </w:p>
        </w:tc>
      </w:tr>
      <w:tr w:rsidR="00A959DC" w:rsidRPr="001C5F44" w:rsidTr="00A053B3">
        <w:trPr>
          <w:cantSplit/>
          <w:tblHeader/>
        </w:trPr>
        <w:tc>
          <w:tcPr>
            <w:tcW w:w="2850" w:type="dxa"/>
          </w:tcPr>
          <w:p w:rsidR="00A959DC" w:rsidRPr="001C5F44" w:rsidRDefault="00A959DC" w:rsidP="009C4BE1">
            <w:pPr>
              <w:pStyle w:val="CouncilPLan"/>
              <w:rPr>
                <w:b/>
                <w:sz w:val="20"/>
                <w:szCs w:val="20"/>
              </w:rPr>
            </w:pPr>
            <w:r w:rsidRPr="001C5F44">
              <w:rPr>
                <w:b/>
                <w:sz w:val="20"/>
                <w:szCs w:val="20"/>
              </w:rPr>
              <w:t>Property</w:t>
            </w:r>
          </w:p>
        </w:tc>
        <w:tc>
          <w:tcPr>
            <w:tcW w:w="1440" w:type="dxa"/>
          </w:tcPr>
          <w:p w:rsidR="00A959DC" w:rsidRPr="001C5F44" w:rsidRDefault="00A959DC" w:rsidP="004E77E9">
            <w:pPr>
              <w:pStyle w:val="CouncilPlan0"/>
              <w:rPr>
                <w:rFonts w:cs="Arial"/>
                <w:sz w:val="20"/>
                <w:szCs w:val="20"/>
              </w:rPr>
            </w:pPr>
          </w:p>
        </w:tc>
        <w:tc>
          <w:tcPr>
            <w:tcW w:w="1347" w:type="dxa"/>
          </w:tcPr>
          <w:p w:rsidR="00A959DC" w:rsidRPr="001C5F44" w:rsidRDefault="00A959DC" w:rsidP="004E77E9">
            <w:pPr>
              <w:pStyle w:val="CouncilPlan0"/>
              <w:rPr>
                <w:rFonts w:cs="Arial"/>
                <w:sz w:val="20"/>
                <w:szCs w:val="20"/>
              </w:rPr>
            </w:pPr>
          </w:p>
        </w:tc>
        <w:tc>
          <w:tcPr>
            <w:tcW w:w="1440" w:type="dxa"/>
          </w:tcPr>
          <w:p w:rsidR="00A959DC" w:rsidRPr="001C5F44" w:rsidRDefault="00A959DC" w:rsidP="004E77E9">
            <w:pPr>
              <w:pStyle w:val="CouncilPlan0"/>
              <w:rPr>
                <w:rFonts w:cs="Arial"/>
                <w:sz w:val="20"/>
                <w:szCs w:val="20"/>
              </w:rPr>
            </w:pPr>
          </w:p>
        </w:tc>
        <w:tc>
          <w:tcPr>
            <w:tcW w:w="1329" w:type="dxa"/>
          </w:tcPr>
          <w:p w:rsidR="00A959DC" w:rsidRPr="001C5F44" w:rsidRDefault="00A959DC" w:rsidP="004E77E9">
            <w:pPr>
              <w:pStyle w:val="CouncilPlan0"/>
              <w:rPr>
                <w:rFonts w:cs="Arial"/>
                <w:sz w:val="20"/>
                <w:szCs w:val="20"/>
              </w:rPr>
            </w:pPr>
          </w:p>
        </w:tc>
        <w:tc>
          <w:tcPr>
            <w:tcW w:w="1329" w:type="dxa"/>
          </w:tcPr>
          <w:p w:rsidR="00A959DC" w:rsidRPr="001C5F44" w:rsidRDefault="00A959DC" w:rsidP="004E77E9">
            <w:pPr>
              <w:pStyle w:val="CouncilPlan0"/>
              <w:rPr>
                <w:rFonts w:cs="Arial"/>
                <w:sz w:val="20"/>
                <w:szCs w:val="20"/>
              </w:rPr>
            </w:pPr>
          </w:p>
        </w:tc>
      </w:tr>
      <w:tr w:rsidR="009751A4" w:rsidRPr="001C5F44" w:rsidTr="0063393A">
        <w:trPr>
          <w:cantSplit/>
          <w:tblHeader/>
        </w:trPr>
        <w:tc>
          <w:tcPr>
            <w:tcW w:w="2850" w:type="dxa"/>
          </w:tcPr>
          <w:p w:rsidR="009751A4" w:rsidRPr="001C5F44" w:rsidRDefault="009751A4" w:rsidP="009C4BE1">
            <w:pPr>
              <w:pStyle w:val="CouncilPLan"/>
              <w:rPr>
                <w:sz w:val="20"/>
                <w:szCs w:val="20"/>
              </w:rPr>
            </w:pPr>
            <w:r w:rsidRPr="001C5F44">
              <w:rPr>
                <w:sz w:val="20"/>
                <w:szCs w:val="20"/>
              </w:rPr>
              <w:t xml:space="preserve">Land </w:t>
            </w:r>
          </w:p>
        </w:tc>
        <w:tc>
          <w:tcPr>
            <w:tcW w:w="1440" w:type="dxa"/>
            <w:vAlign w:val="bottom"/>
          </w:tcPr>
          <w:p w:rsidR="009751A4" w:rsidRPr="001C5F44" w:rsidRDefault="009751A4" w:rsidP="004E77E9">
            <w:pPr>
              <w:pStyle w:val="CouncilPlan0"/>
              <w:rPr>
                <w:rFonts w:eastAsia="Times New Roman" w:cs="Arial"/>
                <w:sz w:val="20"/>
                <w:szCs w:val="20"/>
              </w:rPr>
            </w:pPr>
            <w:r w:rsidRPr="001C5F44">
              <w:rPr>
                <w:rFonts w:cs="Arial"/>
                <w:sz w:val="20"/>
                <w:szCs w:val="20"/>
              </w:rPr>
              <w:t>$0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cs="Arial"/>
                <w:sz w:val="20"/>
                <w:szCs w:val="20"/>
              </w:rPr>
            </w:pPr>
            <w:r w:rsidRPr="001C5F44">
              <w:rPr>
                <w:rFonts w:cs="Arial"/>
                <w:sz w:val="20"/>
                <w:szCs w:val="20"/>
              </w:rPr>
              <w:t>Land improvements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27</w:t>
            </w:r>
            <w:r w:rsidRPr="001C5F44">
              <w:rPr>
                <w:rFonts w:cs="Arial"/>
                <w:sz w:val="20"/>
                <w:szCs w:val="20"/>
              </w:rPr>
              <w:t>,</w:t>
            </w:r>
            <w:r w:rsidR="00A959DC" w:rsidRPr="001C5F44">
              <w:rPr>
                <w:rFonts w:cs="Arial"/>
                <w:sz w:val="20"/>
                <w:szCs w:val="20"/>
              </w:rPr>
              <w:t>548</w:t>
            </w:r>
            <w:r w:rsidRPr="001C5F44">
              <w:rPr>
                <w:rFonts w:cs="Arial"/>
                <w:sz w:val="20"/>
                <w:szCs w:val="20"/>
              </w:rPr>
              <w:t>,000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14</w:t>
            </w:r>
            <w:r w:rsidRPr="001C5F44">
              <w:rPr>
                <w:rFonts w:cs="Arial"/>
                <w:sz w:val="20"/>
                <w:szCs w:val="20"/>
              </w:rPr>
              <w:t>,92</w:t>
            </w:r>
            <w:r w:rsidR="00A959DC" w:rsidRPr="001C5F44">
              <w:rPr>
                <w:rFonts w:cs="Arial"/>
                <w:sz w:val="20"/>
                <w:szCs w:val="20"/>
              </w:rPr>
              <w:t>1</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3</w:t>
            </w:r>
            <w:r w:rsidRPr="001C5F44">
              <w:rPr>
                <w:rFonts w:cs="Arial"/>
                <w:sz w:val="20"/>
                <w:szCs w:val="20"/>
              </w:rPr>
              <w:t>,</w:t>
            </w:r>
            <w:r w:rsidR="00A959DC" w:rsidRPr="001C5F44">
              <w:rPr>
                <w:rFonts w:cs="Arial"/>
                <w:sz w:val="20"/>
                <w:szCs w:val="20"/>
              </w:rPr>
              <w:t>4</w:t>
            </w:r>
            <w:r w:rsidRPr="001C5F44">
              <w:rPr>
                <w:rFonts w:cs="Arial"/>
                <w:sz w:val="20"/>
                <w:szCs w:val="20"/>
              </w:rPr>
              <w:t>07,000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7</w:t>
            </w:r>
            <w:r w:rsidRPr="001C5F44">
              <w:rPr>
                <w:rFonts w:cs="Arial"/>
                <w:sz w:val="20"/>
                <w:szCs w:val="20"/>
              </w:rPr>
              <w:t>,</w:t>
            </w:r>
            <w:r w:rsidR="00A959DC" w:rsidRPr="001C5F44">
              <w:rPr>
                <w:rFonts w:cs="Arial"/>
                <w:sz w:val="20"/>
                <w:szCs w:val="20"/>
              </w:rPr>
              <w:t>220</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2,000,</w:t>
            </w:r>
            <w:r w:rsidRPr="001C5F44">
              <w:rPr>
                <w:rFonts w:cs="Arial"/>
                <w:sz w:val="20"/>
                <w:szCs w:val="20"/>
              </w:rPr>
              <w:t>0</w:t>
            </w:r>
            <w:r w:rsidR="00A959DC" w:rsidRPr="001C5F44">
              <w:rPr>
                <w:rFonts w:cs="Arial"/>
                <w:sz w:val="20"/>
                <w:szCs w:val="20"/>
              </w:rPr>
              <w:t>00</w:t>
            </w:r>
          </w:p>
        </w:tc>
      </w:tr>
      <w:tr w:rsidR="00A959DC" w:rsidRPr="001C5F44" w:rsidTr="00A053B3">
        <w:trPr>
          <w:cantSplit/>
          <w:tblHeader/>
        </w:trPr>
        <w:tc>
          <w:tcPr>
            <w:tcW w:w="2850" w:type="dxa"/>
          </w:tcPr>
          <w:p w:rsidR="00A959DC" w:rsidRPr="001C5F44" w:rsidRDefault="00A959DC" w:rsidP="004E77E9">
            <w:pPr>
              <w:pStyle w:val="CouncilPlan0"/>
              <w:rPr>
                <w:rFonts w:cs="Arial"/>
                <w:sz w:val="20"/>
                <w:szCs w:val="20"/>
              </w:rPr>
            </w:pPr>
            <w:r w:rsidRPr="001C5F44">
              <w:rPr>
                <w:rFonts w:cs="Arial"/>
                <w:sz w:val="20"/>
                <w:szCs w:val="20"/>
              </w:rPr>
              <w:t xml:space="preserve">Total land </w:t>
            </w:r>
          </w:p>
        </w:tc>
        <w:tc>
          <w:tcPr>
            <w:tcW w:w="1440" w:type="dxa"/>
            <w:vAlign w:val="bottom"/>
          </w:tcPr>
          <w:p w:rsidR="00A959DC" w:rsidRPr="001C5F44" w:rsidRDefault="00A959DC" w:rsidP="004E77E9">
            <w:pPr>
              <w:pStyle w:val="CouncilPlan0"/>
              <w:rPr>
                <w:rFonts w:cs="Arial"/>
                <w:sz w:val="20"/>
                <w:szCs w:val="20"/>
              </w:rPr>
            </w:pPr>
            <w:r w:rsidRPr="001C5F44">
              <w:rPr>
                <w:rFonts w:cs="Arial"/>
                <w:sz w:val="20"/>
                <w:szCs w:val="20"/>
              </w:rPr>
              <w:t>$27,548,000</w:t>
            </w:r>
          </w:p>
        </w:tc>
        <w:tc>
          <w:tcPr>
            <w:tcW w:w="1347" w:type="dxa"/>
            <w:vAlign w:val="bottom"/>
          </w:tcPr>
          <w:p w:rsidR="00A959DC" w:rsidRPr="001C5F44" w:rsidRDefault="00A959DC" w:rsidP="004E77E9">
            <w:pPr>
              <w:pStyle w:val="CouncilPlan0"/>
              <w:rPr>
                <w:rFonts w:cs="Arial"/>
                <w:sz w:val="20"/>
                <w:szCs w:val="20"/>
              </w:rPr>
            </w:pPr>
            <w:r w:rsidRPr="001C5F44">
              <w:rPr>
                <w:rFonts w:cs="Arial"/>
                <w:sz w:val="20"/>
                <w:szCs w:val="20"/>
              </w:rPr>
              <w:t>$14,921,000</w:t>
            </w:r>
          </w:p>
        </w:tc>
        <w:tc>
          <w:tcPr>
            <w:tcW w:w="1440" w:type="dxa"/>
            <w:vAlign w:val="bottom"/>
          </w:tcPr>
          <w:p w:rsidR="00A959DC" w:rsidRPr="001C5F44" w:rsidRDefault="00A959DC" w:rsidP="004E77E9">
            <w:pPr>
              <w:pStyle w:val="CouncilPlan0"/>
              <w:rPr>
                <w:rFonts w:cs="Arial"/>
                <w:sz w:val="20"/>
                <w:szCs w:val="20"/>
              </w:rPr>
            </w:pPr>
            <w:r w:rsidRPr="001C5F44">
              <w:rPr>
                <w:rFonts w:cs="Arial"/>
                <w:sz w:val="20"/>
                <w:szCs w:val="20"/>
              </w:rPr>
              <w:t>$3,407,000</w:t>
            </w:r>
          </w:p>
        </w:tc>
        <w:tc>
          <w:tcPr>
            <w:tcW w:w="1329" w:type="dxa"/>
            <w:vAlign w:val="bottom"/>
          </w:tcPr>
          <w:p w:rsidR="00A959DC" w:rsidRPr="001C5F44" w:rsidRDefault="00A959DC" w:rsidP="004E77E9">
            <w:pPr>
              <w:pStyle w:val="CouncilPlan0"/>
              <w:rPr>
                <w:rFonts w:cs="Arial"/>
                <w:sz w:val="20"/>
                <w:szCs w:val="20"/>
              </w:rPr>
            </w:pPr>
            <w:r w:rsidRPr="001C5F44">
              <w:rPr>
                <w:rFonts w:cs="Arial"/>
                <w:sz w:val="20"/>
                <w:szCs w:val="20"/>
              </w:rPr>
              <w:t>$7,220,000</w:t>
            </w:r>
          </w:p>
        </w:tc>
        <w:tc>
          <w:tcPr>
            <w:tcW w:w="1329" w:type="dxa"/>
            <w:vAlign w:val="bottom"/>
          </w:tcPr>
          <w:p w:rsidR="00A959DC" w:rsidRPr="001C5F44" w:rsidRDefault="00A959DC" w:rsidP="004E77E9">
            <w:pPr>
              <w:pStyle w:val="CouncilPlan0"/>
              <w:rPr>
                <w:rFonts w:cs="Arial"/>
                <w:sz w:val="20"/>
                <w:szCs w:val="20"/>
              </w:rPr>
            </w:pPr>
            <w:r w:rsidRPr="001C5F44">
              <w:rPr>
                <w:rFonts w:cs="Arial"/>
                <w:sz w:val="20"/>
                <w:szCs w:val="20"/>
              </w:rPr>
              <w:t>$2,000,000</w:t>
            </w:r>
          </w:p>
        </w:tc>
      </w:tr>
      <w:tr w:rsidR="009751A4" w:rsidRPr="001C5F44" w:rsidTr="00A053B3">
        <w:trPr>
          <w:cantSplit/>
          <w:tblHeader/>
        </w:trPr>
        <w:tc>
          <w:tcPr>
            <w:tcW w:w="2850" w:type="dxa"/>
          </w:tcPr>
          <w:p w:rsidR="009751A4" w:rsidRPr="001C5F44" w:rsidRDefault="009751A4" w:rsidP="004E77E9">
            <w:pPr>
              <w:pStyle w:val="CouncilPlan0"/>
              <w:rPr>
                <w:rFonts w:cs="Arial"/>
                <w:sz w:val="20"/>
                <w:szCs w:val="20"/>
              </w:rPr>
            </w:pPr>
            <w:r w:rsidRPr="001C5F44">
              <w:rPr>
                <w:rFonts w:cs="Arial"/>
                <w:sz w:val="20"/>
                <w:szCs w:val="20"/>
              </w:rPr>
              <w:t xml:space="preserve">Buildings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$2</w:t>
            </w:r>
            <w:r w:rsidR="00A959DC" w:rsidRPr="001C5F44">
              <w:rPr>
                <w:rFonts w:cs="Arial"/>
                <w:sz w:val="20"/>
                <w:szCs w:val="20"/>
              </w:rPr>
              <w:t>4</w:t>
            </w:r>
            <w:r w:rsidRPr="001C5F44">
              <w:rPr>
                <w:rFonts w:cs="Arial"/>
                <w:sz w:val="20"/>
                <w:szCs w:val="20"/>
              </w:rPr>
              <w:t>,</w:t>
            </w:r>
            <w:r w:rsidR="00A959DC" w:rsidRPr="001C5F44">
              <w:rPr>
                <w:rFonts w:cs="Arial"/>
                <w:sz w:val="20"/>
                <w:szCs w:val="20"/>
              </w:rPr>
              <w:t>10</w:t>
            </w:r>
            <w:r w:rsidRPr="001C5F44">
              <w:rPr>
                <w:rFonts w:cs="Arial"/>
                <w:sz w:val="20"/>
                <w:szCs w:val="20"/>
              </w:rPr>
              <w:t>7,000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8</w:t>
            </w:r>
            <w:r w:rsidRPr="001C5F44">
              <w:rPr>
                <w:rFonts w:cs="Arial"/>
                <w:sz w:val="20"/>
                <w:szCs w:val="20"/>
              </w:rPr>
              <w:t>,</w:t>
            </w:r>
            <w:r w:rsidR="00A959DC" w:rsidRPr="001C5F44">
              <w:rPr>
                <w:rFonts w:cs="Arial"/>
                <w:sz w:val="20"/>
                <w:szCs w:val="20"/>
              </w:rPr>
              <w:t>2</w:t>
            </w:r>
            <w:r w:rsidRPr="001C5F44">
              <w:rPr>
                <w:rFonts w:cs="Arial"/>
                <w:sz w:val="20"/>
                <w:szCs w:val="20"/>
              </w:rPr>
              <w:t>8</w:t>
            </w:r>
            <w:r w:rsidR="00A959DC" w:rsidRPr="001C5F44">
              <w:rPr>
                <w:rFonts w:cs="Arial"/>
                <w:sz w:val="20"/>
                <w:szCs w:val="20"/>
              </w:rPr>
              <w:t>1</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11</w:t>
            </w:r>
            <w:r w:rsidRPr="001C5F44">
              <w:rPr>
                <w:rFonts w:cs="Arial"/>
                <w:sz w:val="20"/>
                <w:szCs w:val="20"/>
              </w:rPr>
              <w:t>,</w:t>
            </w:r>
            <w:r w:rsidR="00A959DC" w:rsidRPr="001C5F44">
              <w:rPr>
                <w:rFonts w:cs="Arial"/>
                <w:sz w:val="20"/>
                <w:szCs w:val="20"/>
              </w:rPr>
              <w:t>35</w:t>
            </w:r>
            <w:r w:rsidRPr="001C5F44">
              <w:rPr>
                <w:rFonts w:cs="Arial"/>
                <w:sz w:val="20"/>
                <w:szCs w:val="20"/>
              </w:rPr>
              <w:t>0,000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A959DC" w:rsidRPr="001C5F44">
              <w:rPr>
                <w:rFonts w:cs="Arial"/>
                <w:sz w:val="20"/>
                <w:szCs w:val="20"/>
              </w:rPr>
              <w:t>4</w:t>
            </w:r>
            <w:r w:rsidRPr="001C5F44">
              <w:rPr>
                <w:rFonts w:cs="Arial"/>
                <w:sz w:val="20"/>
                <w:szCs w:val="20"/>
              </w:rPr>
              <w:t>,</w:t>
            </w:r>
            <w:r w:rsidR="00A959DC" w:rsidRPr="001C5F44">
              <w:rPr>
                <w:rFonts w:cs="Arial"/>
                <w:sz w:val="20"/>
                <w:szCs w:val="20"/>
              </w:rPr>
              <w:t>4</w:t>
            </w:r>
            <w:r w:rsidRPr="001C5F44">
              <w:rPr>
                <w:rFonts w:cs="Arial"/>
                <w:sz w:val="20"/>
                <w:szCs w:val="20"/>
              </w:rPr>
              <w:t>76,000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cs="Arial"/>
                <w:b/>
                <w:bCs/>
                <w:sz w:val="20"/>
                <w:szCs w:val="20"/>
              </w:rPr>
            </w:pPr>
            <w:r w:rsidRPr="001C5F44">
              <w:rPr>
                <w:rFonts w:cs="Arial"/>
                <w:b/>
                <w:bCs/>
                <w:sz w:val="20"/>
                <w:szCs w:val="20"/>
              </w:rPr>
              <w:t>Total Property</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$5</w:t>
            </w:r>
            <w:r w:rsidR="0063393A" w:rsidRPr="001C5F44">
              <w:rPr>
                <w:rFonts w:cs="Arial"/>
                <w:b/>
                <w:sz w:val="20"/>
                <w:szCs w:val="20"/>
              </w:rPr>
              <w:t>1</w:t>
            </w:r>
            <w:r w:rsidRPr="001C5F44">
              <w:rPr>
                <w:rFonts w:cs="Arial"/>
                <w:b/>
                <w:sz w:val="20"/>
                <w:szCs w:val="20"/>
              </w:rPr>
              <w:t>,</w:t>
            </w:r>
            <w:r w:rsidR="0063393A" w:rsidRPr="001C5F44">
              <w:rPr>
                <w:rFonts w:cs="Arial"/>
                <w:b/>
                <w:sz w:val="20"/>
                <w:szCs w:val="20"/>
              </w:rPr>
              <w:t>65</w:t>
            </w:r>
            <w:r w:rsidRPr="001C5F44">
              <w:rPr>
                <w:rFonts w:cs="Arial"/>
                <w:b/>
                <w:sz w:val="20"/>
                <w:szCs w:val="20"/>
              </w:rPr>
              <w:t>5,000</w:t>
            </w:r>
          </w:p>
        </w:tc>
        <w:tc>
          <w:tcPr>
            <w:tcW w:w="1347"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23</w:t>
            </w:r>
            <w:r w:rsidRPr="001C5F44">
              <w:rPr>
                <w:rFonts w:cs="Arial"/>
                <w:b/>
                <w:sz w:val="20"/>
                <w:szCs w:val="20"/>
              </w:rPr>
              <w:t>,</w:t>
            </w:r>
            <w:r w:rsidR="0063393A" w:rsidRPr="001C5F44">
              <w:rPr>
                <w:rFonts w:cs="Arial"/>
                <w:b/>
                <w:sz w:val="20"/>
                <w:szCs w:val="20"/>
              </w:rPr>
              <w:t>2</w:t>
            </w:r>
            <w:r w:rsidRPr="001C5F44">
              <w:rPr>
                <w:rFonts w:cs="Arial"/>
                <w:b/>
                <w:sz w:val="20"/>
                <w:szCs w:val="20"/>
              </w:rPr>
              <w:t>0</w:t>
            </w:r>
            <w:r w:rsidR="0063393A" w:rsidRPr="001C5F44">
              <w:rPr>
                <w:rFonts w:cs="Arial"/>
                <w:b/>
                <w:sz w:val="20"/>
                <w:szCs w:val="20"/>
              </w:rPr>
              <w:t>2</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14</w:t>
            </w:r>
            <w:r w:rsidRPr="001C5F44">
              <w:rPr>
                <w:rFonts w:cs="Arial"/>
                <w:b/>
                <w:sz w:val="20"/>
                <w:szCs w:val="20"/>
              </w:rPr>
              <w:t>,</w:t>
            </w:r>
            <w:r w:rsidR="0063393A" w:rsidRPr="001C5F44">
              <w:rPr>
                <w:rFonts w:cs="Arial"/>
                <w:b/>
                <w:sz w:val="20"/>
                <w:szCs w:val="20"/>
              </w:rPr>
              <w:t>7</w:t>
            </w:r>
            <w:r w:rsidRPr="001C5F44">
              <w:rPr>
                <w:rFonts w:cs="Arial"/>
                <w:b/>
                <w:sz w:val="20"/>
                <w:szCs w:val="20"/>
              </w:rPr>
              <w:t>57,000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$11,</w:t>
            </w:r>
            <w:r w:rsidR="0063393A" w:rsidRPr="001C5F44">
              <w:rPr>
                <w:rFonts w:cs="Arial"/>
                <w:b/>
                <w:sz w:val="20"/>
                <w:szCs w:val="20"/>
              </w:rPr>
              <w:t>696</w:t>
            </w:r>
            <w:r w:rsidRPr="001C5F44">
              <w:rPr>
                <w:rFonts w:cs="Arial"/>
                <w:b/>
                <w:sz w:val="20"/>
                <w:szCs w:val="20"/>
              </w:rPr>
              <w:t>,000</w:t>
            </w:r>
          </w:p>
        </w:tc>
        <w:tc>
          <w:tcPr>
            <w:tcW w:w="1329" w:type="dxa"/>
            <w:vAlign w:val="bottom"/>
          </w:tcPr>
          <w:p w:rsidR="009751A4" w:rsidRPr="001C5F44" w:rsidRDefault="0063393A" w:rsidP="004E77E9">
            <w:pPr>
              <w:pStyle w:val="CouncilPlan0"/>
              <w:rPr>
                <w:rFonts w:cs="Arial"/>
                <w:b/>
                <w:sz w:val="20"/>
                <w:szCs w:val="20"/>
              </w:rPr>
            </w:pPr>
            <w:r w:rsidRPr="001C5F44">
              <w:rPr>
                <w:rFonts w:cs="Arial"/>
                <w:b/>
                <w:sz w:val="20"/>
                <w:szCs w:val="20"/>
              </w:rPr>
              <w:t>$2,000,000</w:t>
            </w:r>
          </w:p>
        </w:tc>
      </w:tr>
      <w:tr w:rsidR="0063393A" w:rsidRPr="001C5F44" w:rsidTr="00A053B3">
        <w:trPr>
          <w:cantSplit/>
          <w:tblHeader/>
        </w:trPr>
        <w:tc>
          <w:tcPr>
            <w:tcW w:w="2850" w:type="dxa"/>
          </w:tcPr>
          <w:p w:rsidR="0063393A" w:rsidRPr="001C5F44" w:rsidRDefault="0063393A" w:rsidP="004E77E9">
            <w:pPr>
              <w:pStyle w:val="CouncilPlan0"/>
              <w:rPr>
                <w:rFonts w:cs="Arial"/>
                <w:b/>
                <w:bCs/>
                <w:sz w:val="20"/>
                <w:szCs w:val="20"/>
              </w:rPr>
            </w:pPr>
            <w:r w:rsidRPr="001C5F44">
              <w:rPr>
                <w:rFonts w:cs="Arial"/>
                <w:b/>
                <w:bCs/>
                <w:sz w:val="20"/>
                <w:szCs w:val="20"/>
              </w:rPr>
              <w:t>Plant and Equipment</w:t>
            </w:r>
          </w:p>
        </w:tc>
        <w:tc>
          <w:tcPr>
            <w:tcW w:w="1440" w:type="dxa"/>
            <w:vAlign w:val="bottom"/>
          </w:tcPr>
          <w:p w:rsidR="0063393A" w:rsidRPr="001C5F44" w:rsidRDefault="0063393A" w:rsidP="004E77E9">
            <w:pPr>
              <w:pStyle w:val="CouncilPlan0"/>
              <w:rPr>
                <w:rFonts w:cs="Arial"/>
                <w:b/>
                <w:sz w:val="20"/>
                <w:szCs w:val="20"/>
              </w:rPr>
            </w:pPr>
          </w:p>
        </w:tc>
        <w:tc>
          <w:tcPr>
            <w:tcW w:w="1347" w:type="dxa"/>
            <w:vAlign w:val="bottom"/>
          </w:tcPr>
          <w:p w:rsidR="0063393A" w:rsidRPr="001C5F44" w:rsidRDefault="0063393A" w:rsidP="004E77E9">
            <w:pPr>
              <w:pStyle w:val="CouncilPlan0"/>
              <w:rPr>
                <w:rFonts w:cs="Arial"/>
                <w:b/>
                <w:sz w:val="20"/>
                <w:szCs w:val="20"/>
              </w:rPr>
            </w:pPr>
          </w:p>
        </w:tc>
        <w:tc>
          <w:tcPr>
            <w:tcW w:w="1440" w:type="dxa"/>
            <w:vAlign w:val="bottom"/>
          </w:tcPr>
          <w:p w:rsidR="0063393A" w:rsidRPr="001C5F44" w:rsidRDefault="0063393A" w:rsidP="004E77E9">
            <w:pPr>
              <w:pStyle w:val="CouncilPlan0"/>
              <w:rPr>
                <w:rFonts w:cs="Arial"/>
                <w:b/>
                <w:sz w:val="20"/>
                <w:szCs w:val="20"/>
              </w:rPr>
            </w:pPr>
          </w:p>
        </w:tc>
        <w:tc>
          <w:tcPr>
            <w:tcW w:w="1329" w:type="dxa"/>
            <w:vAlign w:val="bottom"/>
          </w:tcPr>
          <w:p w:rsidR="0063393A" w:rsidRPr="001C5F44" w:rsidRDefault="0063393A" w:rsidP="004E77E9">
            <w:pPr>
              <w:pStyle w:val="CouncilPlan0"/>
              <w:rPr>
                <w:rFonts w:cs="Arial"/>
                <w:b/>
                <w:sz w:val="20"/>
                <w:szCs w:val="20"/>
              </w:rPr>
            </w:pPr>
          </w:p>
        </w:tc>
        <w:tc>
          <w:tcPr>
            <w:tcW w:w="1329" w:type="dxa"/>
            <w:vAlign w:val="bottom"/>
          </w:tcPr>
          <w:p w:rsidR="0063393A" w:rsidRPr="001C5F44" w:rsidRDefault="0063393A" w:rsidP="004E77E9">
            <w:pPr>
              <w:pStyle w:val="CouncilPlan0"/>
              <w:rPr>
                <w:rFonts w:cs="Arial"/>
                <w:b/>
                <w:sz w:val="20"/>
                <w:szCs w:val="20"/>
              </w:rPr>
            </w:pPr>
          </w:p>
        </w:tc>
      </w:tr>
      <w:tr w:rsidR="009751A4" w:rsidRPr="001C5F44" w:rsidTr="00A053B3">
        <w:trPr>
          <w:cantSplit/>
          <w:tblHeader/>
        </w:trPr>
        <w:tc>
          <w:tcPr>
            <w:tcW w:w="2850" w:type="dxa"/>
          </w:tcPr>
          <w:p w:rsidR="009751A4" w:rsidRPr="001C5F44" w:rsidRDefault="009751A4" w:rsidP="004E77E9">
            <w:pPr>
              <w:pStyle w:val="CouncilPlan0"/>
              <w:rPr>
                <w:rFonts w:cs="Arial"/>
                <w:bCs/>
                <w:sz w:val="20"/>
                <w:szCs w:val="20"/>
              </w:rPr>
            </w:pPr>
            <w:r w:rsidRPr="001C5F44">
              <w:rPr>
                <w:rFonts w:cs="Arial"/>
                <w:bCs/>
                <w:sz w:val="20"/>
                <w:szCs w:val="20"/>
              </w:rPr>
              <w:t xml:space="preserve">Heritage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$75,000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$75,000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cs="Arial"/>
                <w:sz w:val="20"/>
                <w:szCs w:val="20"/>
              </w:rPr>
            </w:pPr>
            <w:r w:rsidRPr="001C5F44">
              <w:rPr>
                <w:rFonts w:cs="Arial"/>
                <w:sz w:val="20"/>
                <w:szCs w:val="20"/>
              </w:rPr>
              <w:t>Plant and equipment</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$5,070,000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$5,070,000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cs="Arial"/>
                <w:sz w:val="20"/>
                <w:szCs w:val="20"/>
              </w:rPr>
            </w:pPr>
            <w:r w:rsidRPr="001C5F44">
              <w:rPr>
                <w:rFonts w:cs="Arial"/>
                <w:sz w:val="20"/>
                <w:szCs w:val="20"/>
              </w:rPr>
              <w:t xml:space="preserve">Furniture and equipment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63393A" w:rsidRPr="001C5F44">
              <w:rPr>
                <w:rFonts w:cs="Arial"/>
                <w:sz w:val="20"/>
                <w:szCs w:val="20"/>
              </w:rPr>
              <w:t>813</w:t>
            </w:r>
            <w:r w:rsidRPr="001C5F44">
              <w:rPr>
                <w:rFonts w:cs="Arial"/>
                <w:sz w:val="20"/>
                <w:szCs w:val="20"/>
              </w:rPr>
              <w:t>,000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$15,000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63393A" w:rsidRPr="001C5F44">
              <w:rPr>
                <w:rFonts w:cs="Arial"/>
                <w:sz w:val="20"/>
                <w:szCs w:val="20"/>
              </w:rPr>
              <w:t>373</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425</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cs="Arial"/>
                <w:b/>
                <w:bCs/>
                <w:sz w:val="20"/>
                <w:szCs w:val="20"/>
              </w:rPr>
            </w:pPr>
            <w:r w:rsidRPr="001C5F44">
              <w:rPr>
                <w:rFonts w:cs="Arial"/>
                <w:b/>
                <w:bCs/>
                <w:sz w:val="20"/>
                <w:szCs w:val="20"/>
              </w:rPr>
              <w:t>Total Plant and Equipment</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$8,</w:t>
            </w:r>
            <w:r w:rsidR="0063393A" w:rsidRPr="001C5F44">
              <w:rPr>
                <w:rFonts w:cs="Arial"/>
                <w:b/>
                <w:sz w:val="20"/>
                <w:szCs w:val="20"/>
              </w:rPr>
              <w:t>958</w:t>
            </w:r>
            <w:r w:rsidRPr="001C5F44">
              <w:rPr>
                <w:rFonts w:cs="Arial"/>
                <w:b/>
                <w:sz w:val="20"/>
                <w:szCs w:val="20"/>
              </w:rPr>
              <w:t>,000</w:t>
            </w:r>
          </w:p>
        </w:tc>
        <w:tc>
          <w:tcPr>
            <w:tcW w:w="1347" w:type="dxa"/>
            <w:vAlign w:val="bottom"/>
          </w:tcPr>
          <w:p w:rsidR="009751A4" w:rsidRPr="001C5F44" w:rsidRDefault="009751A4" w:rsidP="004E77E9">
            <w:pPr>
              <w:pStyle w:val="CouncilPlan0"/>
              <w:rPr>
                <w:rFonts w:cs="Arial"/>
                <w:b/>
                <w:sz w:val="20"/>
                <w:szCs w:val="20"/>
              </w:rPr>
            </w:pPr>
            <w:r w:rsidRPr="001C5F44">
              <w:rPr>
                <w:rFonts w:cs="Arial"/>
                <w:b/>
                <w:sz w:val="20"/>
                <w:szCs w:val="20"/>
              </w:rPr>
              <w:t>$90,000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$8,</w:t>
            </w:r>
            <w:r w:rsidR="0063393A" w:rsidRPr="001C5F44">
              <w:rPr>
                <w:rFonts w:cs="Arial"/>
                <w:b/>
                <w:sz w:val="20"/>
                <w:szCs w:val="20"/>
              </w:rPr>
              <w:t>443</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4</w:t>
            </w:r>
            <w:r w:rsidRPr="001C5F44">
              <w:rPr>
                <w:rFonts w:cs="Arial"/>
                <w:b/>
                <w:sz w:val="20"/>
                <w:szCs w:val="20"/>
              </w:rPr>
              <w:t>2</w:t>
            </w:r>
            <w:r w:rsidR="0063393A" w:rsidRPr="001C5F44">
              <w:rPr>
                <w:rFonts w:cs="Arial"/>
                <w:b/>
                <w:sz w:val="20"/>
                <w:szCs w:val="20"/>
              </w:rPr>
              <w:t>5</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$0</w:t>
            </w:r>
          </w:p>
        </w:tc>
      </w:tr>
      <w:tr w:rsidR="0063393A" w:rsidRPr="001C5F44" w:rsidTr="00A053B3">
        <w:trPr>
          <w:cantSplit/>
          <w:tblHeader/>
        </w:trPr>
        <w:tc>
          <w:tcPr>
            <w:tcW w:w="2850" w:type="dxa"/>
          </w:tcPr>
          <w:p w:rsidR="0063393A" w:rsidRPr="001C5F44" w:rsidRDefault="0063393A" w:rsidP="004E77E9">
            <w:pPr>
              <w:pStyle w:val="CouncilPlan0"/>
              <w:rPr>
                <w:rFonts w:cs="Arial"/>
                <w:b/>
                <w:bCs/>
                <w:sz w:val="20"/>
                <w:szCs w:val="20"/>
              </w:rPr>
            </w:pPr>
            <w:r w:rsidRPr="001C5F44">
              <w:rPr>
                <w:rFonts w:cs="Arial"/>
                <w:b/>
                <w:bCs/>
                <w:sz w:val="20"/>
                <w:szCs w:val="20"/>
              </w:rPr>
              <w:t>Infrastructure</w:t>
            </w:r>
          </w:p>
        </w:tc>
        <w:tc>
          <w:tcPr>
            <w:tcW w:w="1440" w:type="dxa"/>
            <w:vAlign w:val="bottom"/>
          </w:tcPr>
          <w:p w:rsidR="0063393A" w:rsidRPr="001C5F44" w:rsidRDefault="0063393A" w:rsidP="004E77E9">
            <w:pPr>
              <w:pStyle w:val="CouncilPlan0"/>
              <w:rPr>
                <w:rFonts w:cs="Arial"/>
                <w:b/>
                <w:sz w:val="20"/>
                <w:szCs w:val="20"/>
              </w:rPr>
            </w:pPr>
          </w:p>
        </w:tc>
        <w:tc>
          <w:tcPr>
            <w:tcW w:w="1347" w:type="dxa"/>
            <w:vAlign w:val="bottom"/>
          </w:tcPr>
          <w:p w:rsidR="0063393A" w:rsidRPr="001C5F44" w:rsidRDefault="0063393A" w:rsidP="004E77E9">
            <w:pPr>
              <w:pStyle w:val="CouncilPlan0"/>
              <w:rPr>
                <w:rFonts w:cs="Arial"/>
                <w:b/>
                <w:sz w:val="20"/>
                <w:szCs w:val="20"/>
              </w:rPr>
            </w:pPr>
          </w:p>
        </w:tc>
        <w:tc>
          <w:tcPr>
            <w:tcW w:w="1440" w:type="dxa"/>
            <w:vAlign w:val="bottom"/>
          </w:tcPr>
          <w:p w:rsidR="0063393A" w:rsidRPr="001C5F44" w:rsidRDefault="0063393A" w:rsidP="004E77E9">
            <w:pPr>
              <w:pStyle w:val="CouncilPlan0"/>
              <w:rPr>
                <w:rFonts w:cs="Arial"/>
                <w:b/>
                <w:sz w:val="20"/>
                <w:szCs w:val="20"/>
              </w:rPr>
            </w:pPr>
          </w:p>
        </w:tc>
        <w:tc>
          <w:tcPr>
            <w:tcW w:w="1329" w:type="dxa"/>
            <w:vAlign w:val="bottom"/>
          </w:tcPr>
          <w:p w:rsidR="0063393A" w:rsidRPr="001C5F44" w:rsidRDefault="0063393A" w:rsidP="004E77E9">
            <w:pPr>
              <w:pStyle w:val="CouncilPlan0"/>
              <w:rPr>
                <w:rFonts w:cs="Arial"/>
                <w:b/>
                <w:sz w:val="20"/>
                <w:szCs w:val="20"/>
              </w:rPr>
            </w:pPr>
          </w:p>
        </w:tc>
        <w:tc>
          <w:tcPr>
            <w:tcW w:w="1329" w:type="dxa"/>
            <w:vAlign w:val="bottom"/>
          </w:tcPr>
          <w:p w:rsidR="0063393A" w:rsidRPr="001C5F44" w:rsidRDefault="0063393A" w:rsidP="004E77E9">
            <w:pPr>
              <w:pStyle w:val="CouncilPlan0"/>
              <w:rPr>
                <w:rFonts w:cs="Arial"/>
                <w:b/>
                <w:sz w:val="20"/>
                <w:szCs w:val="20"/>
              </w:rPr>
            </w:pPr>
          </w:p>
        </w:tc>
      </w:tr>
      <w:tr w:rsidR="009751A4" w:rsidRPr="001C5F44" w:rsidTr="00A053B3">
        <w:trPr>
          <w:cantSplit/>
          <w:tblHeader/>
        </w:trPr>
        <w:tc>
          <w:tcPr>
            <w:tcW w:w="2850" w:type="dxa"/>
          </w:tcPr>
          <w:p w:rsidR="009751A4" w:rsidRPr="001C5F44" w:rsidRDefault="009751A4" w:rsidP="004E77E9">
            <w:pPr>
              <w:pStyle w:val="CouncilPlan0"/>
              <w:rPr>
                <w:rFonts w:cs="Arial"/>
                <w:bCs/>
                <w:sz w:val="20"/>
                <w:szCs w:val="20"/>
              </w:rPr>
            </w:pPr>
            <w:r w:rsidRPr="001C5F44">
              <w:rPr>
                <w:rFonts w:cs="Arial"/>
                <w:bCs/>
                <w:sz w:val="20"/>
                <w:szCs w:val="20"/>
              </w:rPr>
              <w:t xml:space="preserve">Roads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$15,27</w:t>
            </w:r>
            <w:r w:rsidR="0063393A" w:rsidRPr="001C5F44">
              <w:rPr>
                <w:rFonts w:cs="Arial"/>
                <w:sz w:val="20"/>
                <w:szCs w:val="20"/>
              </w:rPr>
              <w:t>4</w:t>
            </w:r>
            <w:r w:rsidRPr="001C5F44">
              <w:rPr>
                <w:rFonts w:cs="Arial"/>
                <w:sz w:val="20"/>
                <w:szCs w:val="20"/>
              </w:rPr>
              <w:t>,000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1,366</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$1</w:t>
            </w:r>
            <w:r w:rsidR="0063393A" w:rsidRPr="001C5F44">
              <w:rPr>
                <w:rFonts w:cs="Arial"/>
                <w:sz w:val="20"/>
                <w:szCs w:val="20"/>
              </w:rPr>
              <w:t>3</w:t>
            </w:r>
            <w:r w:rsidRPr="001C5F44">
              <w:rPr>
                <w:rFonts w:cs="Arial"/>
                <w:sz w:val="20"/>
                <w:szCs w:val="20"/>
              </w:rPr>
              <w:t>,30</w:t>
            </w:r>
            <w:r w:rsidR="0063393A" w:rsidRPr="001C5F44">
              <w:rPr>
                <w:rFonts w:cs="Arial"/>
                <w:sz w:val="20"/>
                <w:szCs w:val="20"/>
              </w:rPr>
              <w:t>7</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$601,000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Bridges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Footpaths and cycleways</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63393A" w:rsidRPr="001C5F44">
              <w:rPr>
                <w:rFonts w:cs="Arial"/>
                <w:sz w:val="20"/>
                <w:szCs w:val="20"/>
              </w:rPr>
              <w:t>969</w:t>
            </w:r>
            <w:r w:rsidRPr="001C5F44">
              <w:rPr>
                <w:rFonts w:cs="Arial"/>
                <w:sz w:val="20"/>
                <w:szCs w:val="20"/>
              </w:rPr>
              <w:t>,000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755,</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63393A" w:rsidRPr="001C5F44">
              <w:rPr>
                <w:rFonts w:cs="Arial"/>
                <w:sz w:val="20"/>
                <w:szCs w:val="20"/>
              </w:rPr>
              <w:t>24</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Car parks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$1</w:t>
            </w:r>
            <w:r w:rsidR="0063393A" w:rsidRPr="001C5F44">
              <w:rPr>
                <w:rFonts w:cs="Arial"/>
                <w:sz w:val="20"/>
                <w:szCs w:val="20"/>
              </w:rPr>
              <w:t>,111</w:t>
            </w:r>
            <w:r w:rsidRPr="001C5F44">
              <w:rPr>
                <w:rFonts w:cs="Arial"/>
                <w:sz w:val="20"/>
                <w:szCs w:val="20"/>
              </w:rPr>
              <w:t>,000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659</w:t>
            </w:r>
            <w:r w:rsidRPr="001C5F44">
              <w:rPr>
                <w:rFonts w:cs="Arial"/>
                <w:sz w:val="20"/>
                <w:szCs w:val="20"/>
              </w:rPr>
              <w:t>,000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303</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149,000</w:t>
            </w:r>
          </w:p>
        </w:tc>
      </w:tr>
      <w:tr w:rsidR="009751A4" w:rsidRPr="001C5F44" w:rsidTr="00A053B3">
        <w:trPr>
          <w:cantSplit/>
          <w:tblHeader/>
        </w:trPr>
        <w:tc>
          <w:tcPr>
            <w:tcW w:w="2850" w:type="dxa"/>
          </w:tcPr>
          <w:p w:rsidR="009751A4" w:rsidRPr="001C5F44" w:rsidRDefault="009751A4" w:rsidP="004E77E9">
            <w:pPr>
              <w:pStyle w:val="CouncilPlan0"/>
              <w:rPr>
                <w:rFonts w:eastAsiaTheme="minorHAnsi" w:cs="Arial"/>
                <w:sz w:val="20"/>
                <w:szCs w:val="20"/>
              </w:rPr>
            </w:pPr>
            <w:r w:rsidRPr="001C5F44">
              <w:rPr>
                <w:rFonts w:eastAsiaTheme="minorHAnsi" w:cs="Arial"/>
                <w:sz w:val="20"/>
                <w:szCs w:val="20"/>
              </w:rPr>
              <w:t xml:space="preserve">Drainage </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$1,0</w:t>
            </w:r>
            <w:r w:rsidR="0063393A" w:rsidRPr="001C5F44">
              <w:rPr>
                <w:rFonts w:cs="Arial"/>
                <w:sz w:val="20"/>
                <w:szCs w:val="20"/>
              </w:rPr>
              <w:t>93</w:t>
            </w:r>
            <w:r w:rsidRPr="001C5F44">
              <w:rPr>
                <w:rFonts w:cs="Arial"/>
                <w:sz w:val="20"/>
                <w:szCs w:val="20"/>
              </w:rPr>
              <w:t>,000</w:t>
            </w:r>
          </w:p>
        </w:tc>
        <w:tc>
          <w:tcPr>
            <w:tcW w:w="1347"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c>
          <w:tcPr>
            <w:tcW w:w="1440" w:type="dxa"/>
            <w:vAlign w:val="bottom"/>
          </w:tcPr>
          <w:p w:rsidR="009751A4" w:rsidRPr="001C5F44" w:rsidRDefault="009751A4" w:rsidP="004E77E9">
            <w:pPr>
              <w:pStyle w:val="CouncilPlan0"/>
              <w:rPr>
                <w:rFonts w:cs="Arial"/>
                <w:sz w:val="20"/>
                <w:szCs w:val="20"/>
              </w:rPr>
            </w:pPr>
            <w:r w:rsidRPr="001C5F44">
              <w:rPr>
                <w:rFonts w:cs="Arial"/>
                <w:sz w:val="20"/>
                <w:szCs w:val="20"/>
              </w:rPr>
              <w:t>$</w:t>
            </w:r>
            <w:r w:rsidR="0063393A" w:rsidRPr="001C5F44">
              <w:rPr>
                <w:rFonts w:cs="Arial"/>
                <w:sz w:val="20"/>
                <w:szCs w:val="20"/>
              </w:rPr>
              <w:t>732</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$3</w:t>
            </w:r>
            <w:r w:rsidR="0063393A" w:rsidRPr="001C5F44">
              <w:rPr>
                <w:rFonts w:cs="Arial"/>
                <w:sz w:val="20"/>
                <w:szCs w:val="20"/>
              </w:rPr>
              <w:t>61</w:t>
            </w:r>
            <w:r w:rsidRPr="001C5F44">
              <w:rPr>
                <w:rFonts w:cs="Arial"/>
                <w:sz w:val="20"/>
                <w:szCs w:val="20"/>
              </w:rPr>
              <w:t>,000</w:t>
            </w:r>
          </w:p>
        </w:tc>
        <w:tc>
          <w:tcPr>
            <w:tcW w:w="1329" w:type="dxa"/>
            <w:vAlign w:val="bottom"/>
          </w:tcPr>
          <w:p w:rsidR="009751A4" w:rsidRPr="001C5F44" w:rsidRDefault="009751A4" w:rsidP="004E77E9">
            <w:pPr>
              <w:pStyle w:val="CouncilPlan0"/>
              <w:rPr>
                <w:rFonts w:cs="Arial"/>
                <w:sz w:val="20"/>
                <w:szCs w:val="20"/>
              </w:rPr>
            </w:pPr>
            <w:r w:rsidRPr="001C5F44">
              <w:rPr>
                <w:rFonts w:cs="Arial"/>
                <w:sz w:val="20"/>
                <w:szCs w:val="20"/>
              </w:rPr>
              <w:t>$0</w:t>
            </w:r>
          </w:p>
        </w:tc>
      </w:tr>
      <w:tr w:rsidR="009751A4" w:rsidRPr="001C5F44" w:rsidTr="00A053B3">
        <w:trPr>
          <w:cantSplit/>
          <w:tblHeader/>
        </w:trPr>
        <w:tc>
          <w:tcPr>
            <w:tcW w:w="2850" w:type="dxa"/>
          </w:tcPr>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 xml:space="preserve">Total Infrastructure </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$2</w:t>
            </w:r>
            <w:r w:rsidR="0063393A" w:rsidRPr="001C5F44">
              <w:rPr>
                <w:rFonts w:cs="Arial"/>
                <w:b/>
                <w:sz w:val="20"/>
                <w:szCs w:val="20"/>
              </w:rPr>
              <w:t>1</w:t>
            </w:r>
            <w:r w:rsidRPr="001C5F44">
              <w:rPr>
                <w:rFonts w:cs="Arial"/>
                <w:b/>
                <w:sz w:val="20"/>
                <w:szCs w:val="20"/>
              </w:rPr>
              <w:t>,</w:t>
            </w:r>
            <w:r w:rsidR="0063393A" w:rsidRPr="001C5F44">
              <w:rPr>
                <w:rFonts w:cs="Arial"/>
                <w:b/>
                <w:sz w:val="20"/>
                <w:szCs w:val="20"/>
              </w:rPr>
              <w:t>447</w:t>
            </w:r>
            <w:r w:rsidRPr="001C5F44">
              <w:rPr>
                <w:rFonts w:cs="Arial"/>
                <w:b/>
                <w:sz w:val="20"/>
                <w:szCs w:val="20"/>
              </w:rPr>
              <w:t>,000</w:t>
            </w:r>
          </w:p>
        </w:tc>
        <w:tc>
          <w:tcPr>
            <w:tcW w:w="1347"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2,780</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63393A" w:rsidRPr="001C5F44">
              <w:rPr>
                <w:rFonts w:cs="Arial"/>
                <w:b/>
                <w:sz w:val="20"/>
                <w:szCs w:val="20"/>
              </w:rPr>
              <w:t>7</w:t>
            </w:r>
            <w:r w:rsidRPr="001C5F44">
              <w:rPr>
                <w:rFonts w:cs="Arial"/>
                <w:b/>
                <w:sz w:val="20"/>
                <w:szCs w:val="20"/>
              </w:rPr>
              <w:t>,5</w:t>
            </w:r>
            <w:r w:rsidR="0063393A" w:rsidRPr="001C5F44">
              <w:rPr>
                <w:rFonts w:cs="Arial"/>
                <w:b/>
                <w:sz w:val="20"/>
                <w:szCs w:val="20"/>
              </w:rPr>
              <w:t>66</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$9</w:t>
            </w:r>
            <w:r w:rsidR="0063393A" w:rsidRPr="001C5F44">
              <w:rPr>
                <w:rFonts w:cs="Arial"/>
                <w:b/>
                <w:sz w:val="20"/>
                <w:szCs w:val="20"/>
              </w:rPr>
              <w:t>62</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63393A" w:rsidRPr="001C5F44">
              <w:rPr>
                <w:rFonts w:cs="Arial"/>
                <w:b/>
                <w:sz w:val="20"/>
                <w:szCs w:val="20"/>
              </w:rPr>
              <w:t>49</w:t>
            </w:r>
            <w:r w:rsidRPr="001C5F44">
              <w:rPr>
                <w:rFonts w:cs="Arial"/>
                <w:b/>
                <w:sz w:val="20"/>
                <w:szCs w:val="20"/>
              </w:rPr>
              <w:t>,000</w:t>
            </w:r>
          </w:p>
        </w:tc>
      </w:tr>
      <w:tr w:rsidR="009751A4" w:rsidRPr="001C5F44" w:rsidTr="00A053B3">
        <w:trPr>
          <w:cantSplit/>
          <w:tblHeader/>
        </w:trPr>
        <w:tc>
          <w:tcPr>
            <w:tcW w:w="2850" w:type="dxa"/>
          </w:tcPr>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 xml:space="preserve">Total Capital Works </w:t>
            </w:r>
          </w:p>
          <w:p w:rsidR="009751A4" w:rsidRPr="001C5F44" w:rsidRDefault="009751A4" w:rsidP="004E77E9">
            <w:pPr>
              <w:pStyle w:val="CouncilPlan0"/>
              <w:rPr>
                <w:rFonts w:eastAsiaTheme="minorHAnsi" w:cs="Arial"/>
                <w:b/>
                <w:sz w:val="20"/>
                <w:szCs w:val="20"/>
              </w:rPr>
            </w:pPr>
            <w:r w:rsidRPr="001C5F44">
              <w:rPr>
                <w:rFonts w:eastAsiaTheme="minorHAnsi" w:cs="Arial"/>
                <w:b/>
                <w:sz w:val="20"/>
                <w:szCs w:val="20"/>
              </w:rPr>
              <w:t>Expenditure</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$8</w:t>
            </w:r>
            <w:r w:rsidR="0063393A" w:rsidRPr="001C5F44">
              <w:rPr>
                <w:rFonts w:cs="Arial"/>
                <w:b/>
                <w:sz w:val="20"/>
                <w:szCs w:val="20"/>
              </w:rPr>
              <w:t>2</w:t>
            </w:r>
            <w:r w:rsidRPr="001C5F44">
              <w:rPr>
                <w:rFonts w:cs="Arial"/>
                <w:b/>
                <w:sz w:val="20"/>
                <w:szCs w:val="20"/>
              </w:rPr>
              <w:t>,</w:t>
            </w:r>
            <w:r w:rsidR="0063393A" w:rsidRPr="001C5F44">
              <w:rPr>
                <w:rFonts w:cs="Arial"/>
                <w:b/>
                <w:sz w:val="20"/>
                <w:szCs w:val="20"/>
              </w:rPr>
              <w:t>060</w:t>
            </w:r>
            <w:r w:rsidRPr="001C5F44">
              <w:rPr>
                <w:rFonts w:cs="Arial"/>
                <w:b/>
                <w:sz w:val="20"/>
                <w:szCs w:val="20"/>
              </w:rPr>
              <w:t>,000</w:t>
            </w:r>
          </w:p>
        </w:tc>
        <w:tc>
          <w:tcPr>
            <w:tcW w:w="1347"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26</w:t>
            </w:r>
            <w:r w:rsidRPr="001C5F44">
              <w:rPr>
                <w:rFonts w:cs="Arial"/>
                <w:b/>
                <w:sz w:val="20"/>
                <w:szCs w:val="20"/>
              </w:rPr>
              <w:t>,0</w:t>
            </w:r>
            <w:r w:rsidR="0063393A" w:rsidRPr="001C5F44">
              <w:rPr>
                <w:rFonts w:cs="Arial"/>
                <w:b/>
                <w:sz w:val="20"/>
                <w:szCs w:val="20"/>
              </w:rPr>
              <w:t>72</w:t>
            </w:r>
            <w:r w:rsidRPr="001C5F44">
              <w:rPr>
                <w:rFonts w:cs="Arial"/>
                <w:b/>
                <w:sz w:val="20"/>
                <w:szCs w:val="20"/>
              </w:rPr>
              <w:t>,000</w:t>
            </w:r>
          </w:p>
        </w:tc>
        <w:tc>
          <w:tcPr>
            <w:tcW w:w="1440"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40</w:t>
            </w:r>
            <w:r w:rsidRPr="001C5F44">
              <w:rPr>
                <w:rFonts w:cs="Arial"/>
                <w:b/>
                <w:sz w:val="20"/>
                <w:szCs w:val="20"/>
              </w:rPr>
              <w:t>,</w:t>
            </w:r>
            <w:r w:rsidR="0063393A" w:rsidRPr="001C5F44">
              <w:rPr>
                <w:rFonts w:cs="Arial"/>
                <w:b/>
                <w:sz w:val="20"/>
                <w:szCs w:val="20"/>
              </w:rPr>
              <w:t>756</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$1</w:t>
            </w:r>
            <w:r w:rsidR="0063393A" w:rsidRPr="001C5F44">
              <w:rPr>
                <w:rFonts w:cs="Arial"/>
                <w:b/>
                <w:sz w:val="20"/>
                <w:szCs w:val="20"/>
              </w:rPr>
              <w:t>3</w:t>
            </w:r>
            <w:r w:rsidRPr="001C5F44">
              <w:rPr>
                <w:rFonts w:cs="Arial"/>
                <w:b/>
                <w:sz w:val="20"/>
                <w:szCs w:val="20"/>
              </w:rPr>
              <w:t>,</w:t>
            </w:r>
            <w:r w:rsidR="0063393A" w:rsidRPr="001C5F44">
              <w:rPr>
                <w:rFonts w:cs="Arial"/>
                <w:b/>
                <w:sz w:val="20"/>
                <w:szCs w:val="20"/>
              </w:rPr>
              <w:t>083</w:t>
            </w:r>
            <w:r w:rsidRPr="001C5F44">
              <w:rPr>
                <w:rFonts w:cs="Arial"/>
                <w:b/>
                <w:sz w:val="20"/>
                <w:szCs w:val="20"/>
              </w:rPr>
              <w:t>,000</w:t>
            </w:r>
          </w:p>
        </w:tc>
        <w:tc>
          <w:tcPr>
            <w:tcW w:w="1329" w:type="dxa"/>
            <w:vAlign w:val="bottom"/>
          </w:tcPr>
          <w:p w:rsidR="009751A4" w:rsidRPr="001C5F44" w:rsidRDefault="009751A4" w:rsidP="004E77E9">
            <w:pPr>
              <w:pStyle w:val="CouncilPlan0"/>
              <w:rPr>
                <w:rFonts w:cs="Arial"/>
                <w:b/>
                <w:sz w:val="20"/>
                <w:szCs w:val="20"/>
              </w:rPr>
            </w:pPr>
            <w:r w:rsidRPr="001C5F44">
              <w:rPr>
                <w:rFonts w:cs="Arial"/>
                <w:b/>
                <w:sz w:val="20"/>
                <w:szCs w:val="20"/>
              </w:rPr>
              <w:t>$</w:t>
            </w:r>
            <w:r w:rsidR="0063393A" w:rsidRPr="001C5F44">
              <w:rPr>
                <w:rFonts w:cs="Arial"/>
                <w:b/>
                <w:sz w:val="20"/>
                <w:szCs w:val="20"/>
              </w:rPr>
              <w:t>2</w:t>
            </w:r>
            <w:r w:rsidRPr="001C5F44">
              <w:rPr>
                <w:rFonts w:cs="Arial"/>
                <w:b/>
                <w:sz w:val="20"/>
                <w:szCs w:val="20"/>
              </w:rPr>
              <w:t>,</w:t>
            </w:r>
            <w:r w:rsidR="0063393A" w:rsidRPr="001C5F44">
              <w:rPr>
                <w:rFonts w:cs="Arial"/>
                <w:b/>
                <w:sz w:val="20"/>
                <w:szCs w:val="20"/>
              </w:rPr>
              <w:t>149</w:t>
            </w:r>
            <w:r w:rsidRPr="001C5F44">
              <w:rPr>
                <w:rFonts w:cs="Arial"/>
                <w:b/>
                <w:sz w:val="20"/>
                <w:szCs w:val="20"/>
              </w:rPr>
              <w:t>,000</w:t>
            </w:r>
          </w:p>
        </w:tc>
      </w:tr>
    </w:tbl>
    <w:p w:rsidR="00A053B3" w:rsidRPr="001C5F44" w:rsidRDefault="00A053B3" w:rsidP="004E77E9">
      <w:pPr>
        <w:widowControl/>
        <w:adjustRightInd w:val="0"/>
        <w:rPr>
          <w:rFonts w:eastAsiaTheme="minorHAnsi"/>
          <w:b/>
          <w:bCs/>
          <w:color w:val="000000"/>
          <w:lang w:val="en-AU"/>
        </w:rPr>
      </w:pPr>
    </w:p>
    <w:p w:rsidR="00A053B3" w:rsidRPr="001C5F44" w:rsidRDefault="00A053B3" w:rsidP="004E77E9">
      <w:pPr>
        <w:pStyle w:val="CouncilPlan0"/>
        <w:rPr>
          <w:rFonts w:cs="Arial"/>
          <w:b/>
          <w:lang w:val="en-AU"/>
        </w:rPr>
      </w:pPr>
      <w:r w:rsidRPr="001C5F44">
        <w:rPr>
          <w:rFonts w:cs="Arial"/>
          <w:b/>
          <w:lang w:val="en-AU"/>
        </w:rPr>
        <w:t>Funding Sources</w:t>
      </w:r>
    </w:p>
    <w:tbl>
      <w:tblPr>
        <w:tblStyle w:val="TableGrid"/>
        <w:tblW w:w="9889" w:type="dxa"/>
        <w:tblLayout w:type="fixed"/>
        <w:tblLook w:val="04A0" w:firstRow="1" w:lastRow="0" w:firstColumn="1" w:lastColumn="0" w:noHBand="0" w:noVBand="1"/>
      </w:tblPr>
      <w:tblGrid>
        <w:gridCol w:w="3369"/>
        <w:gridCol w:w="1440"/>
        <w:gridCol w:w="1329"/>
        <w:gridCol w:w="1483"/>
        <w:gridCol w:w="2268"/>
      </w:tblGrid>
      <w:tr w:rsidR="00A053B3" w:rsidRPr="001C5F44" w:rsidTr="00A053B3">
        <w:trPr>
          <w:cantSplit/>
          <w:tblHeader/>
        </w:trPr>
        <w:tc>
          <w:tcPr>
            <w:tcW w:w="3369" w:type="dxa"/>
          </w:tcPr>
          <w:p w:rsidR="00A053B3" w:rsidRPr="001C5F44" w:rsidRDefault="00A053B3" w:rsidP="009C4BE1">
            <w:pPr>
              <w:pStyle w:val="CouncilPLan"/>
              <w:rPr>
                <w:b/>
                <w:sz w:val="20"/>
                <w:szCs w:val="20"/>
              </w:rPr>
            </w:pPr>
            <w:r w:rsidRPr="001C5F44">
              <w:rPr>
                <w:b/>
                <w:sz w:val="20"/>
                <w:szCs w:val="20"/>
              </w:rPr>
              <w:t>202</w:t>
            </w:r>
            <w:r w:rsidR="00F34BBD" w:rsidRPr="001C5F44">
              <w:rPr>
                <w:b/>
                <w:sz w:val="20"/>
                <w:szCs w:val="20"/>
              </w:rPr>
              <w:t>4</w:t>
            </w:r>
          </w:p>
        </w:tc>
        <w:tc>
          <w:tcPr>
            <w:tcW w:w="1440" w:type="dxa"/>
          </w:tcPr>
          <w:p w:rsidR="00A053B3" w:rsidRPr="001C5F44" w:rsidRDefault="00A053B3" w:rsidP="004E77E9">
            <w:pPr>
              <w:pStyle w:val="CouncilPlan0"/>
              <w:rPr>
                <w:rFonts w:cs="Arial"/>
                <w:sz w:val="20"/>
                <w:szCs w:val="20"/>
              </w:rPr>
            </w:pPr>
            <w:r w:rsidRPr="001C5F44">
              <w:rPr>
                <w:rFonts w:cs="Arial"/>
                <w:sz w:val="20"/>
                <w:szCs w:val="20"/>
              </w:rPr>
              <w:t>Total</w:t>
            </w:r>
          </w:p>
        </w:tc>
        <w:tc>
          <w:tcPr>
            <w:tcW w:w="1329" w:type="dxa"/>
          </w:tcPr>
          <w:p w:rsidR="00A053B3" w:rsidRPr="001C5F44" w:rsidRDefault="00A053B3" w:rsidP="004E77E9">
            <w:pPr>
              <w:pStyle w:val="CouncilPlan0"/>
              <w:rPr>
                <w:rFonts w:cs="Arial"/>
                <w:sz w:val="20"/>
                <w:szCs w:val="20"/>
              </w:rPr>
            </w:pPr>
            <w:r w:rsidRPr="001C5F44">
              <w:rPr>
                <w:rFonts w:cs="Arial"/>
                <w:sz w:val="20"/>
                <w:szCs w:val="20"/>
              </w:rPr>
              <w:t>Grants</w:t>
            </w:r>
          </w:p>
        </w:tc>
        <w:tc>
          <w:tcPr>
            <w:tcW w:w="1483" w:type="dxa"/>
          </w:tcPr>
          <w:p w:rsidR="00A053B3" w:rsidRPr="001C5F44" w:rsidRDefault="00A053B3" w:rsidP="004E77E9">
            <w:pPr>
              <w:pStyle w:val="CouncilPlan0"/>
              <w:rPr>
                <w:rFonts w:cs="Arial"/>
                <w:sz w:val="20"/>
                <w:szCs w:val="20"/>
              </w:rPr>
            </w:pPr>
            <w:r w:rsidRPr="001C5F44">
              <w:rPr>
                <w:rFonts w:cs="Arial"/>
                <w:sz w:val="20"/>
                <w:szCs w:val="20"/>
              </w:rPr>
              <w:t>Contributions</w:t>
            </w:r>
          </w:p>
        </w:tc>
        <w:tc>
          <w:tcPr>
            <w:tcW w:w="2268" w:type="dxa"/>
          </w:tcPr>
          <w:p w:rsidR="00A053B3" w:rsidRPr="001C5F44" w:rsidRDefault="00A053B3" w:rsidP="004E77E9">
            <w:pPr>
              <w:pStyle w:val="CouncilPlan0"/>
              <w:rPr>
                <w:rFonts w:cs="Arial"/>
                <w:sz w:val="20"/>
                <w:szCs w:val="20"/>
              </w:rPr>
            </w:pPr>
            <w:r w:rsidRPr="001C5F44">
              <w:rPr>
                <w:rFonts w:cs="Arial"/>
                <w:sz w:val="20"/>
                <w:szCs w:val="20"/>
              </w:rPr>
              <w:t>Council Cash/Reserve</w:t>
            </w:r>
          </w:p>
        </w:tc>
      </w:tr>
      <w:tr w:rsidR="0063393A" w:rsidRPr="001C5F44" w:rsidTr="00A053B3">
        <w:trPr>
          <w:cantSplit/>
          <w:tblHeader/>
        </w:trPr>
        <w:tc>
          <w:tcPr>
            <w:tcW w:w="3369" w:type="dxa"/>
          </w:tcPr>
          <w:p w:rsidR="0063393A" w:rsidRPr="001C5F44" w:rsidRDefault="0063393A" w:rsidP="009C4BE1">
            <w:pPr>
              <w:pStyle w:val="CouncilPLan"/>
              <w:rPr>
                <w:b/>
                <w:sz w:val="20"/>
                <w:szCs w:val="20"/>
              </w:rPr>
            </w:pPr>
            <w:r w:rsidRPr="001C5F44">
              <w:rPr>
                <w:b/>
                <w:sz w:val="20"/>
                <w:szCs w:val="20"/>
              </w:rPr>
              <w:t>Property</w:t>
            </w:r>
          </w:p>
        </w:tc>
        <w:tc>
          <w:tcPr>
            <w:tcW w:w="1440" w:type="dxa"/>
          </w:tcPr>
          <w:p w:rsidR="0063393A" w:rsidRPr="001C5F44" w:rsidRDefault="0063393A" w:rsidP="004E77E9">
            <w:pPr>
              <w:pStyle w:val="CouncilPlan0"/>
              <w:rPr>
                <w:rFonts w:cs="Arial"/>
                <w:sz w:val="20"/>
                <w:szCs w:val="20"/>
              </w:rPr>
            </w:pPr>
          </w:p>
        </w:tc>
        <w:tc>
          <w:tcPr>
            <w:tcW w:w="1329" w:type="dxa"/>
          </w:tcPr>
          <w:p w:rsidR="0063393A" w:rsidRPr="001C5F44" w:rsidRDefault="0063393A" w:rsidP="004E77E9">
            <w:pPr>
              <w:pStyle w:val="CouncilPlan0"/>
              <w:rPr>
                <w:rFonts w:cs="Arial"/>
                <w:sz w:val="20"/>
                <w:szCs w:val="20"/>
              </w:rPr>
            </w:pPr>
          </w:p>
        </w:tc>
        <w:tc>
          <w:tcPr>
            <w:tcW w:w="1483" w:type="dxa"/>
          </w:tcPr>
          <w:p w:rsidR="0063393A" w:rsidRPr="001C5F44" w:rsidRDefault="0063393A" w:rsidP="004E77E9">
            <w:pPr>
              <w:pStyle w:val="CouncilPlan0"/>
              <w:rPr>
                <w:rFonts w:cs="Arial"/>
                <w:sz w:val="20"/>
                <w:szCs w:val="20"/>
              </w:rPr>
            </w:pPr>
          </w:p>
        </w:tc>
        <w:tc>
          <w:tcPr>
            <w:tcW w:w="2268" w:type="dxa"/>
          </w:tcPr>
          <w:p w:rsidR="0063393A" w:rsidRPr="001C5F44" w:rsidRDefault="0063393A" w:rsidP="004E77E9">
            <w:pPr>
              <w:pStyle w:val="CouncilPlan0"/>
              <w:rPr>
                <w:rFonts w:cs="Arial"/>
                <w:sz w:val="20"/>
                <w:szCs w:val="20"/>
              </w:rPr>
            </w:pPr>
          </w:p>
        </w:tc>
      </w:tr>
      <w:tr w:rsidR="00E4545F" w:rsidRPr="001C5F44" w:rsidTr="0063393A">
        <w:trPr>
          <w:cantSplit/>
          <w:tblHeader/>
        </w:trPr>
        <w:tc>
          <w:tcPr>
            <w:tcW w:w="3369" w:type="dxa"/>
          </w:tcPr>
          <w:p w:rsidR="00E4545F" w:rsidRPr="001C5F44" w:rsidRDefault="00E4545F" w:rsidP="009C4BE1">
            <w:pPr>
              <w:pStyle w:val="CouncilPLan"/>
              <w:rPr>
                <w:sz w:val="20"/>
                <w:szCs w:val="20"/>
              </w:rPr>
            </w:pPr>
            <w:r w:rsidRPr="001C5F44">
              <w:rPr>
                <w:sz w:val="20"/>
                <w:szCs w:val="20"/>
              </w:rPr>
              <w:t xml:space="preserve">Land </w:t>
            </w:r>
          </w:p>
        </w:tc>
        <w:tc>
          <w:tcPr>
            <w:tcW w:w="1440" w:type="dxa"/>
            <w:vAlign w:val="bottom"/>
          </w:tcPr>
          <w:p w:rsidR="00E4545F" w:rsidRPr="001C5F44" w:rsidRDefault="00E4545F" w:rsidP="004E77E9">
            <w:pPr>
              <w:pStyle w:val="CouncilPlan0"/>
              <w:rPr>
                <w:rFonts w:eastAsia="Times New Roman" w:cs="Arial"/>
                <w:sz w:val="20"/>
                <w:szCs w:val="20"/>
              </w:rPr>
            </w:pPr>
            <w:r w:rsidRPr="001C5F44">
              <w:rPr>
                <w:rFonts w:cs="Arial"/>
                <w:sz w:val="20"/>
                <w:szCs w:val="20"/>
              </w:rPr>
              <w:t>$0</w:t>
            </w:r>
          </w:p>
        </w:tc>
        <w:tc>
          <w:tcPr>
            <w:tcW w:w="1329" w:type="dxa"/>
            <w:vAlign w:val="bottom"/>
          </w:tcPr>
          <w:p w:rsidR="00E4545F" w:rsidRPr="001C5F44" w:rsidRDefault="00E4545F" w:rsidP="004E77E9">
            <w:pPr>
              <w:pStyle w:val="CouncilPlan0"/>
              <w:rPr>
                <w:rFonts w:cs="Arial"/>
                <w:sz w:val="20"/>
                <w:szCs w:val="20"/>
              </w:rPr>
            </w:pPr>
            <w:r w:rsidRPr="001C5F44">
              <w:rPr>
                <w:rFonts w:cs="Arial"/>
                <w:sz w:val="20"/>
                <w:szCs w:val="20"/>
              </w:rPr>
              <w:t>$0</w:t>
            </w:r>
          </w:p>
        </w:tc>
        <w:tc>
          <w:tcPr>
            <w:tcW w:w="1483" w:type="dxa"/>
            <w:vAlign w:val="bottom"/>
          </w:tcPr>
          <w:p w:rsidR="00E4545F" w:rsidRPr="001C5F44" w:rsidRDefault="00E4545F" w:rsidP="004E77E9">
            <w:pPr>
              <w:pStyle w:val="CouncilPlan0"/>
              <w:rPr>
                <w:rFonts w:cs="Arial"/>
                <w:sz w:val="20"/>
                <w:szCs w:val="20"/>
              </w:rPr>
            </w:pPr>
            <w:r w:rsidRPr="001C5F44">
              <w:rPr>
                <w:rFonts w:cs="Arial"/>
                <w:sz w:val="20"/>
                <w:szCs w:val="20"/>
              </w:rPr>
              <w:t>$0</w:t>
            </w:r>
          </w:p>
        </w:tc>
        <w:tc>
          <w:tcPr>
            <w:tcW w:w="2268" w:type="dxa"/>
            <w:vAlign w:val="bottom"/>
          </w:tcPr>
          <w:p w:rsidR="00E4545F" w:rsidRPr="001C5F44" w:rsidRDefault="00E4545F" w:rsidP="004E77E9">
            <w:pPr>
              <w:pStyle w:val="CouncilPlan0"/>
              <w:rPr>
                <w:rFonts w:cs="Arial"/>
                <w:sz w:val="20"/>
                <w:szCs w:val="20"/>
              </w:rPr>
            </w:pPr>
            <w:r w:rsidRPr="001C5F44">
              <w:rPr>
                <w:rFonts w:cs="Arial"/>
                <w:sz w:val="20"/>
                <w:szCs w:val="20"/>
              </w:rPr>
              <w:t>$0</w:t>
            </w:r>
          </w:p>
        </w:tc>
      </w:tr>
      <w:tr w:rsidR="0063393A" w:rsidRPr="001C5F44" w:rsidTr="00A053B3">
        <w:trPr>
          <w:cantSplit/>
          <w:tblHeader/>
        </w:trPr>
        <w:tc>
          <w:tcPr>
            <w:tcW w:w="3369" w:type="dxa"/>
          </w:tcPr>
          <w:p w:rsidR="0063393A" w:rsidRPr="001C5F44" w:rsidRDefault="0063393A" w:rsidP="004E77E9">
            <w:pPr>
              <w:pStyle w:val="CouncilPlan0"/>
              <w:rPr>
                <w:rFonts w:cs="Arial"/>
                <w:sz w:val="20"/>
                <w:szCs w:val="20"/>
              </w:rPr>
            </w:pPr>
            <w:r w:rsidRPr="001C5F44">
              <w:rPr>
                <w:rFonts w:cs="Arial"/>
                <w:sz w:val="20"/>
                <w:szCs w:val="20"/>
              </w:rPr>
              <w:t>Land improvements</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$27,548,000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$27,548,000</w:t>
            </w:r>
          </w:p>
        </w:tc>
      </w:tr>
      <w:tr w:rsidR="0063393A" w:rsidRPr="001C5F44" w:rsidTr="00A053B3">
        <w:trPr>
          <w:cantSplit/>
          <w:tblHeader/>
        </w:trPr>
        <w:tc>
          <w:tcPr>
            <w:tcW w:w="3369" w:type="dxa"/>
          </w:tcPr>
          <w:p w:rsidR="0063393A" w:rsidRPr="001C5F44" w:rsidRDefault="0063393A" w:rsidP="004E77E9">
            <w:pPr>
              <w:pStyle w:val="CouncilPlan0"/>
              <w:rPr>
                <w:rFonts w:cs="Arial"/>
                <w:sz w:val="20"/>
                <w:szCs w:val="20"/>
              </w:rPr>
            </w:pPr>
            <w:r w:rsidRPr="001C5F44">
              <w:rPr>
                <w:rFonts w:cs="Arial"/>
                <w:sz w:val="20"/>
                <w:szCs w:val="20"/>
              </w:rPr>
              <w:t xml:space="preserve">Total land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$27,548,000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$27,548,000</w:t>
            </w:r>
          </w:p>
        </w:tc>
      </w:tr>
      <w:tr w:rsidR="0063393A" w:rsidRPr="001C5F44" w:rsidTr="00A053B3">
        <w:trPr>
          <w:cantSplit/>
          <w:tblHeader/>
        </w:trPr>
        <w:tc>
          <w:tcPr>
            <w:tcW w:w="3369" w:type="dxa"/>
          </w:tcPr>
          <w:p w:rsidR="0063393A" w:rsidRPr="001C5F44" w:rsidRDefault="0063393A" w:rsidP="004E77E9">
            <w:pPr>
              <w:pStyle w:val="CouncilPlan0"/>
              <w:rPr>
                <w:rFonts w:cs="Arial"/>
                <w:sz w:val="20"/>
                <w:szCs w:val="20"/>
              </w:rPr>
            </w:pPr>
            <w:r w:rsidRPr="001C5F44">
              <w:rPr>
                <w:rFonts w:cs="Arial"/>
                <w:sz w:val="20"/>
                <w:szCs w:val="20"/>
              </w:rPr>
              <w:t xml:space="preserve">Buildings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$24,107,000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$2,000,000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$22,107,000</w:t>
            </w:r>
          </w:p>
        </w:tc>
      </w:tr>
      <w:tr w:rsidR="0063393A" w:rsidRPr="001C5F44" w:rsidTr="00A053B3">
        <w:trPr>
          <w:cantSplit/>
          <w:tblHeader/>
        </w:trPr>
        <w:tc>
          <w:tcPr>
            <w:tcW w:w="3369" w:type="dxa"/>
          </w:tcPr>
          <w:p w:rsidR="0063393A" w:rsidRPr="001C5F44" w:rsidRDefault="0063393A" w:rsidP="004E77E9">
            <w:pPr>
              <w:pStyle w:val="CouncilPlan0"/>
              <w:rPr>
                <w:rFonts w:cs="Arial"/>
                <w:b/>
                <w:bCs/>
                <w:sz w:val="20"/>
                <w:szCs w:val="20"/>
              </w:rPr>
            </w:pPr>
            <w:r w:rsidRPr="001C5F44">
              <w:rPr>
                <w:rFonts w:cs="Arial"/>
                <w:b/>
                <w:bCs/>
                <w:sz w:val="20"/>
                <w:szCs w:val="20"/>
              </w:rPr>
              <w:t>Total Property</w:t>
            </w:r>
          </w:p>
        </w:tc>
        <w:tc>
          <w:tcPr>
            <w:tcW w:w="1440" w:type="dxa"/>
            <w:vAlign w:val="bottom"/>
          </w:tcPr>
          <w:p w:rsidR="0063393A" w:rsidRPr="001C5F44" w:rsidRDefault="0063393A" w:rsidP="004E77E9">
            <w:pPr>
              <w:pStyle w:val="CouncilPlan0"/>
              <w:rPr>
                <w:rFonts w:cs="Arial"/>
                <w:b/>
                <w:sz w:val="20"/>
                <w:szCs w:val="20"/>
              </w:rPr>
            </w:pPr>
            <w:r w:rsidRPr="001C5F44">
              <w:rPr>
                <w:rFonts w:cs="Arial"/>
                <w:b/>
                <w:sz w:val="20"/>
                <w:szCs w:val="20"/>
              </w:rPr>
              <w:t>$51,655,000</w:t>
            </w:r>
          </w:p>
        </w:tc>
        <w:tc>
          <w:tcPr>
            <w:tcW w:w="1329" w:type="dxa"/>
            <w:vAlign w:val="bottom"/>
          </w:tcPr>
          <w:p w:rsidR="0063393A" w:rsidRPr="001C5F44" w:rsidRDefault="0063393A" w:rsidP="004E77E9">
            <w:pPr>
              <w:pStyle w:val="CouncilPlan0"/>
              <w:rPr>
                <w:rFonts w:cs="Arial"/>
                <w:b/>
                <w:sz w:val="20"/>
                <w:szCs w:val="20"/>
              </w:rPr>
            </w:pPr>
            <w:r w:rsidRPr="001C5F44">
              <w:rPr>
                <w:rFonts w:cs="Arial"/>
                <w:b/>
                <w:sz w:val="20"/>
                <w:szCs w:val="20"/>
              </w:rPr>
              <w:t>$2,000,000</w:t>
            </w:r>
          </w:p>
        </w:tc>
        <w:tc>
          <w:tcPr>
            <w:tcW w:w="1483" w:type="dxa"/>
            <w:vAlign w:val="bottom"/>
          </w:tcPr>
          <w:p w:rsidR="0063393A" w:rsidRPr="001C5F44" w:rsidRDefault="0063393A" w:rsidP="004E77E9">
            <w:pPr>
              <w:pStyle w:val="CouncilPlan0"/>
              <w:rPr>
                <w:rFonts w:cs="Arial"/>
                <w:b/>
                <w:sz w:val="20"/>
                <w:szCs w:val="20"/>
              </w:rPr>
            </w:pPr>
            <w:r w:rsidRPr="001C5F44">
              <w:rPr>
                <w:rFonts w:cs="Arial"/>
                <w:b/>
                <w:sz w:val="20"/>
                <w:szCs w:val="20"/>
              </w:rPr>
              <w:t>$0</w:t>
            </w:r>
          </w:p>
        </w:tc>
        <w:tc>
          <w:tcPr>
            <w:tcW w:w="2268" w:type="dxa"/>
            <w:vAlign w:val="bottom"/>
          </w:tcPr>
          <w:p w:rsidR="0063393A" w:rsidRPr="001C5F44" w:rsidRDefault="0063393A" w:rsidP="004E77E9">
            <w:pPr>
              <w:pStyle w:val="CouncilPlan0"/>
              <w:rPr>
                <w:rFonts w:cs="Arial"/>
                <w:b/>
                <w:sz w:val="20"/>
                <w:szCs w:val="20"/>
              </w:rPr>
            </w:pPr>
            <w:r w:rsidRPr="001C5F44">
              <w:rPr>
                <w:rFonts w:cs="Arial"/>
                <w:b/>
                <w:sz w:val="20"/>
                <w:szCs w:val="20"/>
              </w:rPr>
              <w:t>$49,655,000</w:t>
            </w:r>
          </w:p>
        </w:tc>
      </w:tr>
      <w:tr w:rsidR="0063393A" w:rsidRPr="001C5F44" w:rsidTr="00A053B3">
        <w:trPr>
          <w:cantSplit/>
          <w:tblHeader/>
        </w:trPr>
        <w:tc>
          <w:tcPr>
            <w:tcW w:w="3369" w:type="dxa"/>
          </w:tcPr>
          <w:p w:rsidR="0063393A" w:rsidRPr="001C5F44" w:rsidRDefault="0063393A" w:rsidP="004E77E9">
            <w:pPr>
              <w:pStyle w:val="CouncilPlan0"/>
              <w:rPr>
                <w:rFonts w:cs="Arial"/>
                <w:b/>
                <w:bCs/>
                <w:sz w:val="20"/>
                <w:szCs w:val="20"/>
              </w:rPr>
            </w:pPr>
            <w:r w:rsidRPr="001C5F44">
              <w:rPr>
                <w:rFonts w:cs="Arial"/>
                <w:b/>
                <w:bCs/>
                <w:sz w:val="20"/>
                <w:szCs w:val="20"/>
              </w:rPr>
              <w:t xml:space="preserve">Plant and Equipment </w:t>
            </w:r>
          </w:p>
        </w:tc>
        <w:tc>
          <w:tcPr>
            <w:tcW w:w="1440" w:type="dxa"/>
            <w:vAlign w:val="bottom"/>
          </w:tcPr>
          <w:p w:rsidR="0063393A" w:rsidRPr="001C5F44" w:rsidRDefault="0063393A" w:rsidP="004E77E9">
            <w:pPr>
              <w:pStyle w:val="CouncilPlan0"/>
              <w:rPr>
                <w:rFonts w:cs="Arial"/>
                <w:b/>
                <w:sz w:val="20"/>
                <w:szCs w:val="20"/>
              </w:rPr>
            </w:pPr>
          </w:p>
        </w:tc>
        <w:tc>
          <w:tcPr>
            <w:tcW w:w="1329" w:type="dxa"/>
            <w:vAlign w:val="bottom"/>
          </w:tcPr>
          <w:p w:rsidR="0063393A" w:rsidRPr="001C5F44" w:rsidRDefault="0063393A" w:rsidP="004E77E9">
            <w:pPr>
              <w:pStyle w:val="CouncilPlan0"/>
              <w:rPr>
                <w:rFonts w:cs="Arial"/>
                <w:b/>
                <w:sz w:val="20"/>
                <w:szCs w:val="20"/>
              </w:rPr>
            </w:pPr>
          </w:p>
        </w:tc>
        <w:tc>
          <w:tcPr>
            <w:tcW w:w="1483" w:type="dxa"/>
            <w:vAlign w:val="bottom"/>
          </w:tcPr>
          <w:p w:rsidR="0063393A" w:rsidRPr="001C5F44" w:rsidRDefault="0063393A" w:rsidP="004E77E9">
            <w:pPr>
              <w:pStyle w:val="CouncilPlan0"/>
              <w:rPr>
                <w:rFonts w:cs="Arial"/>
                <w:b/>
                <w:sz w:val="20"/>
                <w:szCs w:val="20"/>
              </w:rPr>
            </w:pPr>
          </w:p>
        </w:tc>
        <w:tc>
          <w:tcPr>
            <w:tcW w:w="2268" w:type="dxa"/>
            <w:vAlign w:val="bottom"/>
          </w:tcPr>
          <w:p w:rsidR="0063393A" w:rsidRPr="001C5F44" w:rsidRDefault="0063393A" w:rsidP="004E77E9">
            <w:pPr>
              <w:pStyle w:val="CouncilPlan0"/>
              <w:rPr>
                <w:rFonts w:cs="Arial"/>
                <w:b/>
                <w:sz w:val="20"/>
                <w:szCs w:val="20"/>
              </w:rPr>
            </w:pPr>
          </w:p>
        </w:tc>
      </w:tr>
      <w:tr w:rsidR="0063393A" w:rsidRPr="001C5F44" w:rsidTr="00A053B3">
        <w:trPr>
          <w:cantSplit/>
          <w:tblHeader/>
        </w:trPr>
        <w:tc>
          <w:tcPr>
            <w:tcW w:w="3369" w:type="dxa"/>
          </w:tcPr>
          <w:p w:rsidR="0063393A" w:rsidRPr="001C5F44" w:rsidRDefault="0063393A" w:rsidP="004E77E9">
            <w:pPr>
              <w:pStyle w:val="CouncilPlan0"/>
              <w:rPr>
                <w:rFonts w:cs="Arial"/>
                <w:bCs/>
                <w:sz w:val="20"/>
                <w:szCs w:val="20"/>
              </w:rPr>
            </w:pPr>
            <w:r w:rsidRPr="001C5F44">
              <w:rPr>
                <w:rFonts w:cs="Arial"/>
                <w:bCs/>
                <w:sz w:val="20"/>
                <w:szCs w:val="20"/>
              </w:rPr>
              <w:t xml:space="preserve">Heritage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$75,000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$75,000</w:t>
            </w:r>
          </w:p>
        </w:tc>
      </w:tr>
      <w:tr w:rsidR="0063393A" w:rsidRPr="001C5F44" w:rsidTr="00A053B3">
        <w:trPr>
          <w:cantSplit/>
          <w:tblHeader/>
        </w:trPr>
        <w:tc>
          <w:tcPr>
            <w:tcW w:w="3369" w:type="dxa"/>
          </w:tcPr>
          <w:p w:rsidR="0063393A" w:rsidRPr="001C5F44" w:rsidRDefault="0063393A" w:rsidP="004E77E9">
            <w:pPr>
              <w:pStyle w:val="CouncilPlan0"/>
              <w:rPr>
                <w:rFonts w:cs="Arial"/>
                <w:sz w:val="20"/>
                <w:szCs w:val="20"/>
              </w:rPr>
            </w:pPr>
            <w:r w:rsidRPr="001C5F44">
              <w:rPr>
                <w:rFonts w:cs="Arial"/>
                <w:sz w:val="20"/>
                <w:szCs w:val="20"/>
              </w:rPr>
              <w:t>Plant and equipment</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$5,070,000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$5,070,000</w:t>
            </w:r>
          </w:p>
        </w:tc>
      </w:tr>
      <w:tr w:rsidR="0063393A" w:rsidRPr="001C5F44" w:rsidTr="00A053B3">
        <w:trPr>
          <w:cantSplit/>
          <w:tblHeader/>
        </w:trPr>
        <w:tc>
          <w:tcPr>
            <w:tcW w:w="3369" w:type="dxa"/>
          </w:tcPr>
          <w:p w:rsidR="0063393A" w:rsidRPr="001C5F44" w:rsidRDefault="0063393A" w:rsidP="004E77E9">
            <w:pPr>
              <w:pStyle w:val="CouncilPlan0"/>
              <w:rPr>
                <w:rFonts w:cs="Arial"/>
                <w:sz w:val="20"/>
                <w:szCs w:val="20"/>
              </w:rPr>
            </w:pPr>
            <w:r w:rsidRPr="001C5F44">
              <w:rPr>
                <w:rFonts w:cs="Arial"/>
                <w:sz w:val="20"/>
                <w:szCs w:val="20"/>
              </w:rPr>
              <w:t xml:space="preserve">Furniture and equipment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$3,813,000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$33,000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$3,780,000</w:t>
            </w:r>
          </w:p>
        </w:tc>
      </w:tr>
      <w:tr w:rsidR="0063393A" w:rsidRPr="001C5F44" w:rsidTr="00A053B3">
        <w:trPr>
          <w:cantSplit/>
          <w:tblHeader/>
        </w:trPr>
        <w:tc>
          <w:tcPr>
            <w:tcW w:w="3369" w:type="dxa"/>
          </w:tcPr>
          <w:p w:rsidR="0063393A" w:rsidRPr="001C5F44" w:rsidRDefault="0063393A" w:rsidP="004E77E9">
            <w:pPr>
              <w:pStyle w:val="CouncilPlan0"/>
              <w:rPr>
                <w:rFonts w:cs="Arial"/>
                <w:b/>
                <w:bCs/>
                <w:sz w:val="20"/>
                <w:szCs w:val="20"/>
              </w:rPr>
            </w:pPr>
            <w:r w:rsidRPr="001C5F44">
              <w:rPr>
                <w:rFonts w:cs="Arial"/>
                <w:b/>
                <w:bCs/>
                <w:sz w:val="20"/>
                <w:szCs w:val="20"/>
              </w:rPr>
              <w:t>Total Plant and Equipment</w:t>
            </w:r>
          </w:p>
        </w:tc>
        <w:tc>
          <w:tcPr>
            <w:tcW w:w="1440" w:type="dxa"/>
            <w:vAlign w:val="bottom"/>
          </w:tcPr>
          <w:p w:rsidR="0063393A" w:rsidRPr="001C5F44" w:rsidRDefault="0063393A" w:rsidP="004E77E9">
            <w:pPr>
              <w:pStyle w:val="CouncilPlan0"/>
              <w:rPr>
                <w:rFonts w:cs="Arial"/>
                <w:b/>
                <w:sz w:val="20"/>
                <w:szCs w:val="20"/>
              </w:rPr>
            </w:pPr>
            <w:r w:rsidRPr="001C5F44">
              <w:rPr>
                <w:rFonts w:cs="Arial"/>
                <w:b/>
                <w:sz w:val="20"/>
                <w:szCs w:val="20"/>
              </w:rPr>
              <w:t>$8,958,000</w:t>
            </w:r>
          </w:p>
        </w:tc>
        <w:tc>
          <w:tcPr>
            <w:tcW w:w="1329" w:type="dxa"/>
            <w:vAlign w:val="bottom"/>
          </w:tcPr>
          <w:p w:rsidR="0063393A" w:rsidRPr="001C5F44" w:rsidRDefault="0063393A" w:rsidP="004E77E9">
            <w:pPr>
              <w:pStyle w:val="CouncilPlan0"/>
              <w:rPr>
                <w:rFonts w:cs="Arial"/>
                <w:b/>
                <w:sz w:val="20"/>
                <w:szCs w:val="20"/>
              </w:rPr>
            </w:pPr>
            <w:r w:rsidRPr="001C5F44">
              <w:rPr>
                <w:rFonts w:cs="Arial"/>
                <w:b/>
                <w:sz w:val="20"/>
                <w:szCs w:val="20"/>
              </w:rPr>
              <w:t>$33,000</w:t>
            </w:r>
          </w:p>
        </w:tc>
        <w:tc>
          <w:tcPr>
            <w:tcW w:w="1483" w:type="dxa"/>
            <w:vAlign w:val="bottom"/>
          </w:tcPr>
          <w:p w:rsidR="0063393A" w:rsidRPr="001C5F44" w:rsidRDefault="0063393A" w:rsidP="004E77E9">
            <w:pPr>
              <w:pStyle w:val="CouncilPlan0"/>
              <w:rPr>
                <w:rFonts w:cs="Arial"/>
                <w:b/>
                <w:sz w:val="20"/>
                <w:szCs w:val="20"/>
              </w:rPr>
            </w:pPr>
            <w:r w:rsidRPr="001C5F44">
              <w:rPr>
                <w:rFonts w:cs="Arial"/>
                <w:b/>
                <w:sz w:val="20"/>
                <w:szCs w:val="20"/>
              </w:rPr>
              <w:t>$0</w:t>
            </w:r>
          </w:p>
        </w:tc>
        <w:tc>
          <w:tcPr>
            <w:tcW w:w="2268" w:type="dxa"/>
            <w:vAlign w:val="bottom"/>
          </w:tcPr>
          <w:p w:rsidR="0063393A" w:rsidRPr="001C5F44" w:rsidRDefault="0063393A" w:rsidP="004E77E9">
            <w:pPr>
              <w:pStyle w:val="CouncilPlan0"/>
              <w:rPr>
                <w:rFonts w:cs="Arial"/>
                <w:b/>
                <w:sz w:val="20"/>
                <w:szCs w:val="20"/>
              </w:rPr>
            </w:pPr>
            <w:r w:rsidRPr="001C5F44">
              <w:rPr>
                <w:rFonts w:cs="Arial"/>
                <w:b/>
                <w:sz w:val="20"/>
                <w:szCs w:val="20"/>
              </w:rPr>
              <w:t>$8,925,000</w:t>
            </w:r>
          </w:p>
        </w:tc>
      </w:tr>
      <w:tr w:rsidR="0063393A" w:rsidRPr="001C5F44" w:rsidTr="00A053B3">
        <w:trPr>
          <w:cantSplit/>
          <w:tblHeader/>
        </w:trPr>
        <w:tc>
          <w:tcPr>
            <w:tcW w:w="3369" w:type="dxa"/>
          </w:tcPr>
          <w:p w:rsidR="0063393A" w:rsidRPr="001C5F44" w:rsidRDefault="0063393A" w:rsidP="004E77E9">
            <w:pPr>
              <w:pStyle w:val="CouncilPlan0"/>
              <w:rPr>
                <w:rFonts w:cs="Arial"/>
                <w:b/>
                <w:bCs/>
                <w:sz w:val="20"/>
                <w:szCs w:val="20"/>
              </w:rPr>
            </w:pPr>
            <w:r w:rsidRPr="001C5F44">
              <w:rPr>
                <w:rFonts w:cs="Arial"/>
                <w:b/>
                <w:bCs/>
                <w:sz w:val="20"/>
                <w:szCs w:val="20"/>
              </w:rPr>
              <w:t>Infrastructure</w:t>
            </w:r>
          </w:p>
        </w:tc>
        <w:tc>
          <w:tcPr>
            <w:tcW w:w="1440" w:type="dxa"/>
            <w:vAlign w:val="bottom"/>
          </w:tcPr>
          <w:p w:rsidR="0063393A" w:rsidRPr="001C5F44" w:rsidRDefault="0063393A" w:rsidP="004E77E9">
            <w:pPr>
              <w:pStyle w:val="CouncilPlan0"/>
              <w:rPr>
                <w:rFonts w:cs="Arial"/>
                <w:b/>
                <w:sz w:val="20"/>
                <w:szCs w:val="20"/>
              </w:rPr>
            </w:pPr>
          </w:p>
        </w:tc>
        <w:tc>
          <w:tcPr>
            <w:tcW w:w="1329" w:type="dxa"/>
            <w:vAlign w:val="bottom"/>
          </w:tcPr>
          <w:p w:rsidR="0063393A" w:rsidRPr="001C5F44" w:rsidRDefault="0063393A" w:rsidP="004E77E9">
            <w:pPr>
              <w:pStyle w:val="CouncilPlan0"/>
              <w:rPr>
                <w:rFonts w:cs="Arial"/>
                <w:b/>
                <w:sz w:val="20"/>
                <w:szCs w:val="20"/>
              </w:rPr>
            </w:pPr>
          </w:p>
        </w:tc>
        <w:tc>
          <w:tcPr>
            <w:tcW w:w="1483" w:type="dxa"/>
            <w:vAlign w:val="bottom"/>
          </w:tcPr>
          <w:p w:rsidR="0063393A" w:rsidRPr="001C5F44" w:rsidRDefault="0063393A" w:rsidP="004E77E9">
            <w:pPr>
              <w:pStyle w:val="CouncilPlan0"/>
              <w:rPr>
                <w:rFonts w:cs="Arial"/>
                <w:b/>
                <w:sz w:val="20"/>
                <w:szCs w:val="20"/>
              </w:rPr>
            </w:pPr>
          </w:p>
        </w:tc>
        <w:tc>
          <w:tcPr>
            <w:tcW w:w="2268" w:type="dxa"/>
            <w:vAlign w:val="bottom"/>
          </w:tcPr>
          <w:p w:rsidR="0063393A" w:rsidRPr="001C5F44" w:rsidRDefault="0063393A" w:rsidP="004E77E9">
            <w:pPr>
              <w:pStyle w:val="CouncilPlan0"/>
              <w:rPr>
                <w:rFonts w:cs="Arial"/>
                <w:b/>
                <w:sz w:val="20"/>
                <w:szCs w:val="20"/>
              </w:rPr>
            </w:pPr>
          </w:p>
        </w:tc>
      </w:tr>
      <w:tr w:rsidR="0063393A" w:rsidRPr="001C5F44" w:rsidTr="00A053B3">
        <w:trPr>
          <w:cantSplit/>
          <w:tblHeader/>
        </w:trPr>
        <w:tc>
          <w:tcPr>
            <w:tcW w:w="3369" w:type="dxa"/>
          </w:tcPr>
          <w:p w:rsidR="0063393A" w:rsidRPr="001C5F44" w:rsidRDefault="0063393A" w:rsidP="004E77E9">
            <w:pPr>
              <w:pStyle w:val="CouncilPlan0"/>
              <w:rPr>
                <w:rFonts w:cs="Arial"/>
                <w:bCs/>
                <w:sz w:val="20"/>
                <w:szCs w:val="20"/>
              </w:rPr>
            </w:pPr>
            <w:r w:rsidRPr="001C5F44">
              <w:rPr>
                <w:rFonts w:cs="Arial"/>
                <w:bCs/>
                <w:sz w:val="20"/>
                <w:szCs w:val="20"/>
              </w:rPr>
              <w:t xml:space="preserve">Roads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$15,274,000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$1,2818,000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$13,656,000</w:t>
            </w:r>
          </w:p>
        </w:tc>
      </w:tr>
      <w:tr w:rsidR="0063393A" w:rsidRPr="001C5F44" w:rsidTr="00A053B3">
        <w:trPr>
          <w:cantSplit/>
          <w:tblHeader/>
        </w:trPr>
        <w:tc>
          <w:tcPr>
            <w:tcW w:w="3369" w:type="dxa"/>
          </w:tcPr>
          <w:p w:rsidR="0063393A" w:rsidRPr="001C5F44" w:rsidRDefault="0063393A" w:rsidP="004E77E9">
            <w:pPr>
              <w:pStyle w:val="CouncilPlan0"/>
              <w:rPr>
                <w:rFonts w:eastAsiaTheme="minorHAnsi" w:cs="Arial"/>
                <w:sz w:val="20"/>
                <w:szCs w:val="20"/>
              </w:rPr>
            </w:pPr>
            <w:r w:rsidRPr="001C5F44">
              <w:rPr>
                <w:rFonts w:eastAsiaTheme="minorHAnsi" w:cs="Arial"/>
                <w:sz w:val="20"/>
                <w:szCs w:val="20"/>
              </w:rPr>
              <w:t>Bridges</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r>
      <w:tr w:rsidR="0063393A" w:rsidRPr="001C5F44" w:rsidTr="00A053B3">
        <w:trPr>
          <w:cantSplit/>
          <w:tblHeader/>
        </w:trPr>
        <w:tc>
          <w:tcPr>
            <w:tcW w:w="3369" w:type="dxa"/>
          </w:tcPr>
          <w:p w:rsidR="0063393A" w:rsidRPr="001C5F44" w:rsidRDefault="0063393A" w:rsidP="004E77E9">
            <w:pPr>
              <w:pStyle w:val="CouncilPlan0"/>
              <w:rPr>
                <w:rFonts w:eastAsiaTheme="minorHAnsi" w:cs="Arial"/>
                <w:sz w:val="20"/>
                <w:szCs w:val="20"/>
              </w:rPr>
            </w:pPr>
            <w:r w:rsidRPr="001C5F44">
              <w:rPr>
                <w:rFonts w:eastAsiaTheme="minorHAnsi" w:cs="Arial"/>
                <w:sz w:val="20"/>
                <w:szCs w:val="20"/>
              </w:rPr>
              <w:t>Footpaths and cycleways</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$3,969,000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$3,969,000</w:t>
            </w:r>
          </w:p>
        </w:tc>
      </w:tr>
      <w:tr w:rsidR="0063393A" w:rsidRPr="001C5F44" w:rsidTr="00A053B3">
        <w:trPr>
          <w:cantSplit/>
          <w:tblHeader/>
        </w:trPr>
        <w:tc>
          <w:tcPr>
            <w:tcW w:w="3369" w:type="dxa"/>
          </w:tcPr>
          <w:p w:rsidR="0063393A" w:rsidRPr="001C5F44" w:rsidRDefault="0063393A" w:rsidP="004E77E9">
            <w:pPr>
              <w:pStyle w:val="CouncilPlan0"/>
              <w:rPr>
                <w:rFonts w:eastAsiaTheme="minorHAnsi" w:cs="Arial"/>
                <w:sz w:val="20"/>
                <w:szCs w:val="20"/>
              </w:rPr>
            </w:pPr>
            <w:r w:rsidRPr="001C5F44">
              <w:rPr>
                <w:rFonts w:eastAsiaTheme="minorHAnsi" w:cs="Arial"/>
                <w:sz w:val="20"/>
                <w:szCs w:val="20"/>
              </w:rPr>
              <w:t xml:space="preserve">Car parks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$1,111,000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$1,111,000</w:t>
            </w:r>
          </w:p>
        </w:tc>
      </w:tr>
      <w:tr w:rsidR="0063393A" w:rsidRPr="001C5F44" w:rsidTr="00A053B3">
        <w:trPr>
          <w:cantSplit/>
          <w:tblHeader/>
        </w:trPr>
        <w:tc>
          <w:tcPr>
            <w:tcW w:w="3369" w:type="dxa"/>
          </w:tcPr>
          <w:p w:rsidR="0063393A" w:rsidRPr="001C5F44" w:rsidRDefault="0063393A" w:rsidP="004E77E9">
            <w:pPr>
              <w:pStyle w:val="CouncilPlan0"/>
              <w:rPr>
                <w:rFonts w:eastAsiaTheme="minorHAnsi" w:cs="Arial"/>
                <w:sz w:val="20"/>
                <w:szCs w:val="20"/>
              </w:rPr>
            </w:pPr>
            <w:r w:rsidRPr="001C5F44">
              <w:rPr>
                <w:rFonts w:eastAsiaTheme="minorHAnsi" w:cs="Arial"/>
                <w:sz w:val="20"/>
                <w:szCs w:val="20"/>
              </w:rPr>
              <w:t xml:space="preserve">Drainage </w:t>
            </w:r>
          </w:p>
        </w:tc>
        <w:tc>
          <w:tcPr>
            <w:tcW w:w="1440" w:type="dxa"/>
            <w:vAlign w:val="bottom"/>
          </w:tcPr>
          <w:p w:rsidR="0063393A" w:rsidRPr="001C5F44" w:rsidRDefault="0063393A" w:rsidP="004E77E9">
            <w:pPr>
              <w:pStyle w:val="CouncilPlan0"/>
              <w:rPr>
                <w:rFonts w:cs="Arial"/>
                <w:sz w:val="20"/>
                <w:szCs w:val="20"/>
              </w:rPr>
            </w:pPr>
            <w:r w:rsidRPr="001C5F44">
              <w:rPr>
                <w:rFonts w:cs="Arial"/>
                <w:sz w:val="20"/>
                <w:szCs w:val="20"/>
              </w:rPr>
              <w:t>$1,093,000</w:t>
            </w:r>
          </w:p>
        </w:tc>
        <w:tc>
          <w:tcPr>
            <w:tcW w:w="1329"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1483" w:type="dxa"/>
            <w:vAlign w:val="bottom"/>
          </w:tcPr>
          <w:p w:rsidR="0063393A" w:rsidRPr="001C5F44" w:rsidRDefault="0063393A" w:rsidP="004E77E9">
            <w:pPr>
              <w:pStyle w:val="CouncilPlan0"/>
              <w:rPr>
                <w:rFonts w:cs="Arial"/>
                <w:sz w:val="20"/>
                <w:szCs w:val="20"/>
              </w:rPr>
            </w:pPr>
            <w:r w:rsidRPr="001C5F44">
              <w:rPr>
                <w:rFonts w:cs="Arial"/>
                <w:sz w:val="20"/>
                <w:szCs w:val="20"/>
              </w:rPr>
              <w:t>$0</w:t>
            </w:r>
          </w:p>
        </w:tc>
        <w:tc>
          <w:tcPr>
            <w:tcW w:w="2268" w:type="dxa"/>
            <w:vAlign w:val="bottom"/>
          </w:tcPr>
          <w:p w:rsidR="0063393A" w:rsidRPr="001C5F44" w:rsidRDefault="0063393A" w:rsidP="004E77E9">
            <w:pPr>
              <w:pStyle w:val="CouncilPlan0"/>
              <w:rPr>
                <w:rFonts w:cs="Arial"/>
                <w:sz w:val="20"/>
                <w:szCs w:val="20"/>
              </w:rPr>
            </w:pPr>
            <w:r w:rsidRPr="001C5F44">
              <w:rPr>
                <w:rFonts w:cs="Arial"/>
                <w:sz w:val="20"/>
                <w:szCs w:val="20"/>
              </w:rPr>
              <w:t>$1,093,000</w:t>
            </w:r>
          </w:p>
        </w:tc>
      </w:tr>
      <w:tr w:rsidR="0063393A" w:rsidRPr="001C5F44" w:rsidTr="00A053B3">
        <w:trPr>
          <w:cantSplit/>
          <w:tblHeader/>
        </w:trPr>
        <w:tc>
          <w:tcPr>
            <w:tcW w:w="3369" w:type="dxa"/>
          </w:tcPr>
          <w:p w:rsidR="0063393A" w:rsidRPr="001C5F44" w:rsidRDefault="0063393A" w:rsidP="004E77E9">
            <w:pPr>
              <w:pStyle w:val="CouncilPlan0"/>
              <w:rPr>
                <w:rFonts w:eastAsiaTheme="minorHAnsi" w:cs="Arial"/>
                <w:b/>
                <w:sz w:val="20"/>
                <w:szCs w:val="20"/>
              </w:rPr>
            </w:pPr>
            <w:r w:rsidRPr="001C5F44">
              <w:rPr>
                <w:rFonts w:eastAsiaTheme="minorHAnsi" w:cs="Arial"/>
                <w:b/>
                <w:sz w:val="20"/>
                <w:szCs w:val="20"/>
              </w:rPr>
              <w:t xml:space="preserve">Total Infrastructure </w:t>
            </w:r>
          </w:p>
        </w:tc>
        <w:tc>
          <w:tcPr>
            <w:tcW w:w="1440" w:type="dxa"/>
            <w:vAlign w:val="bottom"/>
          </w:tcPr>
          <w:p w:rsidR="0063393A" w:rsidRPr="001C5F44" w:rsidRDefault="0063393A" w:rsidP="004E77E9">
            <w:pPr>
              <w:pStyle w:val="CouncilPlan0"/>
              <w:rPr>
                <w:rFonts w:cs="Arial"/>
                <w:b/>
                <w:sz w:val="20"/>
                <w:szCs w:val="20"/>
              </w:rPr>
            </w:pPr>
            <w:r w:rsidRPr="001C5F44">
              <w:rPr>
                <w:rFonts w:cs="Arial"/>
                <w:b/>
                <w:sz w:val="20"/>
                <w:szCs w:val="20"/>
              </w:rPr>
              <w:t>$21,447,000</w:t>
            </w:r>
          </w:p>
        </w:tc>
        <w:tc>
          <w:tcPr>
            <w:tcW w:w="1329" w:type="dxa"/>
            <w:vAlign w:val="bottom"/>
          </w:tcPr>
          <w:p w:rsidR="0063393A" w:rsidRPr="001C5F44" w:rsidRDefault="0063393A" w:rsidP="004E77E9">
            <w:pPr>
              <w:pStyle w:val="CouncilPlan0"/>
              <w:rPr>
                <w:rFonts w:cs="Arial"/>
                <w:b/>
                <w:sz w:val="20"/>
                <w:szCs w:val="20"/>
              </w:rPr>
            </w:pPr>
            <w:r w:rsidRPr="001C5F44">
              <w:rPr>
                <w:rFonts w:cs="Arial"/>
                <w:b/>
                <w:sz w:val="20"/>
                <w:szCs w:val="20"/>
              </w:rPr>
              <w:t>$1,618,000</w:t>
            </w:r>
          </w:p>
        </w:tc>
        <w:tc>
          <w:tcPr>
            <w:tcW w:w="1483" w:type="dxa"/>
            <w:vAlign w:val="bottom"/>
          </w:tcPr>
          <w:p w:rsidR="0063393A" w:rsidRPr="001C5F44" w:rsidRDefault="0063393A" w:rsidP="004E77E9">
            <w:pPr>
              <w:pStyle w:val="CouncilPlan0"/>
              <w:rPr>
                <w:rFonts w:cs="Arial"/>
                <w:b/>
                <w:sz w:val="20"/>
                <w:szCs w:val="20"/>
              </w:rPr>
            </w:pPr>
            <w:r w:rsidRPr="001C5F44">
              <w:rPr>
                <w:rFonts w:cs="Arial"/>
                <w:b/>
                <w:sz w:val="20"/>
                <w:szCs w:val="20"/>
              </w:rPr>
              <w:t>$0</w:t>
            </w:r>
          </w:p>
        </w:tc>
        <w:tc>
          <w:tcPr>
            <w:tcW w:w="2268" w:type="dxa"/>
            <w:vAlign w:val="bottom"/>
          </w:tcPr>
          <w:p w:rsidR="0063393A" w:rsidRPr="001C5F44" w:rsidRDefault="0063393A" w:rsidP="004E77E9">
            <w:pPr>
              <w:pStyle w:val="CouncilPlan0"/>
              <w:rPr>
                <w:rFonts w:cs="Arial"/>
                <w:b/>
                <w:sz w:val="20"/>
                <w:szCs w:val="20"/>
              </w:rPr>
            </w:pPr>
            <w:r w:rsidRPr="001C5F44">
              <w:rPr>
                <w:rFonts w:cs="Arial"/>
                <w:b/>
                <w:sz w:val="20"/>
                <w:szCs w:val="20"/>
              </w:rPr>
              <w:t>$19,829,000</w:t>
            </w:r>
          </w:p>
        </w:tc>
      </w:tr>
      <w:tr w:rsidR="0063393A" w:rsidRPr="001C5F44" w:rsidTr="00A053B3">
        <w:trPr>
          <w:cantSplit/>
          <w:tblHeader/>
        </w:trPr>
        <w:tc>
          <w:tcPr>
            <w:tcW w:w="3369" w:type="dxa"/>
          </w:tcPr>
          <w:p w:rsidR="0063393A" w:rsidRPr="001C5F44" w:rsidRDefault="0063393A" w:rsidP="004E77E9">
            <w:pPr>
              <w:pStyle w:val="CouncilPlan0"/>
              <w:rPr>
                <w:rFonts w:eastAsiaTheme="minorHAnsi" w:cs="Arial"/>
                <w:b/>
                <w:sz w:val="20"/>
                <w:szCs w:val="20"/>
              </w:rPr>
            </w:pPr>
            <w:r w:rsidRPr="001C5F44">
              <w:rPr>
                <w:rFonts w:eastAsiaTheme="minorHAnsi" w:cs="Arial"/>
                <w:b/>
                <w:sz w:val="20"/>
                <w:szCs w:val="20"/>
              </w:rPr>
              <w:t xml:space="preserve">Total Capital Works </w:t>
            </w:r>
          </w:p>
          <w:p w:rsidR="0063393A" w:rsidRPr="001C5F44" w:rsidRDefault="0063393A" w:rsidP="004E77E9">
            <w:pPr>
              <w:pStyle w:val="CouncilPlan0"/>
              <w:rPr>
                <w:rFonts w:eastAsiaTheme="minorHAnsi" w:cs="Arial"/>
                <w:b/>
                <w:sz w:val="20"/>
                <w:szCs w:val="20"/>
              </w:rPr>
            </w:pPr>
            <w:r w:rsidRPr="001C5F44">
              <w:rPr>
                <w:rFonts w:eastAsiaTheme="minorHAnsi" w:cs="Arial"/>
                <w:b/>
                <w:sz w:val="20"/>
                <w:szCs w:val="20"/>
              </w:rPr>
              <w:t>Expenditure</w:t>
            </w:r>
          </w:p>
        </w:tc>
        <w:tc>
          <w:tcPr>
            <w:tcW w:w="1440" w:type="dxa"/>
            <w:vAlign w:val="bottom"/>
          </w:tcPr>
          <w:p w:rsidR="0063393A" w:rsidRPr="001C5F44" w:rsidRDefault="0063393A" w:rsidP="004E77E9">
            <w:pPr>
              <w:pStyle w:val="CouncilPlan0"/>
              <w:rPr>
                <w:rFonts w:cs="Arial"/>
                <w:b/>
                <w:sz w:val="20"/>
                <w:szCs w:val="20"/>
              </w:rPr>
            </w:pPr>
            <w:r w:rsidRPr="001C5F44">
              <w:rPr>
                <w:rFonts w:cs="Arial"/>
                <w:b/>
                <w:sz w:val="20"/>
                <w:szCs w:val="20"/>
              </w:rPr>
              <w:t>$82,060,000</w:t>
            </w:r>
          </w:p>
        </w:tc>
        <w:tc>
          <w:tcPr>
            <w:tcW w:w="1329" w:type="dxa"/>
            <w:vAlign w:val="bottom"/>
          </w:tcPr>
          <w:p w:rsidR="0063393A" w:rsidRPr="001C5F44" w:rsidRDefault="0063393A" w:rsidP="004E77E9">
            <w:pPr>
              <w:pStyle w:val="CouncilPlan0"/>
              <w:rPr>
                <w:rFonts w:cs="Arial"/>
                <w:b/>
                <w:sz w:val="20"/>
                <w:szCs w:val="20"/>
              </w:rPr>
            </w:pPr>
            <w:r w:rsidRPr="001C5F44">
              <w:rPr>
                <w:rFonts w:cs="Arial"/>
                <w:b/>
                <w:sz w:val="20"/>
                <w:szCs w:val="20"/>
              </w:rPr>
              <w:t>$3,651,000</w:t>
            </w:r>
          </w:p>
        </w:tc>
        <w:tc>
          <w:tcPr>
            <w:tcW w:w="1483" w:type="dxa"/>
            <w:vAlign w:val="bottom"/>
          </w:tcPr>
          <w:p w:rsidR="0063393A" w:rsidRPr="001C5F44" w:rsidRDefault="0063393A" w:rsidP="004E77E9">
            <w:pPr>
              <w:pStyle w:val="CouncilPlan0"/>
              <w:rPr>
                <w:rFonts w:cs="Arial"/>
                <w:b/>
                <w:sz w:val="20"/>
                <w:szCs w:val="20"/>
              </w:rPr>
            </w:pPr>
            <w:r w:rsidRPr="001C5F44">
              <w:rPr>
                <w:rFonts w:cs="Arial"/>
                <w:b/>
                <w:sz w:val="20"/>
                <w:szCs w:val="20"/>
              </w:rPr>
              <w:t>$0</w:t>
            </w:r>
          </w:p>
        </w:tc>
        <w:tc>
          <w:tcPr>
            <w:tcW w:w="2268" w:type="dxa"/>
            <w:vAlign w:val="bottom"/>
          </w:tcPr>
          <w:p w:rsidR="0063393A" w:rsidRPr="001C5F44" w:rsidRDefault="0063393A" w:rsidP="004E77E9">
            <w:pPr>
              <w:pStyle w:val="CouncilPlan0"/>
              <w:rPr>
                <w:rFonts w:cs="Arial"/>
                <w:b/>
                <w:sz w:val="20"/>
                <w:szCs w:val="20"/>
              </w:rPr>
            </w:pPr>
            <w:r w:rsidRPr="001C5F44">
              <w:rPr>
                <w:rFonts w:cs="Arial"/>
                <w:b/>
                <w:sz w:val="20"/>
                <w:szCs w:val="20"/>
              </w:rPr>
              <w:t>$78,409,000</w:t>
            </w:r>
          </w:p>
        </w:tc>
      </w:tr>
    </w:tbl>
    <w:p w:rsidR="00A053B3" w:rsidRPr="001C5F44" w:rsidRDefault="00A053B3" w:rsidP="004E77E9">
      <w:pPr>
        <w:widowControl/>
        <w:spacing w:after="200" w:line="276" w:lineRule="auto"/>
        <w:rPr>
          <w:rFonts w:eastAsiaTheme="minorHAnsi"/>
          <w:b/>
          <w:bCs/>
          <w:color w:val="000000"/>
          <w:sz w:val="20"/>
          <w:szCs w:val="20"/>
          <w:lang w:val="en-AU"/>
        </w:rPr>
      </w:pPr>
      <w:r w:rsidRPr="001C5F44">
        <w:rPr>
          <w:rFonts w:eastAsiaTheme="minorHAnsi"/>
          <w:b/>
          <w:bCs/>
          <w:color w:val="000000"/>
          <w:sz w:val="20"/>
          <w:szCs w:val="20"/>
          <w:lang w:val="en-AU"/>
        </w:rPr>
        <w:br w:type="page"/>
      </w:r>
    </w:p>
    <w:p w:rsidR="00A053B3" w:rsidRPr="001C5F44" w:rsidRDefault="00A053B3" w:rsidP="004E77E9">
      <w:pPr>
        <w:pStyle w:val="AccessibleHeading"/>
        <w:rPr>
          <w:rFonts w:cs="Arial"/>
        </w:rPr>
      </w:pPr>
      <w:bookmarkStart w:id="516" w:name="_Toc517449543"/>
      <w:bookmarkStart w:id="517" w:name="_Toc517770757"/>
      <w:bookmarkStart w:id="518" w:name="_Toc517770770"/>
      <w:bookmarkStart w:id="519" w:name="_Toc517857365"/>
      <w:bookmarkStart w:id="520" w:name="_Toc8314243"/>
      <w:bookmarkStart w:id="521" w:name="_Toc57124121"/>
      <w:r w:rsidRPr="001C5F44">
        <w:rPr>
          <w:rFonts w:cs="Arial"/>
        </w:rPr>
        <w:lastRenderedPageBreak/>
        <w:t>Appendix F - Statement of Human Resources</w:t>
      </w:r>
      <w:bookmarkEnd w:id="516"/>
      <w:bookmarkEnd w:id="517"/>
      <w:bookmarkEnd w:id="518"/>
      <w:bookmarkEnd w:id="519"/>
      <w:bookmarkEnd w:id="520"/>
      <w:bookmarkEnd w:id="521"/>
    </w:p>
    <w:p w:rsidR="00A053B3" w:rsidRPr="001C5F44" w:rsidRDefault="00A053B3" w:rsidP="004E77E9">
      <w:pPr>
        <w:pStyle w:val="CouncilPlan0"/>
        <w:rPr>
          <w:rFonts w:cs="Arial"/>
        </w:rPr>
      </w:pPr>
      <w:r w:rsidRPr="001C5F44">
        <w:rPr>
          <w:rFonts w:cs="Arial"/>
        </w:rPr>
        <w:t>For the four years ending 30 June 202</w:t>
      </w:r>
      <w:r w:rsidR="0063393A" w:rsidRPr="001C5F44">
        <w:rPr>
          <w:rFonts w:cs="Arial"/>
        </w:rPr>
        <w:t>4</w:t>
      </w:r>
    </w:p>
    <w:p w:rsidR="00565BAC" w:rsidRPr="001938CD" w:rsidRDefault="00565BAC" w:rsidP="004E77E9">
      <w:pPr>
        <w:widowControl/>
        <w:adjustRightInd w:val="0"/>
        <w:rPr>
          <w:rFonts w:eastAsiaTheme="minorHAnsi"/>
          <w:b/>
          <w:bCs/>
          <w:color w:val="FF0000"/>
          <w:sz w:val="17"/>
          <w:szCs w:val="17"/>
          <w:lang w:val="en-AU"/>
        </w:rPr>
      </w:pPr>
    </w:p>
    <w:tbl>
      <w:tblPr>
        <w:tblStyle w:val="TableGrid"/>
        <w:tblW w:w="0" w:type="auto"/>
        <w:tblLook w:val="04A0" w:firstRow="1" w:lastRow="0" w:firstColumn="1" w:lastColumn="0" w:noHBand="0" w:noVBand="1"/>
        <w:tblCaption w:val="Statement of Human Resources"/>
        <w:tblDescription w:val="Table defines the forecast actual 2019/20 and projected staff and employee expenditure until 2023/24. "/>
      </w:tblPr>
      <w:tblGrid>
        <w:gridCol w:w="1495"/>
        <w:gridCol w:w="1511"/>
        <w:gridCol w:w="1502"/>
        <w:gridCol w:w="1502"/>
        <w:gridCol w:w="1503"/>
        <w:gridCol w:w="1503"/>
      </w:tblGrid>
      <w:tr w:rsidR="00565BAC" w:rsidRPr="001C5F44" w:rsidTr="00565BAC">
        <w:tc>
          <w:tcPr>
            <w:tcW w:w="1540" w:type="dxa"/>
          </w:tcPr>
          <w:p w:rsidR="00565BAC" w:rsidRPr="001C5F44" w:rsidRDefault="00565BAC" w:rsidP="004E77E9">
            <w:pPr>
              <w:adjustRightInd w:val="0"/>
              <w:rPr>
                <w:rFonts w:eastAsiaTheme="minorHAnsi"/>
                <w:b/>
                <w:bCs/>
                <w:color w:val="000000" w:themeColor="text1"/>
                <w:sz w:val="17"/>
                <w:szCs w:val="17"/>
              </w:rPr>
            </w:pP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Forecast Actual 2019/20</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Budget* 2020/21</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SRP Projections 2021/22</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SRP Projections 2022/23</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SRP Projections 2023/24</w:t>
            </w:r>
          </w:p>
        </w:tc>
      </w:tr>
      <w:tr w:rsidR="00565BAC" w:rsidRPr="001C5F44" w:rsidTr="00565BA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Staff expenditure</w:t>
            </w:r>
          </w:p>
        </w:tc>
        <w:tc>
          <w:tcPr>
            <w:tcW w:w="1540" w:type="dxa"/>
          </w:tcPr>
          <w:p w:rsidR="00565BAC" w:rsidRPr="001C5F44" w:rsidRDefault="00565BAC" w:rsidP="004E77E9">
            <w:pPr>
              <w:adjustRightInd w:val="0"/>
              <w:rPr>
                <w:rFonts w:eastAsiaTheme="minorHAnsi"/>
                <w:b/>
                <w:bCs/>
                <w:color w:val="000000" w:themeColor="text1"/>
                <w:sz w:val="17"/>
                <w:szCs w:val="17"/>
              </w:rPr>
            </w:pPr>
          </w:p>
        </w:tc>
        <w:tc>
          <w:tcPr>
            <w:tcW w:w="1540" w:type="dxa"/>
          </w:tcPr>
          <w:p w:rsidR="00565BAC" w:rsidRPr="001C5F44" w:rsidRDefault="00565BAC" w:rsidP="004E77E9">
            <w:pPr>
              <w:adjustRightInd w:val="0"/>
              <w:rPr>
                <w:rFonts w:eastAsiaTheme="minorHAnsi"/>
                <w:b/>
                <w:bCs/>
                <w:color w:val="000000" w:themeColor="text1"/>
                <w:sz w:val="17"/>
                <w:szCs w:val="17"/>
              </w:rPr>
            </w:pPr>
          </w:p>
        </w:tc>
        <w:tc>
          <w:tcPr>
            <w:tcW w:w="1540" w:type="dxa"/>
          </w:tcPr>
          <w:p w:rsidR="00565BAC" w:rsidRPr="001C5F44" w:rsidRDefault="00565BAC" w:rsidP="004E77E9">
            <w:pPr>
              <w:adjustRightInd w:val="0"/>
              <w:rPr>
                <w:rFonts w:eastAsiaTheme="minorHAnsi"/>
                <w:b/>
                <w:bCs/>
                <w:color w:val="000000" w:themeColor="text1"/>
                <w:sz w:val="17"/>
                <w:szCs w:val="17"/>
              </w:rPr>
            </w:pPr>
          </w:p>
        </w:tc>
        <w:tc>
          <w:tcPr>
            <w:tcW w:w="1541" w:type="dxa"/>
          </w:tcPr>
          <w:p w:rsidR="00565BAC" w:rsidRPr="001C5F44" w:rsidRDefault="00565BAC" w:rsidP="004E77E9">
            <w:pPr>
              <w:adjustRightInd w:val="0"/>
              <w:rPr>
                <w:rFonts w:eastAsiaTheme="minorHAnsi"/>
                <w:b/>
                <w:bCs/>
                <w:color w:val="000000" w:themeColor="text1"/>
                <w:sz w:val="17"/>
                <w:szCs w:val="17"/>
              </w:rPr>
            </w:pPr>
          </w:p>
        </w:tc>
        <w:tc>
          <w:tcPr>
            <w:tcW w:w="1541" w:type="dxa"/>
          </w:tcPr>
          <w:p w:rsidR="00565BAC" w:rsidRPr="001C5F44" w:rsidRDefault="00565BAC" w:rsidP="004E77E9">
            <w:pPr>
              <w:adjustRightInd w:val="0"/>
              <w:rPr>
                <w:rFonts w:eastAsiaTheme="minorHAnsi"/>
                <w:b/>
                <w:bCs/>
                <w:color w:val="000000" w:themeColor="text1"/>
                <w:sz w:val="17"/>
                <w:szCs w:val="17"/>
              </w:rPr>
            </w:pPr>
          </w:p>
        </w:tc>
      </w:tr>
      <w:tr w:rsidR="00565BAC" w:rsidRPr="001C5F44" w:rsidTr="00565BA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color w:val="000000" w:themeColor="text1"/>
                <w:sz w:val="17"/>
                <w:szCs w:val="17"/>
              </w:rPr>
              <w:t>Employee costs</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114,546,0000</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136,577,000</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138,696,000</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146,301,000</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154,176,000</w:t>
            </w:r>
          </w:p>
        </w:tc>
      </w:tr>
      <w:tr w:rsidR="00565BAC" w:rsidRPr="001C5F44" w:rsidTr="00565BA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Total staff expenditure</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114,546,0000</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136,577,000</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138,696,000</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146,301,000</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154,176,000</w:t>
            </w:r>
          </w:p>
        </w:tc>
      </w:tr>
    </w:tbl>
    <w:p w:rsidR="00565BAC" w:rsidRPr="001C5F44" w:rsidRDefault="00565BAC" w:rsidP="004E77E9">
      <w:pPr>
        <w:widowControl/>
        <w:adjustRightInd w:val="0"/>
        <w:rPr>
          <w:rFonts w:eastAsiaTheme="minorHAnsi"/>
          <w:b/>
          <w:bCs/>
          <w:color w:val="FFFFFF"/>
          <w:sz w:val="17"/>
          <w:szCs w:val="17"/>
          <w:lang w:val="en-AU"/>
        </w:rPr>
      </w:pPr>
    </w:p>
    <w:tbl>
      <w:tblPr>
        <w:tblStyle w:val="TableGrid"/>
        <w:tblW w:w="0" w:type="auto"/>
        <w:tblLook w:val="04A0" w:firstRow="1" w:lastRow="0" w:firstColumn="1" w:lastColumn="0" w:noHBand="0" w:noVBand="1"/>
        <w:tblCaption w:val="Statement of Human Resources"/>
        <w:tblDescription w:val="Table defines the forecast actual 2019/20 and projected staff and employee expenditure until 2023/24. "/>
      </w:tblPr>
      <w:tblGrid>
        <w:gridCol w:w="1506"/>
        <w:gridCol w:w="1495"/>
        <w:gridCol w:w="1492"/>
        <w:gridCol w:w="1507"/>
        <w:gridCol w:w="1508"/>
        <w:gridCol w:w="1508"/>
      </w:tblGrid>
      <w:tr w:rsidR="00565BAC" w:rsidRPr="001C5F44" w:rsidTr="00C574DA">
        <w:tc>
          <w:tcPr>
            <w:tcW w:w="1540" w:type="dxa"/>
          </w:tcPr>
          <w:p w:rsidR="00565BAC" w:rsidRPr="001C5F44" w:rsidRDefault="00565BAC" w:rsidP="004E77E9">
            <w:pPr>
              <w:adjustRightInd w:val="0"/>
              <w:rPr>
                <w:rFonts w:eastAsiaTheme="minorHAnsi"/>
                <w:bCs/>
                <w:color w:val="000000" w:themeColor="text1"/>
                <w:sz w:val="17"/>
                <w:szCs w:val="17"/>
              </w:rPr>
            </w:pP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Forecast Actual 2019/20</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Budget* 2020/21</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SRP Projections 2021/22</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SRP Projections 2022/23</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SRP Projections 2023/24</w:t>
            </w:r>
          </w:p>
        </w:tc>
      </w:tr>
      <w:tr w:rsidR="00565BAC" w:rsidRPr="001C5F44" w:rsidTr="00C574DA">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Staff numbers</w:t>
            </w:r>
          </w:p>
        </w:tc>
        <w:tc>
          <w:tcPr>
            <w:tcW w:w="1540" w:type="dxa"/>
          </w:tcPr>
          <w:p w:rsidR="00565BAC" w:rsidRPr="001C5F44" w:rsidRDefault="00565BAC" w:rsidP="004E77E9">
            <w:pPr>
              <w:adjustRightInd w:val="0"/>
              <w:rPr>
                <w:rFonts w:eastAsiaTheme="minorHAnsi"/>
                <w:bCs/>
                <w:color w:val="000000" w:themeColor="text1"/>
                <w:sz w:val="17"/>
                <w:szCs w:val="17"/>
              </w:rPr>
            </w:pPr>
          </w:p>
        </w:tc>
        <w:tc>
          <w:tcPr>
            <w:tcW w:w="1540" w:type="dxa"/>
          </w:tcPr>
          <w:p w:rsidR="00565BAC" w:rsidRPr="001C5F44" w:rsidRDefault="00565BAC" w:rsidP="004E77E9">
            <w:pPr>
              <w:adjustRightInd w:val="0"/>
              <w:rPr>
                <w:rFonts w:eastAsiaTheme="minorHAnsi"/>
                <w:bCs/>
                <w:color w:val="000000" w:themeColor="text1"/>
                <w:sz w:val="17"/>
                <w:szCs w:val="17"/>
              </w:rPr>
            </w:pPr>
          </w:p>
        </w:tc>
        <w:tc>
          <w:tcPr>
            <w:tcW w:w="1540" w:type="dxa"/>
          </w:tcPr>
          <w:p w:rsidR="00565BAC" w:rsidRPr="001C5F44" w:rsidRDefault="00565BAC" w:rsidP="004E77E9">
            <w:pPr>
              <w:adjustRightInd w:val="0"/>
              <w:rPr>
                <w:rFonts w:eastAsiaTheme="minorHAnsi"/>
                <w:bCs/>
                <w:color w:val="000000" w:themeColor="text1"/>
                <w:sz w:val="17"/>
                <w:szCs w:val="17"/>
              </w:rPr>
            </w:pPr>
          </w:p>
        </w:tc>
        <w:tc>
          <w:tcPr>
            <w:tcW w:w="1541" w:type="dxa"/>
          </w:tcPr>
          <w:p w:rsidR="00565BAC" w:rsidRPr="001C5F44" w:rsidRDefault="00565BAC" w:rsidP="004E77E9">
            <w:pPr>
              <w:adjustRightInd w:val="0"/>
              <w:rPr>
                <w:rFonts w:eastAsiaTheme="minorHAnsi"/>
                <w:bCs/>
                <w:color w:val="000000" w:themeColor="text1"/>
                <w:sz w:val="17"/>
                <w:szCs w:val="17"/>
              </w:rPr>
            </w:pPr>
          </w:p>
        </w:tc>
        <w:tc>
          <w:tcPr>
            <w:tcW w:w="1541" w:type="dxa"/>
          </w:tcPr>
          <w:p w:rsidR="00565BAC" w:rsidRPr="001C5F44" w:rsidRDefault="00565BAC" w:rsidP="004E77E9">
            <w:pPr>
              <w:adjustRightInd w:val="0"/>
              <w:rPr>
                <w:rFonts w:eastAsiaTheme="minorHAnsi"/>
                <w:bCs/>
                <w:color w:val="000000" w:themeColor="text1"/>
                <w:sz w:val="17"/>
                <w:szCs w:val="17"/>
              </w:rPr>
            </w:pPr>
          </w:p>
        </w:tc>
      </w:tr>
      <w:tr w:rsidR="00565BAC" w:rsidRPr="001C5F44" w:rsidTr="00C574DA">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color w:val="000000" w:themeColor="text1"/>
                <w:sz w:val="17"/>
                <w:szCs w:val="17"/>
              </w:rPr>
              <w:t>Employees</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1,104 FTE</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1,306 FTE</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1,250 FTE</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1,277 FTE</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1,303 FTE</w:t>
            </w:r>
          </w:p>
        </w:tc>
      </w:tr>
      <w:tr w:rsidR="00565BAC" w:rsidRPr="001C5F44" w:rsidTr="00C574DA">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Total staff numbers</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1,104 FTE</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1,306 FTE</w:t>
            </w:r>
          </w:p>
        </w:tc>
        <w:tc>
          <w:tcPr>
            <w:tcW w:w="1540"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1,250 FTE</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1,277 FTE</w:t>
            </w:r>
          </w:p>
        </w:tc>
        <w:tc>
          <w:tcPr>
            <w:tcW w:w="1541" w:type="dxa"/>
          </w:tcPr>
          <w:p w:rsidR="00565BAC" w:rsidRPr="001C5F44" w:rsidRDefault="00565BAC" w:rsidP="004E77E9">
            <w:pPr>
              <w:adjustRightInd w:val="0"/>
              <w:rPr>
                <w:rFonts w:eastAsiaTheme="minorHAnsi"/>
                <w:bCs/>
                <w:color w:val="000000" w:themeColor="text1"/>
                <w:sz w:val="17"/>
                <w:szCs w:val="17"/>
              </w:rPr>
            </w:pPr>
            <w:r w:rsidRPr="001C5F44">
              <w:rPr>
                <w:rFonts w:eastAsiaTheme="minorHAnsi"/>
                <w:bCs/>
                <w:color w:val="000000" w:themeColor="text1"/>
                <w:sz w:val="17"/>
                <w:szCs w:val="17"/>
              </w:rPr>
              <w:t>1,303 FTE</w:t>
            </w:r>
          </w:p>
        </w:tc>
      </w:tr>
    </w:tbl>
    <w:p w:rsidR="001938CD" w:rsidRDefault="001938CD" w:rsidP="004E77E9">
      <w:pPr>
        <w:widowControl/>
        <w:adjustRightInd w:val="0"/>
        <w:rPr>
          <w:rFonts w:eastAsiaTheme="minorHAnsi"/>
          <w:i/>
          <w:iCs/>
          <w:color w:val="000000"/>
          <w:sz w:val="15"/>
          <w:szCs w:val="15"/>
          <w:lang w:val="en-AU"/>
        </w:rPr>
      </w:pPr>
    </w:p>
    <w:p w:rsidR="00565BAC" w:rsidRPr="001C5F44" w:rsidRDefault="00565BAC" w:rsidP="004E77E9">
      <w:pPr>
        <w:widowControl/>
        <w:adjustRightInd w:val="0"/>
        <w:rPr>
          <w:rFonts w:eastAsiaTheme="minorHAnsi"/>
          <w:i/>
          <w:iCs/>
          <w:color w:val="000000"/>
          <w:sz w:val="15"/>
          <w:szCs w:val="15"/>
          <w:lang w:val="en-AU"/>
        </w:rPr>
      </w:pPr>
      <w:r w:rsidRPr="001C5F44">
        <w:rPr>
          <w:rFonts w:eastAsiaTheme="minorHAnsi"/>
          <w:i/>
          <w:iCs/>
          <w:color w:val="000000"/>
          <w:sz w:val="15"/>
          <w:szCs w:val="15"/>
          <w:lang w:val="en-AU"/>
        </w:rPr>
        <w:t>* Forecast total staff numbers for 2019/20 do not include vacancies. Budgeted staff numbers for 2019/20 were 1,173.</w:t>
      </w:r>
    </w:p>
    <w:p w:rsidR="00565BAC" w:rsidRPr="001C5F44" w:rsidRDefault="00565BAC" w:rsidP="004E77E9">
      <w:pPr>
        <w:widowControl/>
        <w:adjustRightInd w:val="0"/>
        <w:rPr>
          <w:rFonts w:eastAsiaTheme="minorHAnsi"/>
          <w:i/>
          <w:iCs/>
          <w:color w:val="000000"/>
          <w:sz w:val="15"/>
          <w:szCs w:val="15"/>
          <w:lang w:val="en-AU"/>
        </w:rPr>
      </w:pPr>
      <w:r w:rsidRPr="001C5F44">
        <w:rPr>
          <w:rFonts w:eastAsiaTheme="minorHAnsi"/>
          <w:i/>
          <w:iCs/>
          <w:color w:val="000000"/>
          <w:sz w:val="15"/>
          <w:szCs w:val="15"/>
          <w:lang w:val="en-AU"/>
        </w:rPr>
        <w:t>Note: the 2020/21 FTE of 1,306 includes a once-off adjustment of 83.5 FTE for the government funded ‘Working for</w:t>
      </w:r>
    </w:p>
    <w:p w:rsidR="00565BAC" w:rsidRPr="001C5F44" w:rsidRDefault="00565BAC" w:rsidP="004E77E9">
      <w:pPr>
        <w:widowControl/>
        <w:adjustRightInd w:val="0"/>
        <w:rPr>
          <w:rFonts w:eastAsiaTheme="minorHAnsi"/>
          <w:i/>
          <w:iCs/>
          <w:color w:val="000000"/>
          <w:sz w:val="15"/>
          <w:szCs w:val="15"/>
          <w:lang w:val="en-AU"/>
        </w:rPr>
      </w:pPr>
      <w:r w:rsidRPr="001C5F44">
        <w:rPr>
          <w:rFonts w:eastAsiaTheme="minorHAnsi"/>
          <w:i/>
          <w:iCs/>
          <w:color w:val="000000"/>
          <w:sz w:val="15"/>
          <w:szCs w:val="15"/>
          <w:lang w:val="en-AU"/>
        </w:rPr>
        <w:t>Victoria’ scheme.</w:t>
      </w:r>
    </w:p>
    <w:p w:rsidR="00565BAC" w:rsidRPr="001C5F44" w:rsidRDefault="00565BAC" w:rsidP="004E77E9">
      <w:r w:rsidRPr="001C5F44">
        <w:br w:type="page"/>
      </w:r>
    </w:p>
    <w:p w:rsidR="00A053B3" w:rsidRPr="001C5F44" w:rsidRDefault="00A053B3" w:rsidP="004E77E9">
      <w:pPr>
        <w:pStyle w:val="CouncilPlan0"/>
        <w:rPr>
          <w:rFonts w:cs="Arial"/>
        </w:rPr>
        <w:sectPr w:rsidR="00A053B3" w:rsidRPr="001C5F44" w:rsidSect="00565BAC">
          <w:headerReference w:type="default" r:id="rId26"/>
          <w:footerReference w:type="default" r:id="rId27"/>
          <w:footerReference w:type="first" r:id="rId28"/>
          <w:pgSz w:w="11906" w:h="16838"/>
          <w:pgMar w:top="1135" w:right="1440" w:bottom="851" w:left="1440" w:header="708" w:footer="708" w:gutter="0"/>
          <w:pgNumType w:start="1"/>
          <w:cols w:space="708"/>
          <w:titlePg/>
          <w:docGrid w:linePitch="360"/>
        </w:sectPr>
      </w:pPr>
    </w:p>
    <w:p w:rsidR="00A053B3" w:rsidRPr="001C5F44" w:rsidRDefault="00A053B3" w:rsidP="009C4BE1">
      <w:pPr>
        <w:pStyle w:val="CouncilPLan"/>
        <w:rPr>
          <w:b/>
        </w:rPr>
      </w:pPr>
      <w:bookmarkStart w:id="522" w:name="_Toc8314244"/>
      <w:r w:rsidRPr="001C5F44">
        <w:rPr>
          <w:b/>
        </w:rPr>
        <w:lastRenderedPageBreak/>
        <w:t>Appendix F</w:t>
      </w:r>
      <w:bookmarkEnd w:id="522"/>
      <w:r w:rsidR="009C4BE1" w:rsidRPr="001C5F44">
        <w:rPr>
          <w:b/>
        </w:rPr>
        <w:t xml:space="preserve"> (continued) - </w:t>
      </w:r>
      <w:r w:rsidRPr="001C5F44">
        <w:rPr>
          <w:b/>
        </w:rPr>
        <w:t>Summary of planned human resources</w:t>
      </w:r>
    </w:p>
    <w:tbl>
      <w:tblPr>
        <w:tblStyle w:val="TableGrid"/>
        <w:tblW w:w="15666" w:type="dxa"/>
        <w:tblInd w:w="-743" w:type="dxa"/>
        <w:tblLayout w:type="fixed"/>
        <w:tblCellMar>
          <w:left w:w="0" w:type="dxa"/>
        </w:tblCellMar>
        <w:tblLook w:val="04A0" w:firstRow="1" w:lastRow="0" w:firstColumn="1" w:lastColumn="0" w:noHBand="0" w:noVBand="1"/>
      </w:tblPr>
      <w:tblGrid>
        <w:gridCol w:w="2308"/>
        <w:gridCol w:w="1275"/>
        <w:gridCol w:w="1276"/>
        <w:gridCol w:w="992"/>
        <w:gridCol w:w="1276"/>
        <w:gridCol w:w="1276"/>
        <w:gridCol w:w="992"/>
        <w:gridCol w:w="1134"/>
        <w:gridCol w:w="1310"/>
        <w:gridCol w:w="850"/>
        <w:gridCol w:w="993"/>
        <w:gridCol w:w="1134"/>
        <w:gridCol w:w="850"/>
      </w:tblGrid>
      <w:tr w:rsidR="00A053B3" w:rsidRPr="001C5F44" w:rsidTr="00A053B3">
        <w:trPr>
          <w:cantSplit/>
          <w:tblHeader/>
        </w:trPr>
        <w:tc>
          <w:tcPr>
            <w:tcW w:w="2308" w:type="dxa"/>
          </w:tcPr>
          <w:p w:rsidR="00A053B3" w:rsidRPr="001C5F44" w:rsidRDefault="00A053B3" w:rsidP="004E77E9">
            <w:pPr>
              <w:pStyle w:val="CouncilPlan0"/>
              <w:rPr>
                <w:rFonts w:cs="Arial"/>
                <w:sz w:val="16"/>
                <w:szCs w:val="16"/>
              </w:rPr>
            </w:pPr>
            <w:r w:rsidRPr="001C5F44">
              <w:rPr>
                <w:rFonts w:cs="Arial"/>
                <w:sz w:val="16"/>
                <w:szCs w:val="16"/>
              </w:rPr>
              <w:t xml:space="preserve">Department </w:t>
            </w:r>
          </w:p>
        </w:tc>
        <w:tc>
          <w:tcPr>
            <w:tcW w:w="1275" w:type="dxa"/>
          </w:tcPr>
          <w:p w:rsidR="00A053B3" w:rsidRPr="001C5F44" w:rsidRDefault="00A053B3" w:rsidP="004E77E9">
            <w:pPr>
              <w:pStyle w:val="CouncilPlan0"/>
              <w:rPr>
                <w:rFonts w:cs="Arial"/>
                <w:sz w:val="16"/>
                <w:szCs w:val="16"/>
              </w:rPr>
            </w:pPr>
            <w:r w:rsidRPr="001C5F44">
              <w:rPr>
                <w:rFonts w:cs="Arial"/>
                <w:sz w:val="16"/>
                <w:szCs w:val="16"/>
              </w:rPr>
              <w:t>Budget FTE 20</w:t>
            </w:r>
            <w:r w:rsidR="00AC3AA3" w:rsidRPr="001C5F44">
              <w:rPr>
                <w:rFonts w:cs="Arial"/>
                <w:sz w:val="16"/>
                <w:szCs w:val="16"/>
              </w:rPr>
              <w:t>20</w:t>
            </w:r>
            <w:r w:rsidRPr="001C5F44">
              <w:rPr>
                <w:rFonts w:cs="Arial"/>
                <w:sz w:val="16"/>
                <w:szCs w:val="16"/>
              </w:rPr>
              <w:t>/2</w:t>
            </w:r>
            <w:r w:rsidR="00AC3AA3" w:rsidRPr="001C5F44">
              <w:rPr>
                <w:rFonts w:cs="Arial"/>
                <w:sz w:val="16"/>
                <w:szCs w:val="16"/>
              </w:rPr>
              <w:t>1</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w:t>
            </w:r>
            <w:r w:rsidR="00AC3AA3" w:rsidRPr="001C5F44">
              <w:rPr>
                <w:rFonts w:cs="Arial"/>
                <w:sz w:val="16"/>
                <w:szCs w:val="16"/>
              </w:rPr>
              <w:t>20</w:t>
            </w:r>
            <w:r w:rsidRPr="001C5F44">
              <w:rPr>
                <w:rFonts w:cs="Arial"/>
                <w:sz w:val="16"/>
                <w:szCs w:val="16"/>
              </w:rPr>
              <w:t>/2</w:t>
            </w:r>
            <w:r w:rsidR="00AC3AA3" w:rsidRPr="001C5F44">
              <w:rPr>
                <w:rFonts w:cs="Arial"/>
                <w:sz w:val="16"/>
                <w:szCs w:val="16"/>
              </w:rPr>
              <w:t>1</w:t>
            </w:r>
          </w:p>
        </w:tc>
        <w:tc>
          <w:tcPr>
            <w:tcW w:w="992" w:type="dxa"/>
          </w:tcPr>
          <w:p w:rsidR="00A053B3" w:rsidRPr="001C5F44" w:rsidRDefault="00A053B3" w:rsidP="004E77E9">
            <w:pPr>
              <w:pStyle w:val="CouncilPlan0"/>
              <w:rPr>
                <w:rFonts w:cs="Arial"/>
                <w:sz w:val="16"/>
                <w:szCs w:val="16"/>
              </w:rPr>
            </w:pPr>
            <w:r w:rsidRPr="001C5F44">
              <w:rPr>
                <w:rFonts w:cs="Arial"/>
                <w:sz w:val="16"/>
                <w:szCs w:val="16"/>
              </w:rPr>
              <w:t xml:space="preserve">Casuals </w:t>
            </w:r>
            <w:r w:rsidR="00AC3AA3" w:rsidRPr="001C5F44">
              <w:rPr>
                <w:rFonts w:cs="Arial"/>
                <w:sz w:val="16"/>
                <w:szCs w:val="16"/>
              </w:rPr>
              <w:t>2020/21</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Budget FTE 20</w:t>
            </w:r>
            <w:r w:rsidR="00AC3AA3" w:rsidRPr="001C5F44">
              <w:rPr>
                <w:rFonts w:cs="Arial"/>
                <w:sz w:val="16"/>
                <w:szCs w:val="16"/>
              </w:rPr>
              <w:t>21</w:t>
            </w:r>
            <w:r w:rsidRPr="001C5F44">
              <w:rPr>
                <w:rFonts w:cs="Arial"/>
                <w:sz w:val="16"/>
                <w:szCs w:val="16"/>
              </w:rPr>
              <w:t>/2</w:t>
            </w:r>
            <w:r w:rsidR="00AC3AA3" w:rsidRPr="001C5F44">
              <w:rPr>
                <w:rFonts w:cs="Arial"/>
                <w:sz w:val="16"/>
                <w:szCs w:val="16"/>
              </w:rPr>
              <w:t>2</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 xml:space="preserve">Staff </w:t>
            </w:r>
            <w:r w:rsidR="00AC3AA3" w:rsidRPr="001C5F44">
              <w:rPr>
                <w:rFonts w:cs="Arial"/>
                <w:sz w:val="16"/>
                <w:szCs w:val="16"/>
              </w:rPr>
              <w:t>2021/22</w:t>
            </w:r>
          </w:p>
        </w:tc>
        <w:tc>
          <w:tcPr>
            <w:tcW w:w="992" w:type="dxa"/>
          </w:tcPr>
          <w:p w:rsidR="00A053B3" w:rsidRPr="001C5F44" w:rsidRDefault="00A053B3" w:rsidP="004E77E9">
            <w:pPr>
              <w:pStyle w:val="CouncilPlan0"/>
              <w:rPr>
                <w:rFonts w:cs="Arial"/>
                <w:sz w:val="16"/>
                <w:szCs w:val="16"/>
              </w:rPr>
            </w:pPr>
            <w:r w:rsidRPr="001C5F44">
              <w:rPr>
                <w:rFonts w:cs="Arial"/>
                <w:sz w:val="16"/>
                <w:szCs w:val="16"/>
              </w:rPr>
              <w:t>Casuals</w:t>
            </w:r>
          </w:p>
          <w:p w:rsidR="00A053B3" w:rsidRPr="001C5F44" w:rsidRDefault="00AC3AA3" w:rsidP="004E77E9">
            <w:pPr>
              <w:pStyle w:val="CouncilPlan0"/>
              <w:rPr>
                <w:rFonts w:cs="Arial"/>
                <w:sz w:val="16"/>
                <w:szCs w:val="16"/>
              </w:rPr>
            </w:pPr>
            <w:r w:rsidRPr="001C5F44">
              <w:rPr>
                <w:rFonts w:cs="Arial"/>
                <w:sz w:val="16"/>
                <w:szCs w:val="16"/>
              </w:rPr>
              <w:t>2021/22</w:t>
            </w:r>
          </w:p>
        </w:tc>
        <w:tc>
          <w:tcPr>
            <w:tcW w:w="1134" w:type="dxa"/>
          </w:tcPr>
          <w:p w:rsidR="00A053B3" w:rsidRPr="001C5F44" w:rsidRDefault="00A053B3" w:rsidP="004E77E9">
            <w:pPr>
              <w:pStyle w:val="CouncilPlan0"/>
              <w:rPr>
                <w:rFonts w:cs="Arial"/>
                <w:sz w:val="16"/>
                <w:szCs w:val="16"/>
              </w:rPr>
            </w:pPr>
            <w:r w:rsidRPr="001C5F44">
              <w:rPr>
                <w:rFonts w:cs="Arial"/>
                <w:sz w:val="16"/>
                <w:szCs w:val="16"/>
              </w:rPr>
              <w:t>Budget FTE 202</w:t>
            </w:r>
            <w:r w:rsidR="00AC3AA3" w:rsidRPr="001C5F44">
              <w:rPr>
                <w:rFonts w:cs="Arial"/>
                <w:sz w:val="16"/>
                <w:szCs w:val="16"/>
              </w:rPr>
              <w:t>2</w:t>
            </w:r>
            <w:r w:rsidRPr="001C5F44">
              <w:rPr>
                <w:rFonts w:cs="Arial"/>
                <w:sz w:val="16"/>
                <w:szCs w:val="16"/>
              </w:rPr>
              <w:t>/2</w:t>
            </w:r>
            <w:r w:rsidR="00AC3AA3" w:rsidRPr="001C5F44">
              <w:rPr>
                <w:rFonts w:cs="Arial"/>
                <w:sz w:val="16"/>
                <w:szCs w:val="16"/>
              </w:rPr>
              <w:t>3</w:t>
            </w:r>
          </w:p>
        </w:tc>
        <w:tc>
          <w:tcPr>
            <w:tcW w:w="1310"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 xml:space="preserve">Staff </w:t>
            </w:r>
            <w:r w:rsidR="00AC3AA3" w:rsidRPr="001C5F44">
              <w:rPr>
                <w:rFonts w:cs="Arial"/>
                <w:sz w:val="16"/>
                <w:szCs w:val="16"/>
              </w:rPr>
              <w:t>2022/23</w:t>
            </w:r>
          </w:p>
        </w:tc>
        <w:tc>
          <w:tcPr>
            <w:tcW w:w="850" w:type="dxa"/>
          </w:tcPr>
          <w:p w:rsidR="00A053B3" w:rsidRPr="001C5F44" w:rsidRDefault="00A053B3" w:rsidP="004E77E9">
            <w:pPr>
              <w:pStyle w:val="CouncilPlan0"/>
              <w:rPr>
                <w:rFonts w:cs="Arial"/>
                <w:sz w:val="16"/>
                <w:szCs w:val="16"/>
              </w:rPr>
            </w:pPr>
            <w:r w:rsidRPr="001C5F44">
              <w:rPr>
                <w:rFonts w:cs="Arial"/>
                <w:sz w:val="16"/>
                <w:szCs w:val="16"/>
              </w:rPr>
              <w:t xml:space="preserve">Casuals </w:t>
            </w:r>
            <w:r w:rsidR="00AC3AA3" w:rsidRPr="001C5F44">
              <w:rPr>
                <w:rFonts w:cs="Arial"/>
                <w:sz w:val="16"/>
                <w:szCs w:val="16"/>
              </w:rPr>
              <w:t>2022/23</w:t>
            </w:r>
          </w:p>
        </w:tc>
        <w:tc>
          <w:tcPr>
            <w:tcW w:w="993" w:type="dxa"/>
          </w:tcPr>
          <w:p w:rsidR="00A053B3" w:rsidRPr="001C5F44" w:rsidRDefault="00A053B3" w:rsidP="004E77E9">
            <w:pPr>
              <w:pStyle w:val="CouncilPlan0"/>
              <w:rPr>
                <w:rFonts w:cs="Arial"/>
                <w:sz w:val="16"/>
                <w:szCs w:val="16"/>
              </w:rPr>
            </w:pPr>
            <w:r w:rsidRPr="001C5F44">
              <w:rPr>
                <w:rFonts w:cs="Arial"/>
                <w:sz w:val="16"/>
                <w:szCs w:val="16"/>
              </w:rPr>
              <w:t>Budget FTE 202</w:t>
            </w:r>
            <w:r w:rsidR="00AC3AA3" w:rsidRPr="001C5F44">
              <w:rPr>
                <w:rFonts w:cs="Arial"/>
                <w:sz w:val="16"/>
                <w:szCs w:val="16"/>
              </w:rPr>
              <w:t>3</w:t>
            </w:r>
            <w:r w:rsidRPr="001C5F44">
              <w:rPr>
                <w:rFonts w:cs="Arial"/>
                <w:sz w:val="16"/>
                <w:szCs w:val="16"/>
              </w:rPr>
              <w:t>/2</w:t>
            </w:r>
            <w:r w:rsidR="00AC3AA3" w:rsidRPr="001C5F44">
              <w:rPr>
                <w:rFonts w:cs="Arial"/>
                <w:sz w:val="16"/>
                <w:szCs w:val="16"/>
              </w:rPr>
              <w:t>4</w:t>
            </w:r>
          </w:p>
        </w:tc>
        <w:tc>
          <w:tcPr>
            <w:tcW w:w="113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 xml:space="preserve">Staff </w:t>
            </w:r>
            <w:r w:rsidR="00AC3AA3" w:rsidRPr="001C5F44">
              <w:rPr>
                <w:rFonts w:cs="Arial"/>
                <w:sz w:val="16"/>
                <w:szCs w:val="16"/>
              </w:rPr>
              <w:t>2023/24</w:t>
            </w:r>
          </w:p>
        </w:tc>
        <w:tc>
          <w:tcPr>
            <w:tcW w:w="850" w:type="dxa"/>
          </w:tcPr>
          <w:p w:rsidR="00A053B3" w:rsidRPr="001C5F44" w:rsidRDefault="00A053B3" w:rsidP="004E77E9">
            <w:pPr>
              <w:pStyle w:val="CouncilPlan0"/>
              <w:rPr>
                <w:rFonts w:cs="Arial"/>
                <w:sz w:val="16"/>
                <w:szCs w:val="16"/>
              </w:rPr>
            </w:pPr>
            <w:r w:rsidRPr="001C5F44">
              <w:rPr>
                <w:rFonts w:cs="Arial"/>
                <w:sz w:val="16"/>
                <w:szCs w:val="16"/>
              </w:rPr>
              <w:t xml:space="preserve">Casuals </w:t>
            </w:r>
            <w:r w:rsidR="00AC3AA3" w:rsidRPr="001C5F44">
              <w:rPr>
                <w:rFonts w:cs="Arial"/>
                <w:sz w:val="16"/>
                <w:szCs w:val="16"/>
              </w:rPr>
              <w:t>2023/24</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 xml:space="preserve">Assets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59.8</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59.5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61.8</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61.5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0.3</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61.8</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61.5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0.3</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61.8</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61.5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2.1</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Capital works and </w:t>
            </w:r>
            <w:r w:rsidRPr="001C5F44">
              <w:rPr>
                <w:rFonts w:eastAsiaTheme="minorHAnsi" w:cs="Arial"/>
                <w:color w:val="000000"/>
                <w:sz w:val="16"/>
                <w:szCs w:val="16"/>
              </w:rPr>
              <w:br/>
              <w:t xml:space="preserve">building maintenance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32.0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32.0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33.0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33.0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34.0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34.0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34.0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34.0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Chief executive officer</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 xml:space="preserve">Communications and events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16.1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16.14</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17.1</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17.1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17.1</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17.1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Communications, engagement </w:t>
            </w:r>
            <w:r w:rsidRPr="001C5F44">
              <w:rPr>
                <w:rFonts w:eastAsiaTheme="minorHAnsi" w:cs="Arial"/>
                <w:color w:val="000000"/>
                <w:sz w:val="16"/>
                <w:szCs w:val="16"/>
              </w:rPr>
              <w:br/>
              <w:t>and advocacy</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4.0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4.0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4.0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4.0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4.0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4.0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4.0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4.0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Urban and open space planning</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16.6</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16.6</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17.6</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17.6</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17.6</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17.6</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17.6</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17.6</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Community development </w:t>
            </w:r>
            <w:r w:rsidRPr="001C5F44">
              <w:rPr>
                <w:rFonts w:eastAsiaTheme="minorHAnsi" w:cs="Arial"/>
                <w:color w:val="000000"/>
                <w:sz w:val="16"/>
                <w:szCs w:val="16"/>
              </w:rPr>
              <w:br/>
              <w:t>and learning</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72.3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66.5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5.8</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72.3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66.5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5.8</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73.3</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67.5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5.8</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75.3</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68.5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6.8</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 xml:space="preserve">Community services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Corporate services</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2.0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2.0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2.0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Customer service</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53.5</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45.3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8.2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54.5</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46.3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8.2</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54.5</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46.3</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8.2</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54.5</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46.3</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8.2</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Economic Development</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18.7</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18.5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18.7</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18.5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0.2</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18.7</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18.5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0.2</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18.7</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18.5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0.6</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Family, youth and </w:t>
            </w:r>
            <w:r w:rsidRPr="001C5F44">
              <w:rPr>
                <w:rFonts w:eastAsiaTheme="minorHAnsi" w:cs="Arial"/>
                <w:color w:val="000000"/>
                <w:sz w:val="16"/>
                <w:szCs w:val="16"/>
              </w:rPr>
              <w:br/>
              <w:t>children services</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244.0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238.70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5.4</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259.0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249.7</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9.4</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269.0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254.7</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14.4</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287.0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266.7</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20.4</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Finance and property development</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37.9</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37.2</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0.8</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37.9</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37.2</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0.8</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37.9</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37.2</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0.8</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38.9</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38.2</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0.4</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 xml:space="preserve">Governance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39.0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39.0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38.3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38.3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39.1</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39.1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38.5</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38.5</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Health and community wellbeing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161.7</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160.9</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0.8</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161.9</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162.7</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0.8</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164.7</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162.9</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1.8</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165.7</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163.9</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1.8</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Human resources</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18.1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Information and technology</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28.3</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Leisure centres and sports</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140.1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87.1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53.0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145.1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88.1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57.0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147.1</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89.1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58.0</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148.1</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90.1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40.7</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Organisational performance </w:t>
            </w:r>
            <w:r w:rsidRPr="001C5F44">
              <w:rPr>
                <w:rFonts w:eastAsiaTheme="minorHAnsi" w:cs="Arial"/>
                <w:color w:val="000000"/>
                <w:sz w:val="16"/>
                <w:szCs w:val="16"/>
              </w:rPr>
              <w:br/>
              <w:t>and engagement</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8.6</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8.6</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8.6</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8.6</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8.6</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8.6</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8.6</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8.6</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Parks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61.2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61.2</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63.2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63.2</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67.2</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65.2</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2.0</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69.2</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66.2</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2.0</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Planning and development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3.1</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3.1</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3.1</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3.1</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3.1</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Statutory planning and </w:t>
            </w:r>
            <w:r w:rsidRPr="001C5F44">
              <w:rPr>
                <w:rFonts w:eastAsiaTheme="minorHAnsi" w:cs="Arial"/>
                <w:color w:val="000000"/>
                <w:sz w:val="16"/>
                <w:szCs w:val="16"/>
              </w:rPr>
              <w:br/>
              <w:t>building control services</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52.4</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52.2</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53.4</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53.2</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0.2</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53.4</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53.2</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0.2</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53.4</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53.2</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0.2</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Strategic planning</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14.6</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14.6</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14.6</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14.6</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15.6</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15.6</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15.6</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15.6</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Subdivisional development</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22.0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22.0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22.0</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22.0</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23.0</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23.0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23.0</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23.0</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 xml:space="preserve">Sustainable environment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33.3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33.3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33.3</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33.3</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34.3</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34.3</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34.3</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34.3</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 xml:space="preserve">Sustainable infrastructure </w:t>
            </w:r>
            <w:r w:rsidRPr="001C5F44">
              <w:rPr>
                <w:rFonts w:eastAsiaTheme="minorHAnsi" w:cs="Arial"/>
                <w:color w:val="000000"/>
                <w:sz w:val="16"/>
                <w:szCs w:val="16"/>
              </w:rPr>
              <w:br/>
              <w:t xml:space="preserve">and services </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2.9</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2.7</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2.9</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2.7</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0.2</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2.9</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2.7</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0.2</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2.9</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2.7</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0.2</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FFFFFF"/>
                <w:sz w:val="16"/>
                <w:szCs w:val="16"/>
              </w:rPr>
            </w:pPr>
            <w:r w:rsidRPr="001C5F44">
              <w:rPr>
                <w:rFonts w:eastAsiaTheme="minorHAnsi" w:cs="Arial"/>
                <w:color w:val="000000"/>
                <w:sz w:val="16"/>
                <w:szCs w:val="16"/>
              </w:rPr>
              <w:t>Waste</w:t>
            </w:r>
            <w:r w:rsidR="001E6399" w:rsidRPr="001C5F44">
              <w:rPr>
                <w:rFonts w:eastAsiaTheme="minorHAnsi" w:cs="Arial"/>
                <w:color w:val="000000"/>
                <w:sz w:val="16"/>
                <w:szCs w:val="16"/>
              </w:rPr>
              <w:t xml:space="preserve"> and Resource Recovery</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74.2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73.8</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0.4</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74.2</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73.8</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0.4</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76.2</w:t>
            </w:r>
          </w:p>
        </w:tc>
        <w:tc>
          <w:tcPr>
            <w:tcW w:w="1310" w:type="dxa"/>
          </w:tcPr>
          <w:p w:rsidR="007D0995" w:rsidRPr="001C5F44" w:rsidRDefault="007D0995" w:rsidP="004E77E9">
            <w:pPr>
              <w:pStyle w:val="CouncilPlan0"/>
              <w:rPr>
                <w:rFonts w:cs="Arial"/>
                <w:sz w:val="16"/>
                <w:szCs w:val="16"/>
              </w:rPr>
            </w:pPr>
            <w:r w:rsidRPr="001C5F44">
              <w:rPr>
                <w:rFonts w:cs="Arial"/>
                <w:sz w:val="16"/>
                <w:szCs w:val="16"/>
              </w:rPr>
              <w:t>75.8</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0.4</w:t>
            </w:r>
          </w:p>
        </w:tc>
        <w:tc>
          <w:tcPr>
            <w:tcW w:w="993" w:type="dxa"/>
          </w:tcPr>
          <w:p w:rsidR="007D0995" w:rsidRPr="001C5F44" w:rsidRDefault="007D0995" w:rsidP="004E77E9">
            <w:pPr>
              <w:pStyle w:val="CouncilPlan0"/>
              <w:rPr>
                <w:rFonts w:cs="Arial"/>
                <w:sz w:val="16"/>
                <w:szCs w:val="16"/>
              </w:rPr>
            </w:pPr>
            <w:r w:rsidRPr="001C5F44">
              <w:rPr>
                <w:rFonts w:cs="Arial"/>
                <w:sz w:val="16"/>
                <w:szCs w:val="16"/>
              </w:rPr>
              <w:t>77.2</w:t>
            </w:r>
          </w:p>
        </w:tc>
        <w:tc>
          <w:tcPr>
            <w:tcW w:w="1134" w:type="dxa"/>
          </w:tcPr>
          <w:p w:rsidR="007D0995" w:rsidRPr="001C5F44" w:rsidRDefault="007D0995" w:rsidP="004E77E9">
            <w:pPr>
              <w:pStyle w:val="CouncilPlan0"/>
              <w:rPr>
                <w:rFonts w:cs="Arial"/>
                <w:sz w:val="16"/>
                <w:szCs w:val="16"/>
              </w:rPr>
            </w:pPr>
            <w:r w:rsidRPr="001C5F44">
              <w:rPr>
                <w:rFonts w:cs="Arial"/>
                <w:sz w:val="16"/>
                <w:szCs w:val="16"/>
              </w:rPr>
              <w:t>76.8</w:t>
            </w:r>
          </w:p>
        </w:tc>
        <w:tc>
          <w:tcPr>
            <w:tcW w:w="850" w:type="dxa"/>
          </w:tcPr>
          <w:p w:rsidR="007D0995" w:rsidRPr="001C5F44" w:rsidRDefault="007D0995" w:rsidP="004E77E9">
            <w:pPr>
              <w:pStyle w:val="CouncilPlan0"/>
              <w:rPr>
                <w:rFonts w:cs="Arial"/>
                <w:sz w:val="16"/>
                <w:szCs w:val="16"/>
              </w:rPr>
            </w:pPr>
            <w:r w:rsidRPr="001C5F44">
              <w:rPr>
                <w:rFonts w:cs="Arial"/>
                <w:sz w:val="16"/>
                <w:szCs w:val="16"/>
              </w:rPr>
              <w:t>0.4</w:t>
            </w:r>
          </w:p>
        </w:tc>
      </w:tr>
      <w:tr w:rsidR="007D0995" w:rsidRPr="001C5F44" w:rsidTr="00A053B3">
        <w:trPr>
          <w:cantSplit/>
          <w:tblHeader/>
        </w:trPr>
        <w:tc>
          <w:tcPr>
            <w:tcW w:w="2308" w:type="dxa"/>
          </w:tcPr>
          <w:p w:rsidR="007D0995" w:rsidRPr="001C5F44" w:rsidRDefault="007D0995" w:rsidP="004E77E9">
            <w:pPr>
              <w:pStyle w:val="CouncilPlan0"/>
              <w:rPr>
                <w:rFonts w:eastAsiaTheme="minorHAnsi" w:cs="Arial"/>
                <w:color w:val="000000"/>
                <w:sz w:val="16"/>
                <w:szCs w:val="16"/>
              </w:rPr>
            </w:pPr>
            <w:r w:rsidRPr="001C5F44">
              <w:rPr>
                <w:rFonts w:eastAsiaTheme="minorHAnsi" w:cs="Arial"/>
                <w:color w:val="000000"/>
                <w:sz w:val="16"/>
                <w:szCs w:val="16"/>
              </w:rPr>
              <w:t>Working for Victoria initiative</w:t>
            </w:r>
          </w:p>
        </w:tc>
        <w:tc>
          <w:tcPr>
            <w:tcW w:w="1275" w:type="dxa"/>
          </w:tcPr>
          <w:p w:rsidR="007D0995" w:rsidRPr="001C5F44" w:rsidRDefault="007D0995" w:rsidP="004E77E9">
            <w:pPr>
              <w:pStyle w:val="CouncilPlan0"/>
              <w:rPr>
                <w:rFonts w:cs="Arial"/>
                <w:sz w:val="16"/>
                <w:szCs w:val="16"/>
              </w:rPr>
            </w:pPr>
            <w:r w:rsidRPr="001C5F44">
              <w:rPr>
                <w:rFonts w:cs="Arial"/>
                <w:sz w:val="16"/>
                <w:szCs w:val="16"/>
              </w:rPr>
              <w:t>83.5</w:t>
            </w:r>
          </w:p>
        </w:tc>
        <w:tc>
          <w:tcPr>
            <w:tcW w:w="1276" w:type="dxa"/>
          </w:tcPr>
          <w:p w:rsidR="007D0995" w:rsidRPr="001C5F44" w:rsidRDefault="007D0995" w:rsidP="004E77E9">
            <w:pPr>
              <w:pStyle w:val="CouncilPlan0"/>
              <w:rPr>
                <w:rFonts w:cs="Arial"/>
                <w:sz w:val="16"/>
                <w:szCs w:val="16"/>
              </w:rPr>
            </w:pPr>
            <w:r w:rsidRPr="001C5F44">
              <w:rPr>
                <w:rFonts w:cs="Arial"/>
                <w:sz w:val="16"/>
                <w:szCs w:val="16"/>
              </w:rPr>
              <w:t>83.5</w:t>
            </w:r>
          </w:p>
        </w:tc>
        <w:tc>
          <w:tcPr>
            <w:tcW w:w="992" w:type="dxa"/>
          </w:tcPr>
          <w:p w:rsidR="007D0995" w:rsidRPr="001C5F44" w:rsidRDefault="007D0995" w:rsidP="004E77E9">
            <w:pPr>
              <w:pStyle w:val="CouncilPlan0"/>
              <w:rPr>
                <w:rFonts w:cs="Arial"/>
                <w:sz w:val="16"/>
                <w:szCs w:val="16"/>
              </w:rPr>
            </w:pPr>
            <w:r w:rsidRPr="001C5F44">
              <w:rPr>
                <w:rFonts w:cs="Arial"/>
                <w:sz w:val="16"/>
                <w:szCs w:val="16"/>
              </w:rPr>
              <w:t>-</w:t>
            </w:r>
          </w:p>
        </w:tc>
        <w:tc>
          <w:tcPr>
            <w:tcW w:w="1276" w:type="dxa"/>
          </w:tcPr>
          <w:p w:rsidR="007D0995" w:rsidRPr="001C5F44" w:rsidRDefault="007D0995" w:rsidP="004E77E9">
            <w:pPr>
              <w:pStyle w:val="CouncilPlan0"/>
              <w:rPr>
                <w:rFonts w:cs="Arial"/>
                <w:sz w:val="16"/>
                <w:szCs w:val="16"/>
              </w:rPr>
            </w:pPr>
          </w:p>
        </w:tc>
        <w:tc>
          <w:tcPr>
            <w:tcW w:w="1276" w:type="dxa"/>
          </w:tcPr>
          <w:p w:rsidR="007D0995" w:rsidRPr="001C5F44" w:rsidRDefault="007D0995" w:rsidP="004E77E9">
            <w:pPr>
              <w:pStyle w:val="CouncilPlan0"/>
              <w:rPr>
                <w:rFonts w:cs="Arial"/>
                <w:sz w:val="16"/>
                <w:szCs w:val="16"/>
              </w:rPr>
            </w:pPr>
          </w:p>
        </w:tc>
        <w:tc>
          <w:tcPr>
            <w:tcW w:w="992" w:type="dxa"/>
          </w:tcPr>
          <w:p w:rsidR="007D0995" w:rsidRPr="001C5F44" w:rsidRDefault="007D0995" w:rsidP="004E77E9">
            <w:pPr>
              <w:pStyle w:val="CouncilPlan0"/>
              <w:rPr>
                <w:rFonts w:cs="Arial"/>
                <w:sz w:val="16"/>
                <w:szCs w:val="16"/>
              </w:rPr>
            </w:pPr>
          </w:p>
        </w:tc>
        <w:tc>
          <w:tcPr>
            <w:tcW w:w="1134" w:type="dxa"/>
          </w:tcPr>
          <w:p w:rsidR="007D0995" w:rsidRPr="001C5F44" w:rsidRDefault="007D0995" w:rsidP="004E77E9">
            <w:pPr>
              <w:pStyle w:val="CouncilPlan0"/>
              <w:rPr>
                <w:rFonts w:cs="Arial"/>
                <w:sz w:val="16"/>
                <w:szCs w:val="16"/>
              </w:rPr>
            </w:pPr>
          </w:p>
        </w:tc>
        <w:tc>
          <w:tcPr>
            <w:tcW w:w="1310" w:type="dxa"/>
          </w:tcPr>
          <w:p w:rsidR="007D0995" w:rsidRPr="001C5F44" w:rsidRDefault="007D0995" w:rsidP="004E77E9">
            <w:pPr>
              <w:pStyle w:val="CouncilPlan0"/>
              <w:rPr>
                <w:rFonts w:cs="Arial"/>
                <w:sz w:val="16"/>
                <w:szCs w:val="16"/>
              </w:rPr>
            </w:pPr>
          </w:p>
        </w:tc>
        <w:tc>
          <w:tcPr>
            <w:tcW w:w="850" w:type="dxa"/>
          </w:tcPr>
          <w:p w:rsidR="007D0995" w:rsidRPr="001C5F44" w:rsidRDefault="007D0995" w:rsidP="004E77E9">
            <w:pPr>
              <w:pStyle w:val="CouncilPlan0"/>
              <w:rPr>
                <w:rFonts w:cs="Arial"/>
                <w:sz w:val="16"/>
                <w:szCs w:val="16"/>
              </w:rPr>
            </w:pPr>
          </w:p>
        </w:tc>
        <w:tc>
          <w:tcPr>
            <w:tcW w:w="993" w:type="dxa"/>
          </w:tcPr>
          <w:p w:rsidR="007D0995" w:rsidRPr="001C5F44" w:rsidRDefault="007D0995" w:rsidP="004E77E9">
            <w:pPr>
              <w:pStyle w:val="CouncilPlan0"/>
              <w:rPr>
                <w:rFonts w:cs="Arial"/>
                <w:sz w:val="16"/>
                <w:szCs w:val="16"/>
              </w:rPr>
            </w:pPr>
          </w:p>
        </w:tc>
        <w:tc>
          <w:tcPr>
            <w:tcW w:w="1134" w:type="dxa"/>
          </w:tcPr>
          <w:p w:rsidR="007D0995" w:rsidRPr="001C5F44" w:rsidRDefault="007D0995" w:rsidP="004E77E9">
            <w:pPr>
              <w:pStyle w:val="CouncilPlan0"/>
              <w:rPr>
                <w:rFonts w:cs="Arial"/>
                <w:sz w:val="16"/>
                <w:szCs w:val="16"/>
              </w:rPr>
            </w:pPr>
          </w:p>
        </w:tc>
        <w:tc>
          <w:tcPr>
            <w:tcW w:w="850" w:type="dxa"/>
          </w:tcPr>
          <w:p w:rsidR="007D0995" w:rsidRPr="001C5F44" w:rsidRDefault="007D0995" w:rsidP="004E77E9">
            <w:pPr>
              <w:pStyle w:val="CouncilPlan0"/>
              <w:rPr>
                <w:rFonts w:cs="Arial"/>
                <w:sz w:val="16"/>
                <w:szCs w:val="16"/>
              </w:rPr>
            </w:pPr>
          </w:p>
        </w:tc>
      </w:tr>
      <w:tr w:rsidR="007D0995" w:rsidRPr="001C5F44" w:rsidTr="00A053B3">
        <w:trPr>
          <w:cantSplit/>
          <w:tblHeader/>
        </w:trPr>
        <w:tc>
          <w:tcPr>
            <w:tcW w:w="2308" w:type="dxa"/>
          </w:tcPr>
          <w:p w:rsidR="007D0995" w:rsidRPr="001C5F44" w:rsidRDefault="007D0995" w:rsidP="004E77E9">
            <w:pPr>
              <w:pStyle w:val="CouncilPlan0"/>
              <w:rPr>
                <w:rFonts w:cs="Arial"/>
                <w:b/>
                <w:sz w:val="16"/>
                <w:szCs w:val="16"/>
              </w:rPr>
            </w:pPr>
            <w:r w:rsidRPr="001C5F44">
              <w:rPr>
                <w:rFonts w:eastAsiaTheme="minorHAnsi" w:cs="Arial"/>
                <w:b/>
                <w:bCs/>
                <w:color w:val="000000"/>
                <w:sz w:val="16"/>
                <w:szCs w:val="16"/>
              </w:rPr>
              <w:t>Total staff numbers</w:t>
            </w:r>
          </w:p>
        </w:tc>
        <w:tc>
          <w:tcPr>
            <w:tcW w:w="1275" w:type="dxa"/>
          </w:tcPr>
          <w:p w:rsidR="007D0995" w:rsidRPr="001C5F44" w:rsidRDefault="007D0995" w:rsidP="004E77E9">
            <w:pPr>
              <w:pStyle w:val="CouncilPlan0"/>
              <w:rPr>
                <w:rFonts w:cs="Arial"/>
                <w:b/>
                <w:sz w:val="16"/>
                <w:szCs w:val="16"/>
              </w:rPr>
            </w:pPr>
            <w:r w:rsidRPr="001C5F44">
              <w:rPr>
                <w:rFonts w:cs="Arial"/>
                <w:b/>
                <w:sz w:val="16"/>
                <w:szCs w:val="16"/>
              </w:rPr>
              <w:t>1,305.7</w:t>
            </w:r>
          </w:p>
        </w:tc>
        <w:tc>
          <w:tcPr>
            <w:tcW w:w="1276" w:type="dxa"/>
          </w:tcPr>
          <w:p w:rsidR="007D0995" w:rsidRPr="001C5F44" w:rsidRDefault="007D0995" w:rsidP="004E77E9">
            <w:pPr>
              <w:pStyle w:val="CouncilPlan0"/>
              <w:rPr>
                <w:rFonts w:cs="Arial"/>
                <w:b/>
                <w:sz w:val="16"/>
                <w:szCs w:val="16"/>
              </w:rPr>
            </w:pPr>
            <w:r w:rsidRPr="001C5F44">
              <w:rPr>
                <w:rFonts w:cs="Arial"/>
                <w:b/>
                <w:sz w:val="16"/>
                <w:szCs w:val="16"/>
              </w:rPr>
              <w:t>1,230.5</w:t>
            </w:r>
          </w:p>
        </w:tc>
        <w:tc>
          <w:tcPr>
            <w:tcW w:w="992" w:type="dxa"/>
          </w:tcPr>
          <w:p w:rsidR="007D0995" w:rsidRPr="001C5F44" w:rsidRDefault="007D0995" w:rsidP="004E77E9">
            <w:pPr>
              <w:pStyle w:val="CouncilPlan0"/>
              <w:rPr>
                <w:rFonts w:cs="Arial"/>
                <w:b/>
                <w:sz w:val="16"/>
                <w:szCs w:val="16"/>
              </w:rPr>
            </w:pPr>
            <w:r w:rsidRPr="001C5F44">
              <w:rPr>
                <w:rFonts w:cs="Arial"/>
                <w:b/>
                <w:sz w:val="16"/>
                <w:szCs w:val="16"/>
              </w:rPr>
              <w:t>75.2</w:t>
            </w:r>
          </w:p>
        </w:tc>
        <w:tc>
          <w:tcPr>
            <w:tcW w:w="1276" w:type="dxa"/>
          </w:tcPr>
          <w:p w:rsidR="007D0995" w:rsidRPr="001C5F44" w:rsidRDefault="007D0995" w:rsidP="004E77E9">
            <w:pPr>
              <w:pStyle w:val="CouncilPlan0"/>
              <w:rPr>
                <w:rFonts w:cs="Arial"/>
                <w:b/>
                <w:sz w:val="16"/>
                <w:szCs w:val="16"/>
              </w:rPr>
            </w:pPr>
            <w:r w:rsidRPr="001C5F44">
              <w:rPr>
                <w:rFonts w:cs="Arial"/>
                <w:b/>
                <w:sz w:val="16"/>
                <w:szCs w:val="16"/>
              </w:rPr>
              <w:t>1,250.5</w:t>
            </w:r>
          </w:p>
        </w:tc>
        <w:tc>
          <w:tcPr>
            <w:tcW w:w="1276" w:type="dxa"/>
          </w:tcPr>
          <w:p w:rsidR="007D0995" w:rsidRPr="001C5F44" w:rsidRDefault="007D0995" w:rsidP="004E77E9">
            <w:pPr>
              <w:pStyle w:val="CouncilPlan0"/>
              <w:rPr>
                <w:rFonts w:cs="Arial"/>
                <w:b/>
                <w:sz w:val="16"/>
                <w:szCs w:val="16"/>
              </w:rPr>
            </w:pPr>
            <w:r w:rsidRPr="001C5F44">
              <w:rPr>
                <w:rFonts w:cs="Arial"/>
                <w:b/>
                <w:sz w:val="16"/>
                <w:szCs w:val="16"/>
              </w:rPr>
              <w:t>1,167.3</w:t>
            </w:r>
          </w:p>
        </w:tc>
        <w:tc>
          <w:tcPr>
            <w:tcW w:w="992" w:type="dxa"/>
          </w:tcPr>
          <w:p w:rsidR="007D0995" w:rsidRPr="001C5F44" w:rsidRDefault="007D0995" w:rsidP="004E77E9">
            <w:pPr>
              <w:pStyle w:val="CouncilPlan0"/>
              <w:rPr>
                <w:rFonts w:cs="Arial"/>
                <w:b/>
                <w:sz w:val="16"/>
                <w:szCs w:val="16"/>
              </w:rPr>
            </w:pPr>
            <w:r w:rsidRPr="001C5F44">
              <w:rPr>
                <w:rFonts w:cs="Arial"/>
                <w:b/>
                <w:sz w:val="16"/>
                <w:szCs w:val="16"/>
              </w:rPr>
              <w:t>83.2</w:t>
            </w:r>
          </w:p>
        </w:tc>
        <w:tc>
          <w:tcPr>
            <w:tcW w:w="1134" w:type="dxa"/>
          </w:tcPr>
          <w:p w:rsidR="007D0995" w:rsidRPr="001C5F44" w:rsidRDefault="007D0995" w:rsidP="004E77E9">
            <w:pPr>
              <w:pStyle w:val="CouncilPlan0"/>
              <w:rPr>
                <w:rFonts w:cs="Arial"/>
                <w:b/>
                <w:sz w:val="16"/>
                <w:szCs w:val="16"/>
              </w:rPr>
            </w:pPr>
            <w:r w:rsidRPr="001C5F44">
              <w:rPr>
                <w:rFonts w:cs="Arial"/>
                <w:b/>
                <w:sz w:val="16"/>
                <w:szCs w:val="16"/>
              </w:rPr>
              <w:t>1,277.3</w:t>
            </w:r>
          </w:p>
        </w:tc>
        <w:tc>
          <w:tcPr>
            <w:tcW w:w="1310" w:type="dxa"/>
          </w:tcPr>
          <w:p w:rsidR="007D0995" w:rsidRPr="001C5F44" w:rsidRDefault="007D0995" w:rsidP="004E77E9">
            <w:pPr>
              <w:pStyle w:val="CouncilPlan0"/>
              <w:rPr>
                <w:rFonts w:cs="Arial"/>
                <w:b/>
                <w:sz w:val="16"/>
                <w:szCs w:val="16"/>
              </w:rPr>
            </w:pPr>
            <w:r w:rsidRPr="001C5F44">
              <w:rPr>
                <w:rFonts w:cs="Arial"/>
                <w:b/>
                <w:sz w:val="16"/>
                <w:szCs w:val="16"/>
              </w:rPr>
              <w:t>1,185.1</w:t>
            </w:r>
          </w:p>
        </w:tc>
        <w:tc>
          <w:tcPr>
            <w:tcW w:w="850" w:type="dxa"/>
          </w:tcPr>
          <w:p w:rsidR="007D0995" w:rsidRPr="001C5F44" w:rsidRDefault="007D0995" w:rsidP="004E77E9">
            <w:pPr>
              <w:pStyle w:val="CouncilPlan0"/>
              <w:rPr>
                <w:rFonts w:cs="Arial"/>
                <w:b/>
                <w:sz w:val="16"/>
                <w:szCs w:val="16"/>
              </w:rPr>
            </w:pPr>
            <w:r w:rsidRPr="001C5F44">
              <w:rPr>
                <w:rFonts w:cs="Arial"/>
                <w:b/>
                <w:sz w:val="16"/>
                <w:szCs w:val="16"/>
              </w:rPr>
              <w:t>92.2</w:t>
            </w:r>
          </w:p>
        </w:tc>
        <w:tc>
          <w:tcPr>
            <w:tcW w:w="993" w:type="dxa"/>
          </w:tcPr>
          <w:p w:rsidR="007D0995" w:rsidRPr="001C5F44" w:rsidRDefault="007D0995" w:rsidP="004E77E9">
            <w:pPr>
              <w:pStyle w:val="CouncilPlan0"/>
              <w:rPr>
                <w:rFonts w:cs="Arial"/>
                <w:b/>
                <w:sz w:val="16"/>
                <w:szCs w:val="16"/>
              </w:rPr>
            </w:pPr>
            <w:r w:rsidRPr="001C5F44">
              <w:rPr>
                <w:rFonts w:cs="Arial"/>
                <w:b/>
                <w:sz w:val="16"/>
                <w:szCs w:val="16"/>
              </w:rPr>
              <w:t>1,302.7</w:t>
            </w:r>
          </w:p>
        </w:tc>
        <w:tc>
          <w:tcPr>
            <w:tcW w:w="1134" w:type="dxa"/>
          </w:tcPr>
          <w:p w:rsidR="007D0995" w:rsidRPr="001C5F44" w:rsidRDefault="007D0995" w:rsidP="004E77E9">
            <w:pPr>
              <w:pStyle w:val="CouncilPlan0"/>
              <w:rPr>
                <w:rFonts w:cs="Arial"/>
                <w:b/>
                <w:sz w:val="16"/>
                <w:szCs w:val="16"/>
              </w:rPr>
            </w:pPr>
            <w:r w:rsidRPr="001C5F44">
              <w:rPr>
                <w:rFonts w:cs="Arial"/>
                <w:b/>
                <w:sz w:val="16"/>
                <w:szCs w:val="16"/>
              </w:rPr>
              <w:t>1,202.5</w:t>
            </w:r>
          </w:p>
        </w:tc>
        <w:tc>
          <w:tcPr>
            <w:tcW w:w="850" w:type="dxa"/>
          </w:tcPr>
          <w:p w:rsidR="007D0995" w:rsidRPr="001C5F44" w:rsidRDefault="007D0995" w:rsidP="004E77E9">
            <w:pPr>
              <w:pStyle w:val="CouncilPlan0"/>
              <w:rPr>
                <w:rFonts w:cs="Arial"/>
                <w:b/>
                <w:sz w:val="16"/>
                <w:szCs w:val="16"/>
              </w:rPr>
            </w:pPr>
            <w:r w:rsidRPr="001C5F44">
              <w:rPr>
                <w:rFonts w:cs="Arial"/>
                <w:b/>
                <w:sz w:val="16"/>
                <w:szCs w:val="16"/>
              </w:rPr>
              <w:t>100.2</w:t>
            </w:r>
          </w:p>
        </w:tc>
      </w:tr>
    </w:tbl>
    <w:p w:rsidR="00565BAC" w:rsidRPr="001C5F44" w:rsidRDefault="00565BAC" w:rsidP="004E77E9">
      <w:pPr>
        <w:rPr>
          <w:rFonts w:eastAsia="Calibri"/>
          <w:b/>
        </w:rPr>
      </w:pPr>
      <w:r w:rsidRPr="001C5F44">
        <w:rPr>
          <w:b/>
        </w:rPr>
        <w:br w:type="page"/>
      </w:r>
    </w:p>
    <w:p w:rsidR="00A053B3" w:rsidRPr="001C5F44" w:rsidRDefault="00A053B3" w:rsidP="004E77E9">
      <w:pPr>
        <w:pStyle w:val="CouncilPlan0"/>
        <w:rPr>
          <w:rFonts w:cs="Arial"/>
          <w:b/>
        </w:rPr>
      </w:pPr>
    </w:p>
    <w:p w:rsidR="00A053B3" w:rsidRPr="001C5F44" w:rsidRDefault="00A053B3" w:rsidP="009C4BE1">
      <w:pPr>
        <w:pStyle w:val="CouncilPLan"/>
        <w:rPr>
          <w:b/>
        </w:rPr>
      </w:pPr>
      <w:r w:rsidRPr="001C5F44">
        <w:rPr>
          <w:b/>
        </w:rPr>
        <w:t>Appendix F (Continued)</w:t>
      </w:r>
      <w:r w:rsidR="009C4BE1" w:rsidRPr="001C5F44">
        <w:rPr>
          <w:b/>
        </w:rPr>
        <w:t xml:space="preserve"> - </w:t>
      </w:r>
      <w:r w:rsidRPr="001C5F44">
        <w:rPr>
          <w:b/>
        </w:rPr>
        <w:t xml:space="preserve">Summary of Planned human resources expenditure </w:t>
      </w:r>
    </w:p>
    <w:p w:rsidR="00A053B3" w:rsidRPr="001C5F44" w:rsidRDefault="00A053B3" w:rsidP="004E77E9">
      <w:pPr>
        <w:pStyle w:val="CouncilPlan0"/>
        <w:rPr>
          <w:rFonts w:cs="Arial"/>
          <w:sz w:val="12"/>
          <w:szCs w:val="12"/>
        </w:rPr>
      </w:pPr>
    </w:p>
    <w:tbl>
      <w:tblPr>
        <w:tblStyle w:val="TableGrid"/>
        <w:tblW w:w="16044" w:type="dxa"/>
        <w:tblInd w:w="-1026" w:type="dxa"/>
        <w:tblLayout w:type="fixed"/>
        <w:tblCellMar>
          <w:left w:w="0" w:type="dxa"/>
        </w:tblCellMar>
        <w:tblLook w:val="04A0" w:firstRow="1" w:lastRow="0" w:firstColumn="1" w:lastColumn="0" w:noHBand="0" w:noVBand="1"/>
      </w:tblPr>
      <w:tblGrid>
        <w:gridCol w:w="1701"/>
        <w:gridCol w:w="1276"/>
        <w:gridCol w:w="1276"/>
        <w:gridCol w:w="1106"/>
        <w:gridCol w:w="1284"/>
        <w:gridCol w:w="1284"/>
        <w:gridCol w:w="1021"/>
        <w:gridCol w:w="1284"/>
        <w:gridCol w:w="1284"/>
        <w:gridCol w:w="1020"/>
        <w:gridCol w:w="1284"/>
        <w:gridCol w:w="1204"/>
        <w:gridCol w:w="1020"/>
      </w:tblGrid>
      <w:tr w:rsidR="00A053B3" w:rsidRPr="001C5F44" w:rsidTr="00A053B3">
        <w:trPr>
          <w:cantSplit/>
          <w:tblHeader/>
        </w:trPr>
        <w:tc>
          <w:tcPr>
            <w:tcW w:w="1701" w:type="dxa"/>
          </w:tcPr>
          <w:p w:rsidR="00A053B3" w:rsidRPr="001C5F44" w:rsidRDefault="00A053B3" w:rsidP="004E77E9">
            <w:pPr>
              <w:pStyle w:val="CouncilPlan0"/>
              <w:rPr>
                <w:rFonts w:cs="Arial"/>
                <w:sz w:val="16"/>
                <w:szCs w:val="16"/>
              </w:rPr>
            </w:pPr>
            <w:r w:rsidRPr="001C5F44">
              <w:rPr>
                <w:rFonts w:cs="Arial"/>
                <w:sz w:val="16"/>
                <w:szCs w:val="16"/>
              </w:rPr>
              <w:t xml:space="preserve">Department </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 xml:space="preserve">Budget </w:t>
            </w:r>
            <w:r w:rsidR="00AC3AA3" w:rsidRPr="001C5F44">
              <w:rPr>
                <w:rFonts w:cs="Arial"/>
                <w:sz w:val="16"/>
                <w:szCs w:val="16"/>
              </w:rPr>
              <w:br/>
            </w:r>
            <w:r w:rsidRPr="001C5F44">
              <w:rPr>
                <w:rFonts w:cs="Arial"/>
                <w:sz w:val="16"/>
                <w:szCs w:val="16"/>
              </w:rPr>
              <w:t>20</w:t>
            </w:r>
            <w:r w:rsidR="00AC3AA3" w:rsidRPr="001C5F44">
              <w:rPr>
                <w:rFonts w:cs="Arial"/>
                <w:sz w:val="16"/>
                <w:szCs w:val="16"/>
              </w:rPr>
              <w:t>20</w:t>
            </w:r>
            <w:r w:rsidRPr="001C5F44">
              <w:rPr>
                <w:rFonts w:cs="Arial"/>
                <w:sz w:val="16"/>
                <w:szCs w:val="16"/>
              </w:rPr>
              <w:t>/2</w:t>
            </w:r>
            <w:r w:rsidR="00AC3AA3" w:rsidRPr="001C5F44">
              <w:rPr>
                <w:rFonts w:cs="Arial"/>
                <w:sz w:val="16"/>
                <w:szCs w:val="16"/>
              </w:rPr>
              <w:t>1</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w:t>
            </w:r>
            <w:r w:rsidR="00AC3AA3" w:rsidRPr="001C5F44">
              <w:rPr>
                <w:rFonts w:cs="Arial"/>
                <w:sz w:val="16"/>
                <w:szCs w:val="16"/>
              </w:rPr>
              <w:t>20</w:t>
            </w:r>
            <w:r w:rsidRPr="001C5F44">
              <w:rPr>
                <w:rFonts w:cs="Arial"/>
                <w:sz w:val="16"/>
                <w:szCs w:val="16"/>
              </w:rPr>
              <w:t>/2</w:t>
            </w:r>
            <w:r w:rsidR="00AC3AA3" w:rsidRPr="001C5F44">
              <w:rPr>
                <w:rFonts w:cs="Arial"/>
                <w:sz w:val="16"/>
                <w:szCs w:val="16"/>
              </w:rPr>
              <w:t>1</w:t>
            </w:r>
          </w:p>
        </w:tc>
        <w:tc>
          <w:tcPr>
            <w:tcW w:w="1106" w:type="dxa"/>
          </w:tcPr>
          <w:p w:rsidR="00A053B3" w:rsidRPr="001C5F44" w:rsidRDefault="00A053B3" w:rsidP="004E77E9">
            <w:pPr>
              <w:pStyle w:val="CouncilPlan0"/>
              <w:rPr>
                <w:rFonts w:cs="Arial"/>
                <w:sz w:val="16"/>
                <w:szCs w:val="16"/>
              </w:rPr>
            </w:pPr>
            <w:r w:rsidRPr="001C5F44">
              <w:rPr>
                <w:rFonts w:cs="Arial"/>
                <w:sz w:val="16"/>
                <w:szCs w:val="16"/>
              </w:rPr>
              <w:t>Casuals 20</w:t>
            </w:r>
            <w:r w:rsidR="00AC3AA3" w:rsidRPr="001C5F44">
              <w:rPr>
                <w:rFonts w:cs="Arial"/>
                <w:sz w:val="16"/>
                <w:szCs w:val="16"/>
              </w:rPr>
              <w:t>20</w:t>
            </w:r>
            <w:r w:rsidRPr="001C5F44">
              <w:rPr>
                <w:rFonts w:cs="Arial"/>
                <w:sz w:val="16"/>
                <w:szCs w:val="16"/>
              </w:rPr>
              <w:t>/2</w:t>
            </w:r>
            <w:r w:rsidR="00AC3AA3" w:rsidRPr="001C5F44">
              <w:rPr>
                <w:rFonts w:cs="Arial"/>
                <w:sz w:val="16"/>
                <w:szCs w:val="16"/>
              </w:rPr>
              <w:t>1</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Budget 202</w:t>
            </w:r>
            <w:r w:rsidR="00AC3AA3" w:rsidRPr="001C5F44">
              <w:rPr>
                <w:rFonts w:cs="Arial"/>
                <w:sz w:val="16"/>
                <w:szCs w:val="16"/>
              </w:rPr>
              <w:t>1</w:t>
            </w:r>
            <w:r w:rsidRPr="001C5F44">
              <w:rPr>
                <w:rFonts w:cs="Arial"/>
                <w:sz w:val="16"/>
                <w:szCs w:val="16"/>
              </w:rPr>
              <w:t>/2</w:t>
            </w:r>
            <w:r w:rsidR="00AC3AA3" w:rsidRPr="001C5F44">
              <w:rPr>
                <w:rFonts w:cs="Arial"/>
                <w:sz w:val="16"/>
                <w:szCs w:val="16"/>
              </w:rPr>
              <w:t>2</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202</w:t>
            </w:r>
            <w:r w:rsidR="00AC3AA3" w:rsidRPr="001C5F44">
              <w:rPr>
                <w:rFonts w:cs="Arial"/>
                <w:sz w:val="16"/>
                <w:szCs w:val="16"/>
              </w:rPr>
              <w:t>1</w:t>
            </w:r>
            <w:r w:rsidRPr="001C5F44">
              <w:rPr>
                <w:rFonts w:cs="Arial"/>
                <w:sz w:val="16"/>
                <w:szCs w:val="16"/>
              </w:rPr>
              <w:t>/2</w:t>
            </w:r>
            <w:r w:rsidR="00AC3AA3" w:rsidRPr="001C5F44">
              <w:rPr>
                <w:rFonts w:cs="Arial"/>
                <w:sz w:val="16"/>
                <w:szCs w:val="16"/>
              </w:rPr>
              <w:t>2</w:t>
            </w:r>
          </w:p>
        </w:tc>
        <w:tc>
          <w:tcPr>
            <w:tcW w:w="1021" w:type="dxa"/>
          </w:tcPr>
          <w:p w:rsidR="00A053B3" w:rsidRPr="001C5F44" w:rsidRDefault="00A053B3" w:rsidP="004E77E9">
            <w:pPr>
              <w:pStyle w:val="CouncilPlan0"/>
              <w:rPr>
                <w:rFonts w:cs="Arial"/>
                <w:sz w:val="16"/>
                <w:szCs w:val="16"/>
              </w:rPr>
            </w:pPr>
            <w:r w:rsidRPr="001C5F44">
              <w:rPr>
                <w:rFonts w:cs="Arial"/>
                <w:sz w:val="16"/>
                <w:szCs w:val="16"/>
              </w:rPr>
              <w:t>Casuals</w:t>
            </w:r>
          </w:p>
          <w:p w:rsidR="00A053B3" w:rsidRPr="001C5F44" w:rsidRDefault="00A053B3" w:rsidP="004E77E9">
            <w:pPr>
              <w:pStyle w:val="CouncilPlan0"/>
              <w:rPr>
                <w:rFonts w:cs="Arial"/>
                <w:sz w:val="16"/>
                <w:szCs w:val="16"/>
              </w:rPr>
            </w:pPr>
            <w:r w:rsidRPr="001C5F44">
              <w:rPr>
                <w:rFonts w:cs="Arial"/>
                <w:sz w:val="16"/>
                <w:szCs w:val="16"/>
              </w:rPr>
              <w:t>202</w:t>
            </w:r>
            <w:r w:rsidR="00AC3AA3" w:rsidRPr="001C5F44">
              <w:rPr>
                <w:rFonts w:cs="Arial"/>
                <w:sz w:val="16"/>
                <w:szCs w:val="16"/>
              </w:rPr>
              <w:t>1</w:t>
            </w:r>
            <w:r w:rsidRPr="001C5F44">
              <w:rPr>
                <w:rFonts w:cs="Arial"/>
                <w:sz w:val="16"/>
                <w:szCs w:val="16"/>
              </w:rPr>
              <w:t>/2</w:t>
            </w:r>
            <w:r w:rsidR="00AC3AA3" w:rsidRPr="001C5F44">
              <w:rPr>
                <w:rFonts w:cs="Arial"/>
                <w:sz w:val="16"/>
                <w:szCs w:val="16"/>
              </w:rPr>
              <w:t>2</w:t>
            </w:r>
            <w:r w:rsidRPr="001C5F44">
              <w:rPr>
                <w:rFonts w:cs="Arial"/>
                <w:sz w:val="16"/>
                <w:szCs w:val="16"/>
              </w:rPr>
              <w:t xml:space="preserve"> </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Budget 202</w:t>
            </w:r>
            <w:r w:rsidR="00AC3AA3" w:rsidRPr="001C5F44">
              <w:rPr>
                <w:rFonts w:cs="Arial"/>
                <w:sz w:val="16"/>
                <w:szCs w:val="16"/>
              </w:rPr>
              <w:t>2</w:t>
            </w:r>
            <w:r w:rsidRPr="001C5F44">
              <w:rPr>
                <w:rFonts w:cs="Arial"/>
                <w:sz w:val="16"/>
                <w:szCs w:val="16"/>
              </w:rPr>
              <w:t>/2</w:t>
            </w:r>
            <w:r w:rsidR="00AC3AA3" w:rsidRPr="001C5F44">
              <w:rPr>
                <w:rFonts w:cs="Arial"/>
                <w:sz w:val="16"/>
                <w:szCs w:val="16"/>
              </w:rPr>
              <w:t>3</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202</w:t>
            </w:r>
            <w:r w:rsidR="00AC3AA3" w:rsidRPr="001C5F44">
              <w:rPr>
                <w:rFonts w:cs="Arial"/>
                <w:sz w:val="16"/>
                <w:szCs w:val="16"/>
              </w:rPr>
              <w:t>2</w:t>
            </w:r>
            <w:r w:rsidRPr="001C5F44">
              <w:rPr>
                <w:rFonts w:cs="Arial"/>
                <w:sz w:val="16"/>
                <w:szCs w:val="16"/>
              </w:rPr>
              <w:t>/2</w:t>
            </w:r>
            <w:r w:rsidR="00AC3AA3" w:rsidRPr="001C5F44">
              <w:rPr>
                <w:rFonts w:cs="Arial"/>
                <w:sz w:val="16"/>
                <w:szCs w:val="16"/>
              </w:rPr>
              <w:t>3</w:t>
            </w:r>
          </w:p>
        </w:tc>
        <w:tc>
          <w:tcPr>
            <w:tcW w:w="1020" w:type="dxa"/>
          </w:tcPr>
          <w:p w:rsidR="00A053B3" w:rsidRPr="001C5F44" w:rsidRDefault="00A053B3" w:rsidP="004E77E9">
            <w:pPr>
              <w:pStyle w:val="CouncilPlan0"/>
              <w:rPr>
                <w:rFonts w:cs="Arial"/>
                <w:sz w:val="16"/>
                <w:szCs w:val="16"/>
              </w:rPr>
            </w:pPr>
            <w:r w:rsidRPr="001C5F44">
              <w:rPr>
                <w:rFonts w:cs="Arial"/>
                <w:sz w:val="16"/>
                <w:szCs w:val="16"/>
              </w:rPr>
              <w:t>Casuals 202</w:t>
            </w:r>
            <w:r w:rsidR="00AC3AA3" w:rsidRPr="001C5F44">
              <w:rPr>
                <w:rFonts w:cs="Arial"/>
                <w:sz w:val="16"/>
                <w:szCs w:val="16"/>
              </w:rPr>
              <w:t>2</w:t>
            </w:r>
            <w:r w:rsidRPr="001C5F44">
              <w:rPr>
                <w:rFonts w:cs="Arial"/>
                <w:sz w:val="16"/>
                <w:szCs w:val="16"/>
              </w:rPr>
              <w:t>/2</w:t>
            </w:r>
            <w:r w:rsidR="00AC3AA3" w:rsidRPr="001C5F44">
              <w:rPr>
                <w:rFonts w:cs="Arial"/>
                <w:sz w:val="16"/>
                <w:szCs w:val="16"/>
              </w:rPr>
              <w:t>2</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Budget 202</w:t>
            </w:r>
            <w:r w:rsidR="00AC3AA3" w:rsidRPr="001C5F44">
              <w:rPr>
                <w:rFonts w:cs="Arial"/>
                <w:sz w:val="16"/>
                <w:szCs w:val="16"/>
              </w:rPr>
              <w:t>3</w:t>
            </w:r>
            <w:r w:rsidRPr="001C5F44">
              <w:rPr>
                <w:rFonts w:cs="Arial"/>
                <w:sz w:val="16"/>
                <w:szCs w:val="16"/>
              </w:rPr>
              <w:t>/2</w:t>
            </w:r>
            <w:r w:rsidR="00AC3AA3" w:rsidRPr="001C5F44">
              <w:rPr>
                <w:rFonts w:cs="Arial"/>
                <w:sz w:val="16"/>
                <w:szCs w:val="16"/>
              </w:rPr>
              <w:t>4</w:t>
            </w:r>
          </w:p>
        </w:tc>
        <w:tc>
          <w:tcPr>
            <w:tcW w:w="120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202</w:t>
            </w:r>
            <w:r w:rsidR="00AC3AA3" w:rsidRPr="001C5F44">
              <w:rPr>
                <w:rFonts w:cs="Arial"/>
                <w:sz w:val="16"/>
                <w:szCs w:val="16"/>
              </w:rPr>
              <w:t>3</w:t>
            </w:r>
            <w:r w:rsidRPr="001C5F44">
              <w:rPr>
                <w:rFonts w:cs="Arial"/>
                <w:sz w:val="16"/>
                <w:szCs w:val="16"/>
              </w:rPr>
              <w:t>/2</w:t>
            </w:r>
            <w:r w:rsidR="00AC3AA3" w:rsidRPr="001C5F44">
              <w:rPr>
                <w:rFonts w:cs="Arial"/>
                <w:sz w:val="16"/>
                <w:szCs w:val="16"/>
              </w:rPr>
              <w:t>4</w:t>
            </w:r>
          </w:p>
        </w:tc>
        <w:tc>
          <w:tcPr>
            <w:tcW w:w="1020" w:type="dxa"/>
          </w:tcPr>
          <w:p w:rsidR="00A053B3" w:rsidRPr="001C5F44" w:rsidRDefault="00A053B3" w:rsidP="004E77E9">
            <w:pPr>
              <w:pStyle w:val="CouncilPlan0"/>
              <w:rPr>
                <w:rFonts w:cs="Arial"/>
                <w:sz w:val="16"/>
                <w:szCs w:val="16"/>
              </w:rPr>
            </w:pPr>
            <w:r w:rsidRPr="001C5F44">
              <w:rPr>
                <w:rFonts w:cs="Arial"/>
                <w:sz w:val="16"/>
                <w:szCs w:val="16"/>
              </w:rPr>
              <w:t>Casuals 202</w:t>
            </w:r>
            <w:r w:rsidR="00AC3AA3" w:rsidRPr="001C5F44">
              <w:rPr>
                <w:rFonts w:cs="Arial"/>
                <w:sz w:val="16"/>
                <w:szCs w:val="16"/>
              </w:rPr>
              <w:t>3</w:t>
            </w:r>
            <w:r w:rsidRPr="001C5F44">
              <w:rPr>
                <w:rFonts w:cs="Arial"/>
                <w:sz w:val="16"/>
                <w:szCs w:val="16"/>
              </w:rPr>
              <w:t>/2</w:t>
            </w:r>
            <w:r w:rsidR="00AC3AA3" w:rsidRPr="001C5F44">
              <w:rPr>
                <w:rFonts w:cs="Arial"/>
                <w:sz w:val="16"/>
                <w:szCs w:val="16"/>
              </w:rPr>
              <w:t>4</w:t>
            </w:r>
          </w:p>
        </w:tc>
      </w:tr>
      <w:tr w:rsidR="00EF3E27" w:rsidRPr="001C5F44" w:rsidTr="00A053B3">
        <w:tc>
          <w:tcPr>
            <w:tcW w:w="1701" w:type="dxa"/>
          </w:tcPr>
          <w:p w:rsidR="00EF3E27" w:rsidRPr="001C5F44" w:rsidRDefault="00EF3E27" w:rsidP="004E77E9">
            <w:pPr>
              <w:pStyle w:val="CouncilPlan0"/>
              <w:rPr>
                <w:rFonts w:eastAsiaTheme="minorHAnsi" w:cs="Arial"/>
                <w:color w:val="000000"/>
                <w:sz w:val="16"/>
                <w:szCs w:val="16"/>
              </w:rPr>
            </w:pPr>
            <w:r w:rsidRPr="001C5F44">
              <w:rPr>
                <w:rFonts w:eastAsiaTheme="minorHAnsi" w:cs="Arial"/>
                <w:color w:val="000000"/>
                <w:sz w:val="16"/>
                <w:szCs w:val="16"/>
              </w:rPr>
              <w:t xml:space="preserve">Assets </w:t>
            </w:r>
          </w:p>
        </w:tc>
        <w:tc>
          <w:tcPr>
            <w:tcW w:w="1276" w:type="dxa"/>
            <w:vAlign w:val="bottom"/>
          </w:tcPr>
          <w:p w:rsidR="00EF3E27" w:rsidRPr="001C5F44" w:rsidRDefault="00EF3E27" w:rsidP="004E77E9">
            <w:pPr>
              <w:pStyle w:val="CouncilPlan0"/>
              <w:rPr>
                <w:rFonts w:eastAsia="Times New Roman" w:cs="Arial"/>
                <w:sz w:val="16"/>
                <w:szCs w:val="16"/>
              </w:rPr>
            </w:pPr>
            <w:r w:rsidRPr="001C5F44">
              <w:rPr>
                <w:rFonts w:cs="Arial"/>
                <w:sz w:val="16"/>
                <w:szCs w:val="16"/>
              </w:rPr>
              <w:t>$6,647,000</w:t>
            </w:r>
          </w:p>
        </w:tc>
        <w:tc>
          <w:tcPr>
            <w:tcW w:w="1276" w:type="dxa"/>
            <w:vAlign w:val="bottom"/>
          </w:tcPr>
          <w:p w:rsidR="00EF3E27" w:rsidRPr="001C5F44" w:rsidRDefault="00EF3E27" w:rsidP="004E77E9">
            <w:pPr>
              <w:pStyle w:val="CouncilPlan0"/>
              <w:rPr>
                <w:rFonts w:eastAsia="Times New Roman" w:cs="Arial"/>
                <w:sz w:val="16"/>
                <w:szCs w:val="16"/>
              </w:rPr>
            </w:pPr>
            <w:r w:rsidRPr="001C5F44">
              <w:rPr>
                <w:rFonts w:cs="Arial"/>
                <w:sz w:val="16"/>
                <w:szCs w:val="16"/>
              </w:rPr>
              <w:t>$6,647,000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$15,300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$7,087,000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$7,071,000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$16,000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$7,335,000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$7,318,000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$7,592,000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$7,574,000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$18,000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Capital works and </w:t>
            </w:r>
            <w:r w:rsidRPr="001C5F44">
              <w:rPr>
                <w:rFonts w:eastAsiaTheme="minorHAnsi" w:cs="Arial"/>
                <w:color w:val="000000"/>
                <w:sz w:val="16"/>
                <w:szCs w:val="16"/>
              </w:rPr>
              <w:br/>
              <w:t>building maintenance</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$3,867,000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$3,867,300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$4,170,000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$4,170,000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$4,437,000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$4,437,000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$4,592,000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$4,592,000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Chief executive officer</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$763,000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$762,950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$790,000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$790,000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$818,000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$790,000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$847,000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$847,000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000000"/>
                <w:sz w:val="16"/>
                <w:szCs w:val="16"/>
              </w:rPr>
            </w:pPr>
            <w:r w:rsidRPr="001C5F44">
              <w:rPr>
                <w:rFonts w:eastAsiaTheme="minorHAnsi" w:cs="Arial"/>
                <w:color w:val="000000"/>
                <w:sz w:val="16"/>
                <w:szCs w:val="16"/>
              </w:rPr>
              <w:t>Communications and events</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$2,119,000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$2,117,850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$690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$2,049,000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$2,049,000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$2,241,000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$2,049,000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$2,319,000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$2,319,000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Communications, engagement </w:t>
            </w:r>
            <w:r w:rsidRPr="001C5F44">
              <w:rPr>
                <w:rFonts w:eastAsiaTheme="minorHAnsi" w:cs="Arial"/>
                <w:color w:val="000000"/>
                <w:sz w:val="16"/>
                <w:szCs w:val="16"/>
              </w:rPr>
              <w:br/>
              <w:t>and advocacy</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$553,000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$552,760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$572,000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$572,000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$592,000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$572,000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$613,000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$613,000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Urban and open space planning</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$2,106,000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$2,105,910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$2,347,000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$2,347,000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$2,429,000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$2,347,000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$2,514,000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$2,514,000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Community development </w:t>
            </w:r>
            <w:r w:rsidRPr="001C5F44">
              <w:rPr>
                <w:rFonts w:eastAsiaTheme="minorHAnsi" w:cs="Arial"/>
                <w:color w:val="000000"/>
                <w:sz w:val="16"/>
                <w:szCs w:val="16"/>
              </w:rPr>
              <w:br/>
              <w:t>and learning</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$8,202,000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$7,868,870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$333,570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$8,006,000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$7,661,000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$345,000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$8,407,000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$8,006,000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$450,000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w:t>
            </w:r>
            <w:r w:rsidR="00523076" w:rsidRPr="001C5F44">
              <w:rPr>
                <w:rFonts w:cs="Arial"/>
                <w:sz w:val="16"/>
                <w:szCs w:val="16"/>
              </w:rPr>
              <w:t>897</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$8,</w:t>
            </w:r>
            <w:r w:rsidR="00523076" w:rsidRPr="001C5F44">
              <w:rPr>
                <w:rFonts w:cs="Arial"/>
                <w:sz w:val="16"/>
                <w:szCs w:val="16"/>
              </w:rPr>
              <w:t>459</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38</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000000"/>
                <w:sz w:val="16"/>
                <w:szCs w:val="16"/>
              </w:rPr>
            </w:pPr>
            <w:r w:rsidRPr="001C5F44">
              <w:rPr>
                <w:rFonts w:eastAsiaTheme="minorHAnsi" w:cs="Arial"/>
                <w:color w:val="000000"/>
                <w:sz w:val="16"/>
                <w:szCs w:val="16"/>
              </w:rPr>
              <w:t xml:space="preserve">Community services </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$572,000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$572,300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$592,000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$592,000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$613,000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$592,000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$63</w:t>
            </w:r>
            <w:r w:rsidR="00523076" w:rsidRPr="001C5F44">
              <w:rPr>
                <w:rFonts w:cs="Arial"/>
                <w:sz w:val="16"/>
                <w:szCs w:val="16"/>
              </w:rPr>
              <w:t>4</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634</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Corporate services</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$460,000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$459,830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$476,000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$476,000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$493,000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$476,000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510</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510</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Customer service</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$5,136,000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$4,615,040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$521,170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$5,370,000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$4,831,000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$539,000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$5,558,000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$5,370,000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$562,000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$5,</w:t>
            </w:r>
            <w:r w:rsidR="00523076" w:rsidRPr="001C5F44">
              <w:rPr>
                <w:rFonts w:cs="Arial"/>
                <w:sz w:val="16"/>
                <w:szCs w:val="16"/>
              </w:rPr>
              <w:t>753</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$5,</w:t>
            </w:r>
            <w:r w:rsidR="00523076" w:rsidRPr="001C5F44">
              <w:rPr>
                <w:rFonts w:cs="Arial"/>
                <w:sz w:val="16"/>
                <w:szCs w:val="16"/>
              </w:rPr>
              <w:t>1</w:t>
            </w:r>
            <w:r w:rsidRPr="001C5F44">
              <w:rPr>
                <w:rFonts w:cs="Arial"/>
                <w:sz w:val="16"/>
                <w:szCs w:val="16"/>
              </w:rPr>
              <w:t>7</w:t>
            </w:r>
            <w:r w:rsidR="00523076" w:rsidRPr="001C5F44">
              <w:rPr>
                <w:rFonts w:cs="Arial"/>
                <w:sz w:val="16"/>
                <w:szCs w:val="16"/>
              </w:rPr>
              <w:t>5</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$5</w:t>
            </w:r>
            <w:r w:rsidR="00523076" w:rsidRPr="001C5F44">
              <w:rPr>
                <w:rFonts w:cs="Arial"/>
                <w:sz w:val="16"/>
                <w:szCs w:val="16"/>
              </w:rPr>
              <w:t>78</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Economic Development</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$2,191,000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$2,171,490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$19,330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$2,267,000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$2,247,000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$20,000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$2,347,000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$2,267,000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$59,000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$2,4</w:t>
            </w:r>
            <w:r w:rsidR="00523076" w:rsidRPr="001C5F44">
              <w:rPr>
                <w:rFonts w:cs="Arial"/>
                <w:sz w:val="16"/>
                <w:szCs w:val="16"/>
              </w:rPr>
              <w:t>29</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407</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22</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Family, youth and </w:t>
            </w:r>
            <w:r w:rsidRPr="001C5F44">
              <w:rPr>
                <w:rFonts w:eastAsiaTheme="minorHAnsi" w:cs="Arial"/>
                <w:color w:val="000000"/>
                <w:sz w:val="16"/>
                <w:szCs w:val="16"/>
              </w:rPr>
              <w:br/>
              <w:t>children services</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$21,531,000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$21,095,820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$435,000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$24,395,000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$23,682,000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$713,000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$26,185,000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$24,395,000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$1,060,000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9</w:t>
            </w:r>
            <w:r w:rsidRPr="001C5F44">
              <w:rPr>
                <w:rFonts w:cs="Arial"/>
                <w:sz w:val="16"/>
                <w:szCs w:val="16"/>
              </w:rPr>
              <w:t>,</w:t>
            </w:r>
            <w:r w:rsidR="00523076" w:rsidRPr="001C5F44">
              <w:rPr>
                <w:rFonts w:cs="Arial"/>
                <w:sz w:val="16"/>
                <w:szCs w:val="16"/>
              </w:rPr>
              <w:t>041</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7</w:t>
            </w:r>
            <w:r w:rsidRPr="001C5F44">
              <w:rPr>
                <w:rFonts w:cs="Arial"/>
                <w:sz w:val="16"/>
                <w:szCs w:val="16"/>
              </w:rPr>
              <w:t>,</w:t>
            </w:r>
            <w:r w:rsidR="00523076" w:rsidRPr="001C5F44">
              <w:rPr>
                <w:rFonts w:cs="Arial"/>
                <w:sz w:val="16"/>
                <w:szCs w:val="16"/>
              </w:rPr>
              <w:t>519</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w:t>
            </w:r>
            <w:r w:rsidR="00523076" w:rsidRPr="001C5F44">
              <w:rPr>
                <w:rFonts w:cs="Arial"/>
                <w:sz w:val="16"/>
                <w:szCs w:val="16"/>
              </w:rPr>
              <w:t>522</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Finance and property development</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$4,574,000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$4,508,430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$65,890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$4,690,000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$4,622,000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$68,000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$4,854,000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$4,690,000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$30,000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5</w:t>
            </w:r>
            <w:r w:rsidRPr="001C5F44">
              <w:rPr>
                <w:rFonts w:cs="Arial"/>
                <w:sz w:val="16"/>
                <w:szCs w:val="16"/>
              </w:rPr>
              <w:t>,</w:t>
            </w:r>
            <w:r w:rsidR="00523076" w:rsidRPr="001C5F44">
              <w:rPr>
                <w:rFonts w:cs="Arial"/>
                <w:sz w:val="16"/>
                <w:szCs w:val="16"/>
              </w:rPr>
              <w:t>151</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5</w:t>
            </w:r>
            <w:r w:rsidRPr="001C5F44">
              <w:rPr>
                <w:rFonts w:cs="Arial"/>
                <w:sz w:val="16"/>
                <w:szCs w:val="16"/>
              </w:rPr>
              <w:t>,0</w:t>
            </w:r>
            <w:r w:rsidR="00523076" w:rsidRPr="001C5F44">
              <w:rPr>
                <w:rFonts w:cs="Arial"/>
                <w:sz w:val="16"/>
                <w:szCs w:val="16"/>
              </w:rPr>
              <w:t>79</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72</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000000"/>
                <w:sz w:val="16"/>
                <w:szCs w:val="16"/>
              </w:rPr>
            </w:pPr>
            <w:r w:rsidRPr="001C5F44">
              <w:rPr>
                <w:rFonts w:eastAsiaTheme="minorHAnsi" w:cs="Arial"/>
                <w:color w:val="000000"/>
                <w:sz w:val="16"/>
                <w:szCs w:val="16"/>
              </w:rPr>
              <w:t xml:space="preserve">Governance </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$4,341,000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$4,341,180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$4,376,000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$4,376,000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$4,626,000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$4,376,000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703</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703</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Health and community wellbeing </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$18,360,000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$18,267,260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$92,330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$19,129,000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$19,033,000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$96,000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$19,986,000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$19,129,000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$212,000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20</w:t>
            </w:r>
            <w:r w:rsidRPr="001C5F44">
              <w:rPr>
                <w:rFonts w:cs="Arial"/>
                <w:sz w:val="16"/>
                <w:szCs w:val="16"/>
              </w:rPr>
              <w:t>,8</w:t>
            </w:r>
            <w:r w:rsidR="00523076" w:rsidRPr="001C5F44">
              <w:rPr>
                <w:rFonts w:cs="Arial"/>
                <w:sz w:val="16"/>
                <w:szCs w:val="16"/>
              </w:rPr>
              <w:t>13</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20</w:t>
            </w:r>
            <w:r w:rsidRPr="001C5F44">
              <w:rPr>
                <w:rFonts w:cs="Arial"/>
                <w:sz w:val="16"/>
                <w:szCs w:val="16"/>
              </w:rPr>
              <w:t>,</w:t>
            </w:r>
            <w:r w:rsidR="00523076" w:rsidRPr="001C5F44">
              <w:rPr>
                <w:rFonts w:cs="Arial"/>
                <w:sz w:val="16"/>
                <w:szCs w:val="16"/>
              </w:rPr>
              <w:t>641</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172</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000000"/>
                <w:sz w:val="16"/>
                <w:szCs w:val="16"/>
              </w:rPr>
            </w:pPr>
            <w:r w:rsidRPr="001C5F44">
              <w:rPr>
                <w:rFonts w:eastAsiaTheme="minorHAnsi" w:cs="Arial"/>
                <w:color w:val="000000"/>
                <w:sz w:val="16"/>
                <w:szCs w:val="16"/>
              </w:rPr>
              <w:t>Human resources</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$3,730,000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$3,729,860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$3,691,000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$3,691,000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$3,820,000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$3,820,000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w:t>
            </w:r>
            <w:r w:rsidR="00523076" w:rsidRPr="001C5F44">
              <w:rPr>
                <w:rFonts w:cs="Arial"/>
                <w:sz w:val="16"/>
                <w:szCs w:val="16"/>
              </w:rPr>
              <w:t>954</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$3,</w:t>
            </w:r>
            <w:r w:rsidR="00523076" w:rsidRPr="001C5F44">
              <w:rPr>
                <w:rFonts w:cs="Arial"/>
                <w:sz w:val="16"/>
                <w:szCs w:val="16"/>
              </w:rPr>
              <w:t>954</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Information and technology</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$3,622,000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$3,622,270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$3,533,000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$3,533,000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$3,657,000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$3,657,000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$3,</w:t>
            </w:r>
            <w:r w:rsidR="00523076" w:rsidRPr="001C5F44">
              <w:rPr>
                <w:rFonts w:cs="Arial"/>
                <w:sz w:val="16"/>
                <w:szCs w:val="16"/>
              </w:rPr>
              <w:t>785</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$3,</w:t>
            </w:r>
            <w:r w:rsidR="00523076" w:rsidRPr="001C5F44">
              <w:rPr>
                <w:rFonts w:cs="Arial"/>
                <w:sz w:val="16"/>
                <w:szCs w:val="16"/>
              </w:rPr>
              <w:t>785</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Leisure centres and sports</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$12,406,000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$9,141,200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$3,265,060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$13,270,000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$9,628,000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$3,642,000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$13,923,000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$10,086,000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$3,837,000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w:t>
            </w:r>
            <w:r w:rsidR="00523076" w:rsidRPr="001C5F44">
              <w:rPr>
                <w:rFonts w:cs="Arial"/>
                <w:sz w:val="16"/>
                <w:szCs w:val="16"/>
              </w:rPr>
              <w:t>4</w:t>
            </w:r>
            <w:r w:rsidRPr="001C5F44">
              <w:rPr>
                <w:rFonts w:cs="Arial"/>
                <w:sz w:val="16"/>
                <w:szCs w:val="16"/>
              </w:rPr>
              <w:t>,</w:t>
            </w:r>
            <w:r w:rsidR="00523076" w:rsidRPr="001C5F44">
              <w:rPr>
                <w:rFonts w:cs="Arial"/>
                <w:sz w:val="16"/>
                <w:szCs w:val="16"/>
              </w:rPr>
              <w:t>537</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$1</w:t>
            </w:r>
            <w:r w:rsidR="00523076" w:rsidRPr="001C5F44">
              <w:rPr>
                <w:rFonts w:cs="Arial"/>
                <w:sz w:val="16"/>
                <w:szCs w:val="16"/>
              </w:rPr>
              <w:t>0</w:t>
            </w:r>
            <w:r w:rsidRPr="001C5F44">
              <w:rPr>
                <w:rFonts w:cs="Arial"/>
                <w:sz w:val="16"/>
                <w:szCs w:val="16"/>
              </w:rPr>
              <w:t>,</w:t>
            </w:r>
            <w:r w:rsidR="00523076" w:rsidRPr="001C5F44">
              <w:rPr>
                <w:rFonts w:cs="Arial"/>
                <w:sz w:val="16"/>
                <w:szCs w:val="16"/>
              </w:rPr>
              <w:t>566</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$3,</w:t>
            </w:r>
            <w:r w:rsidR="00523076" w:rsidRPr="001C5F44">
              <w:rPr>
                <w:rFonts w:cs="Arial"/>
                <w:sz w:val="16"/>
                <w:szCs w:val="16"/>
              </w:rPr>
              <w:t>971</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Organisational performance </w:t>
            </w:r>
            <w:r w:rsidRPr="001C5F44">
              <w:rPr>
                <w:rFonts w:eastAsiaTheme="minorHAnsi" w:cs="Arial"/>
                <w:color w:val="000000"/>
                <w:sz w:val="16"/>
                <w:szCs w:val="16"/>
              </w:rPr>
              <w:br/>
              <w:t>and engagement</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$1,065,000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$1,065,230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$1,102,000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$1,102,000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$1,141,000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$1,141,000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$1,1</w:t>
            </w:r>
            <w:r w:rsidR="00523076" w:rsidRPr="001C5F44">
              <w:rPr>
                <w:rFonts w:cs="Arial"/>
                <w:sz w:val="16"/>
                <w:szCs w:val="16"/>
              </w:rPr>
              <w:t>8</w:t>
            </w:r>
            <w:r w:rsidRPr="001C5F44">
              <w:rPr>
                <w:rFonts w:cs="Arial"/>
                <w:sz w:val="16"/>
                <w:szCs w:val="16"/>
              </w:rPr>
              <w:t>1,000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$1,1</w:t>
            </w:r>
            <w:r w:rsidR="00523076" w:rsidRPr="001C5F44">
              <w:rPr>
                <w:rFonts w:cs="Arial"/>
                <w:sz w:val="16"/>
                <w:szCs w:val="16"/>
              </w:rPr>
              <w:t>8</w:t>
            </w:r>
            <w:r w:rsidRPr="001C5F44">
              <w:rPr>
                <w:rFonts w:cs="Arial"/>
                <w:sz w:val="16"/>
                <w:szCs w:val="16"/>
              </w:rPr>
              <w:t>1,000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rPr>
          <w:trHeight w:val="197"/>
        </w:trPr>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Parks </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$8,349,000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$8,348,540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$7,094,000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$7,094,000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$7,718,000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$7,584,000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$134,000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8</w:t>
            </w:r>
            <w:r w:rsidRPr="001C5F44">
              <w:rPr>
                <w:rFonts w:cs="Arial"/>
                <w:sz w:val="16"/>
                <w:szCs w:val="16"/>
              </w:rPr>
              <w:t>,18</w:t>
            </w:r>
            <w:r w:rsidR="00523076" w:rsidRPr="001C5F44">
              <w:rPr>
                <w:rFonts w:cs="Arial"/>
                <w:sz w:val="16"/>
                <w:szCs w:val="16"/>
              </w:rPr>
              <w:t>4</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$7,</w:t>
            </w:r>
            <w:r w:rsidR="00523076" w:rsidRPr="001C5F44">
              <w:rPr>
                <w:rFonts w:cs="Arial"/>
                <w:sz w:val="16"/>
                <w:szCs w:val="16"/>
              </w:rPr>
              <w:t>977</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207</w:t>
            </w:r>
            <w:r w:rsidRPr="001C5F44">
              <w:rPr>
                <w:rFonts w:cs="Arial"/>
                <w:sz w:val="16"/>
                <w:szCs w:val="16"/>
              </w:rPr>
              <w:t>,000</w:t>
            </w:r>
          </w:p>
        </w:tc>
      </w:tr>
    </w:tbl>
    <w:p w:rsidR="009C4BE1" w:rsidRPr="001C5F44" w:rsidRDefault="009C4BE1" w:rsidP="004E77E9">
      <w:pPr>
        <w:pStyle w:val="CouncilPlan0"/>
        <w:rPr>
          <w:rFonts w:cs="Arial"/>
          <w:b/>
        </w:rPr>
      </w:pPr>
    </w:p>
    <w:p w:rsidR="009C4BE1" w:rsidRPr="001C5F44" w:rsidRDefault="009C4BE1">
      <w:pPr>
        <w:rPr>
          <w:rFonts w:eastAsia="Calibri"/>
          <w:b/>
        </w:rPr>
      </w:pPr>
      <w:r w:rsidRPr="001C5F44">
        <w:rPr>
          <w:b/>
        </w:rPr>
        <w:br w:type="page"/>
      </w:r>
    </w:p>
    <w:p w:rsidR="00AC3AA3" w:rsidRPr="001C5F44" w:rsidRDefault="00AC3AA3" w:rsidP="004E77E9">
      <w:pPr>
        <w:pStyle w:val="CouncilPlan0"/>
        <w:rPr>
          <w:rFonts w:cs="Arial"/>
          <w:b/>
        </w:rPr>
      </w:pPr>
    </w:p>
    <w:tbl>
      <w:tblPr>
        <w:tblStyle w:val="TableGrid"/>
        <w:tblpPr w:leftFromText="180" w:rightFromText="180" w:vertAnchor="text" w:horzAnchor="margin" w:tblpXSpec="center" w:tblpY="590"/>
        <w:tblW w:w="16044" w:type="dxa"/>
        <w:tblLayout w:type="fixed"/>
        <w:tblCellMar>
          <w:left w:w="0" w:type="dxa"/>
        </w:tblCellMar>
        <w:tblLook w:val="04A0" w:firstRow="1" w:lastRow="0" w:firstColumn="1" w:lastColumn="0" w:noHBand="0" w:noVBand="1"/>
      </w:tblPr>
      <w:tblGrid>
        <w:gridCol w:w="1701"/>
        <w:gridCol w:w="1276"/>
        <w:gridCol w:w="1276"/>
        <w:gridCol w:w="1106"/>
        <w:gridCol w:w="1284"/>
        <w:gridCol w:w="1284"/>
        <w:gridCol w:w="1021"/>
        <w:gridCol w:w="1284"/>
        <w:gridCol w:w="1284"/>
        <w:gridCol w:w="1020"/>
        <w:gridCol w:w="1284"/>
        <w:gridCol w:w="1204"/>
        <w:gridCol w:w="1020"/>
      </w:tblGrid>
      <w:tr w:rsidR="00A053B3" w:rsidRPr="001C5F44" w:rsidTr="00A053B3">
        <w:tc>
          <w:tcPr>
            <w:tcW w:w="1701" w:type="dxa"/>
          </w:tcPr>
          <w:p w:rsidR="00A053B3" w:rsidRPr="001C5F44" w:rsidRDefault="00A053B3" w:rsidP="004E77E9">
            <w:pPr>
              <w:pStyle w:val="CouncilPlan0"/>
              <w:rPr>
                <w:rFonts w:cs="Arial"/>
                <w:sz w:val="16"/>
                <w:szCs w:val="16"/>
              </w:rPr>
            </w:pPr>
            <w:r w:rsidRPr="001C5F44">
              <w:rPr>
                <w:rFonts w:cs="Arial"/>
                <w:sz w:val="16"/>
                <w:szCs w:val="16"/>
              </w:rPr>
              <w:t xml:space="preserve">Department </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Budget</w:t>
            </w:r>
          </w:p>
          <w:p w:rsidR="00A053B3" w:rsidRPr="001C5F44" w:rsidRDefault="00A053B3" w:rsidP="004E77E9">
            <w:pPr>
              <w:pStyle w:val="CouncilPlan0"/>
              <w:rPr>
                <w:rFonts w:cs="Arial"/>
                <w:sz w:val="16"/>
                <w:szCs w:val="16"/>
              </w:rPr>
            </w:pPr>
            <w:r w:rsidRPr="001C5F44">
              <w:rPr>
                <w:rFonts w:cs="Arial"/>
                <w:sz w:val="16"/>
                <w:szCs w:val="16"/>
              </w:rPr>
              <w:t>20</w:t>
            </w:r>
            <w:r w:rsidR="0026639F" w:rsidRPr="001C5F44">
              <w:rPr>
                <w:rFonts w:cs="Arial"/>
                <w:sz w:val="16"/>
                <w:szCs w:val="16"/>
              </w:rPr>
              <w:t>20</w:t>
            </w:r>
            <w:r w:rsidRPr="001C5F44">
              <w:rPr>
                <w:rFonts w:cs="Arial"/>
                <w:sz w:val="16"/>
                <w:szCs w:val="16"/>
              </w:rPr>
              <w:t>/2</w:t>
            </w:r>
            <w:r w:rsidR="0026639F" w:rsidRPr="001C5F44">
              <w:rPr>
                <w:rFonts w:cs="Arial"/>
                <w:sz w:val="16"/>
                <w:szCs w:val="16"/>
              </w:rPr>
              <w:t>1</w:t>
            </w:r>
          </w:p>
        </w:tc>
        <w:tc>
          <w:tcPr>
            <w:tcW w:w="1276"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w:t>
            </w:r>
            <w:r w:rsidR="0026639F" w:rsidRPr="001C5F44">
              <w:rPr>
                <w:rFonts w:cs="Arial"/>
                <w:sz w:val="16"/>
                <w:szCs w:val="16"/>
              </w:rPr>
              <w:t>20</w:t>
            </w:r>
            <w:r w:rsidRPr="001C5F44">
              <w:rPr>
                <w:rFonts w:cs="Arial"/>
                <w:sz w:val="16"/>
                <w:szCs w:val="16"/>
              </w:rPr>
              <w:t>/2</w:t>
            </w:r>
            <w:r w:rsidR="0026639F" w:rsidRPr="001C5F44">
              <w:rPr>
                <w:rFonts w:cs="Arial"/>
                <w:sz w:val="16"/>
                <w:szCs w:val="16"/>
              </w:rPr>
              <w:t>1</w:t>
            </w:r>
          </w:p>
        </w:tc>
        <w:tc>
          <w:tcPr>
            <w:tcW w:w="1106" w:type="dxa"/>
          </w:tcPr>
          <w:p w:rsidR="00A053B3" w:rsidRPr="001C5F44" w:rsidRDefault="00A053B3" w:rsidP="004E77E9">
            <w:pPr>
              <w:pStyle w:val="CouncilPlan0"/>
              <w:rPr>
                <w:rFonts w:cs="Arial"/>
                <w:sz w:val="16"/>
                <w:szCs w:val="16"/>
              </w:rPr>
            </w:pPr>
            <w:r w:rsidRPr="001C5F44">
              <w:rPr>
                <w:rFonts w:cs="Arial"/>
                <w:sz w:val="16"/>
                <w:szCs w:val="16"/>
              </w:rPr>
              <w:t>Casuals 20</w:t>
            </w:r>
            <w:r w:rsidR="0026639F" w:rsidRPr="001C5F44">
              <w:rPr>
                <w:rFonts w:cs="Arial"/>
                <w:sz w:val="16"/>
                <w:szCs w:val="16"/>
              </w:rPr>
              <w:t>20</w:t>
            </w:r>
            <w:r w:rsidRPr="001C5F44">
              <w:rPr>
                <w:rFonts w:cs="Arial"/>
                <w:sz w:val="16"/>
                <w:szCs w:val="16"/>
              </w:rPr>
              <w:t>/2</w:t>
            </w:r>
            <w:r w:rsidR="0026639F" w:rsidRPr="001C5F44">
              <w:rPr>
                <w:rFonts w:cs="Arial"/>
                <w:sz w:val="16"/>
                <w:szCs w:val="16"/>
              </w:rPr>
              <w:t>1</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Budget</w:t>
            </w:r>
          </w:p>
          <w:p w:rsidR="00A053B3" w:rsidRPr="001C5F44" w:rsidRDefault="00A053B3" w:rsidP="004E77E9">
            <w:pPr>
              <w:pStyle w:val="CouncilPlan0"/>
              <w:rPr>
                <w:rFonts w:cs="Arial"/>
                <w:sz w:val="16"/>
                <w:szCs w:val="16"/>
              </w:rPr>
            </w:pPr>
            <w:r w:rsidRPr="001C5F44">
              <w:rPr>
                <w:rFonts w:cs="Arial"/>
                <w:sz w:val="16"/>
                <w:szCs w:val="16"/>
              </w:rPr>
              <w:t>202</w:t>
            </w:r>
            <w:r w:rsidR="0026639F" w:rsidRPr="001C5F44">
              <w:rPr>
                <w:rFonts w:cs="Arial"/>
                <w:sz w:val="16"/>
                <w:szCs w:val="16"/>
              </w:rPr>
              <w:t>1</w:t>
            </w:r>
            <w:r w:rsidRPr="001C5F44">
              <w:rPr>
                <w:rFonts w:cs="Arial"/>
                <w:sz w:val="16"/>
                <w:szCs w:val="16"/>
              </w:rPr>
              <w:t>/2</w:t>
            </w:r>
            <w:r w:rsidR="0026639F" w:rsidRPr="001C5F44">
              <w:rPr>
                <w:rFonts w:cs="Arial"/>
                <w:sz w:val="16"/>
                <w:szCs w:val="16"/>
              </w:rPr>
              <w:t>2</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202</w:t>
            </w:r>
            <w:r w:rsidR="0026639F" w:rsidRPr="001C5F44">
              <w:rPr>
                <w:rFonts w:cs="Arial"/>
                <w:sz w:val="16"/>
                <w:szCs w:val="16"/>
              </w:rPr>
              <w:t>1</w:t>
            </w:r>
            <w:r w:rsidRPr="001C5F44">
              <w:rPr>
                <w:rFonts w:cs="Arial"/>
                <w:sz w:val="16"/>
                <w:szCs w:val="16"/>
              </w:rPr>
              <w:t>/2</w:t>
            </w:r>
            <w:r w:rsidR="0026639F" w:rsidRPr="001C5F44">
              <w:rPr>
                <w:rFonts w:cs="Arial"/>
                <w:sz w:val="16"/>
                <w:szCs w:val="16"/>
              </w:rPr>
              <w:t>2</w:t>
            </w:r>
          </w:p>
        </w:tc>
        <w:tc>
          <w:tcPr>
            <w:tcW w:w="1021" w:type="dxa"/>
          </w:tcPr>
          <w:p w:rsidR="00A053B3" w:rsidRPr="001C5F44" w:rsidRDefault="00A053B3" w:rsidP="004E77E9">
            <w:pPr>
              <w:pStyle w:val="CouncilPlan0"/>
              <w:rPr>
                <w:rFonts w:cs="Arial"/>
                <w:sz w:val="16"/>
                <w:szCs w:val="16"/>
              </w:rPr>
            </w:pPr>
            <w:r w:rsidRPr="001C5F44">
              <w:rPr>
                <w:rFonts w:cs="Arial"/>
                <w:sz w:val="16"/>
                <w:szCs w:val="16"/>
              </w:rPr>
              <w:t>Casuals</w:t>
            </w:r>
          </w:p>
          <w:p w:rsidR="00A053B3" w:rsidRPr="001C5F44" w:rsidRDefault="00A053B3" w:rsidP="004E77E9">
            <w:pPr>
              <w:pStyle w:val="CouncilPlan0"/>
              <w:rPr>
                <w:rFonts w:cs="Arial"/>
                <w:sz w:val="16"/>
                <w:szCs w:val="16"/>
              </w:rPr>
            </w:pPr>
            <w:r w:rsidRPr="001C5F44">
              <w:rPr>
                <w:rFonts w:cs="Arial"/>
                <w:sz w:val="16"/>
                <w:szCs w:val="16"/>
              </w:rPr>
              <w:t>202</w:t>
            </w:r>
            <w:r w:rsidR="0026639F" w:rsidRPr="001C5F44">
              <w:rPr>
                <w:rFonts w:cs="Arial"/>
                <w:sz w:val="16"/>
                <w:szCs w:val="16"/>
              </w:rPr>
              <w:t>1</w:t>
            </w:r>
            <w:r w:rsidRPr="001C5F44">
              <w:rPr>
                <w:rFonts w:cs="Arial"/>
                <w:sz w:val="16"/>
                <w:szCs w:val="16"/>
              </w:rPr>
              <w:t>/2</w:t>
            </w:r>
            <w:r w:rsidR="0026639F" w:rsidRPr="001C5F44">
              <w:rPr>
                <w:rFonts w:cs="Arial"/>
                <w:sz w:val="16"/>
                <w:szCs w:val="16"/>
              </w:rPr>
              <w:t>2</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Budget</w:t>
            </w:r>
          </w:p>
          <w:p w:rsidR="00A053B3" w:rsidRPr="001C5F44" w:rsidRDefault="00A053B3" w:rsidP="004E77E9">
            <w:pPr>
              <w:pStyle w:val="CouncilPlan0"/>
              <w:rPr>
                <w:rFonts w:cs="Arial"/>
                <w:sz w:val="16"/>
                <w:szCs w:val="16"/>
              </w:rPr>
            </w:pPr>
            <w:r w:rsidRPr="001C5F44">
              <w:rPr>
                <w:rFonts w:cs="Arial"/>
                <w:sz w:val="16"/>
                <w:szCs w:val="16"/>
              </w:rPr>
              <w:t>202</w:t>
            </w:r>
            <w:r w:rsidR="0026639F" w:rsidRPr="001C5F44">
              <w:rPr>
                <w:rFonts w:cs="Arial"/>
                <w:sz w:val="16"/>
                <w:szCs w:val="16"/>
              </w:rPr>
              <w:t>2</w:t>
            </w:r>
            <w:r w:rsidRPr="001C5F44">
              <w:rPr>
                <w:rFonts w:cs="Arial"/>
                <w:sz w:val="16"/>
                <w:szCs w:val="16"/>
              </w:rPr>
              <w:t>/2</w:t>
            </w:r>
            <w:r w:rsidR="0026639F" w:rsidRPr="001C5F44">
              <w:rPr>
                <w:rFonts w:cs="Arial"/>
                <w:sz w:val="16"/>
                <w:szCs w:val="16"/>
              </w:rPr>
              <w:t>3</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202</w:t>
            </w:r>
            <w:r w:rsidR="0026639F" w:rsidRPr="001C5F44">
              <w:rPr>
                <w:rFonts w:cs="Arial"/>
                <w:sz w:val="16"/>
                <w:szCs w:val="16"/>
              </w:rPr>
              <w:t>2</w:t>
            </w:r>
            <w:r w:rsidRPr="001C5F44">
              <w:rPr>
                <w:rFonts w:cs="Arial"/>
                <w:sz w:val="16"/>
                <w:szCs w:val="16"/>
              </w:rPr>
              <w:t>/2</w:t>
            </w:r>
            <w:r w:rsidR="0026639F" w:rsidRPr="001C5F44">
              <w:rPr>
                <w:rFonts w:cs="Arial"/>
                <w:sz w:val="16"/>
                <w:szCs w:val="16"/>
              </w:rPr>
              <w:t>3</w:t>
            </w:r>
          </w:p>
        </w:tc>
        <w:tc>
          <w:tcPr>
            <w:tcW w:w="1020" w:type="dxa"/>
          </w:tcPr>
          <w:p w:rsidR="00A053B3" w:rsidRPr="001C5F44" w:rsidRDefault="00A053B3" w:rsidP="004E77E9">
            <w:pPr>
              <w:pStyle w:val="CouncilPlan0"/>
              <w:rPr>
                <w:rFonts w:cs="Arial"/>
                <w:sz w:val="16"/>
                <w:szCs w:val="16"/>
              </w:rPr>
            </w:pPr>
            <w:r w:rsidRPr="001C5F44">
              <w:rPr>
                <w:rFonts w:cs="Arial"/>
                <w:sz w:val="16"/>
                <w:szCs w:val="16"/>
              </w:rPr>
              <w:t>Casuals 202</w:t>
            </w:r>
            <w:r w:rsidR="0026639F" w:rsidRPr="001C5F44">
              <w:rPr>
                <w:rFonts w:cs="Arial"/>
                <w:sz w:val="16"/>
                <w:szCs w:val="16"/>
              </w:rPr>
              <w:t>2</w:t>
            </w:r>
            <w:r w:rsidRPr="001C5F44">
              <w:rPr>
                <w:rFonts w:cs="Arial"/>
                <w:sz w:val="16"/>
                <w:szCs w:val="16"/>
              </w:rPr>
              <w:t>/2</w:t>
            </w:r>
            <w:r w:rsidR="0026639F" w:rsidRPr="001C5F44">
              <w:rPr>
                <w:rFonts w:cs="Arial"/>
                <w:sz w:val="16"/>
                <w:szCs w:val="16"/>
              </w:rPr>
              <w:t>3</w:t>
            </w:r>
          </w:p>
        </w:tc>
        <w:tc>
          <w:tcPr>
            <w:tcW w:w="1284" w:type="dxa"/>
          </w:tcPr>
          <w:p w:rsidR="00A053B3" w:rsidRPr="001C5F44" w:rsidRDefault="00A053B3" w:rsidP="004E77E9">
            <w:pPr>
              <w:pStyle w:val="CouncilPlan0"/>
              <w:rPr>
                <w:rFonts w:cs="Arial"/>
                <w:sz w:val="16"/>
                <w:szCs w:val="16"/>
              </w:rPr>
            </w:pPr>
            <w:r w:rsidRPr="001C5F44">
              <w:rPr>
                <w:rFonts w:cs="Arial"/>
                <w:sz w:val="16"/>
                <w:szCs w:val="16"/>
              </w:rPr>
              <w:t>Budget</w:t>
            </w:r>
          </w:p>
          <w:p w:rsidR="00A053B3" w:rsidRPr="001C5F44" w:rsidRDefault="00A053B3" w:rsidP="004E77E9">
            <w:pPr>
              <w:pStyle w:val="CouncilPlan0"/>
              <w:rPr>
                <w:rFonts w:cs="Arial"/>
                <w:sz w:val="16"/>
                <w:szCs w:val="16"/>
              </w:rPr>
            </w:pPr>
            <w:r w:rsidRPr="001C5F44">
              <w:rPr>
                <w:rFonts w:cs="Arial"/>
                <w:sz w:val="16"/>
                <w:szCs w:val="16"/>
              </w:rPr>
              <w:t>202</w:t>
            </w:r>
            <w:r w:rsidR="0026639F" w:rsidRPr="001C5F44">
              <w:rPr>
                <w:rFonts w:cs="Arial"/>
                <w:sz w:val="16"/>
                <w:szCs w:val="16"/>
              </w:rPr>
              <w:t>3</w:t>
            </w:r>
            <w:r w:rsidRPr="001C5F44">
              <w:rPr>
                <w:rFonts w:cs="Arial"/>
                <w:sz w:val="16"/>
                <w:szCs w:val="16"/>
              </w:rPr>
              <w:t>/2</w:t>
            </w:r>
            <w:r w:rsidR="0026639F" w:rsidRPr="001C5F44">
              <w:rPr>
                <w:rFonts w:cs="Arial"/>
                <w:sz w:val="16"/>
                <w:szCs w:val="16"/>
              </w:rPr>
              <w:t>4</w:t>
            </w:r>
          </w:p>
        </w:tc>
        <w:tc>
          <w:tcPr>
            <w:tcW w:w="1204" w:type="dxa"/>
          </w:tcPr>
          <w:p w:rsidR="00A053B3" w:rsidRPr="001C5F44" w:rsidRDefault="00A053B3" w:rsidP="004E77E9">
            <w:pPr>
              <w:pStyle w:val="CouncilPlan0"/>
              <w:rPr>
                <w:rFonts w:cs="Arial"/>
                <w:sz w:val="16"/>
                <w:szCs w:val="16"/>
              </w:rPr>
            </w:pPr>
            <w:r w:rsidRPr="001C5F44">
              <w:rPr>
                <w:rFonts w:cs="Arial"/>
                <w:sz w:val="16"/>
                <w:szCs w:val="16"/>
              </w:rPr>
              <w:t>Permanent</w:t>
            </w:r>
          </w:p>
          <w:p w:rsidR="00A053B3" w:rsidRPr="001C5F44" w:rsidRDefault="00A053B3" w:rsidP="004E77E9">
            <w:pPr>
              <w:pStyle w:val="CouncilPlan0"/>
              <w:rPr>
                <w:rFonts w:cs="Arial"/>
                <w:sz w:val="16"/>
                <w:szCs w:val="16"/>
              </w:rPr>
            </w:pPr>
            <w:r w:rsidRPr="001C5F44">
              <w:rPr>
                <w:rFonts w:cs="Arial"/>
                <w:sz w:val="16"/>
                <w:szCs w:val="16"/>
              </w:rPr>
              <w:t>Full time</w:t>
            </w:r>
          </w:p>
          <w:p w:rsidR="00A053B3" w:rsidRPr="001C5F44" w:rsidRDefault="00A053B3" w:rsidP="004E77E9">
            <w:pPr>
              <w:pStyle w:val="CouncilPlan0"/>
              <w:rPr>
                <w:rFonts w:cs="Arial"/>
                <w:sz w:val="16"/>
                <w:szCs w:val="16"/>
              </w:rPr>
            </w:pPr>
            <w:r w:rsidRPr="001C5F44">
              <w:rPr>
                <w:rFonts w:cs="Arial"/>
                <w:sz w:val="16"/>
                <w:szCs w:val="16"/>
              </w:rPr>
              <w:t>Part time</w:t>
            </w:r>
          </w:p>
          <w:p w:rsidR="00A053B3" w:rsidRPr="001C5F44" w:rsidRDefault="00A053B3" w:rsidP="004E77E9">
            <w:pPr>
              <w:pStyle w:val="CouncilPlan0"/>
              <w:rPr>
                <w:rFonts w:cs="Arial"/>
                <w:sz w:val="16"/>
                <w:szCs w:val="16"/>
              </w:rPr>
            </w:pPr>
            <w:r w:rsidRPr="001C5F44">
              <w:rPr>
                <w:rFonts w:cs="Arial"/>
                <w:sz w:val="16"/>
                <w:szCs w:val="16"/>
              </w:rPr>
              <w:t>Staff 202</w:t>
            </w:r>
            <w:r w:rsidR="0026639F" w:rsidRPr="001C5F44">
              <w:rPr>
                <w:rFonts w:cs="Arial"/>
                <w:sz w:val="16"/>
                <w:szCs w:val="16"/>
              </w:rPr>
              <w:t>3</w:t>
            </w:r>
            <w:r w:rsidRPr="001C5F44">
              <w:rPr>
                <w:rFonts w:cs="Arial"/>
                <w:sz w:val="16"/>
                <w:szCs w:val="16"/>
              </w:rPr>
              <w:t>/2</w:t>
            </w:r>
            <w:r w:rsidR="0026639F" w:rsidRPr="001C5F44">
              <w:rPr>
                <w:rFonts w:cs="Arial"/>
                <w:sz w:val="16"/>
                <w:szCs w:val="16"/>
              </w:rPr>
              <w:t>4</w:t>
            </w:r>
          </w:p>
        </w:tc>
        <w:tc>
          <w:tcPr>
            <w:tcW w:w="1020" w:type="dxa"/>
          </w:tcPr>
          <w:p w:rsidR="00A053B3" w:rsidRPr="001C5F44" w:rsidRDefault="00A053B3" w:rsidP="004E77E9">
            <w:pPr>
              <w:pStyle w:val="CouncilPlan0"/>
              <w:rPr>
                <w:rFonts w:cs="Arial"/>
                <w:sz w:val="16"/>
                <w:szCs w:val="16"/>
              </w:rPr>
            </w:pPr>
            <w:r w:rsidRPr="001C5F44">
              <w:rPr>
                <w:rFonts w:cs="Arial"/>
                <w:sz w:val="16"/>
                <w:szCs w:val="16"/>
              </w:rPr>
              <w:t>Casuals 202</w:t>
            </w:r>
            <w:r w:rsidR="0026639F" w:rsidRPr="001C5F44">
              <w:rPr>
                <w:rFonts w:cs="Arial"/>
                <w:sz w:val="16"/>
                <w:szCs w:val="16"/>
              </w:rPr>
              <w:t>3</w:t>
            </w:r>
            <w:r w:rsidRPr="001C5F44">
              <w:rPr>
                <w:rFonts w:cs="Arial"/>
                <w:sz w:val="16"/>
                <w:szCs w:val="16"/>
              </w:rPr>
              <w:t>/2</w:t>
            </w:r>
            <w:r w:rsidR="0026639F" w:rsidRPr="001C5F44">
              <w:rPr>
                <w:rFonts w:cs="Arial"/>
                <w:sz w:val="16"/>
                <w:szCs w:val="16"/>
              </w:rPr>
              <w:t>4</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Planning and development </w:t>
            </w:r>
          </w:p>
        </w:tc>
        <w:tc>
          <w:tcPr>
            <w:tcW w:w="1276" w:type="dxa"/>
            <w:vAlign w:val="bottom"/>
          </w:tcPr>
          <w:p w:rsidR="00EF3E27" w:rsidRPr="001C5F44" w:rsidRDefault="00EF3E27" w:rsidP="004E77E9">
            <w:pPr>
              <w:pStyle w:val="CouncilPlan0"/>
              <w:rPr>
                <w:rFonts w:eastAsia="Times New Roman" w:cs="Arial"/>
                <w:sz w:val="16"/>
                <w:szCs w:val="16"/>
              </w:rPr>
            </w:pPr>
            <w:r w:rsidRPr="001C5F44">
              <w:rPr>
                <w:rFonts w:cs="Arial"/>
                <w:sz w:val="16"/>
                <w:szCs w:val="16"/>
              </w:rPr>
              <w:t>$406,000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$405,560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$420,000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$420,000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$435,000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$45</w:t>
            </w:r>
            <w:r w:rsidR="00523076" w:rsidRPr="001C5F44">
              <w:rPr>
                <w:rFonts w:cs="Arial"/>
                <w:sz w:val="16"/>
                <w:szCs w:val="16"/>
              </w:rPr>
              <w:t>0</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$45</w:t>
            </w:r>
            <w:r w:rsidR="00523076" w:rsidRPr="001C5F44">
              <w:rPr>
                <w:rFonts w:cs="Arial"/>
                <w:sz w:val="16"/>
                <w:szCs w:val="16"/>
              </w:rPr>
              <w:t>0</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Statutory planning and building control services</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$5,654,000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$5,640,630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$13,130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$6,019,000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$6,005,000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$14,000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$6,229,000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$6,215,000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$6,</w:t>
            </w:r>
            <w:r w:rsidR="00523076" w:rsidRPr="001C5F44">
              <w:rPr>
                <w:rFonts w:cs="Arial"/>
                <w:sz w:val="16"/>
                <w:szCs w:val="16"/>
              </w:rPr>
              <w:t>447</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$6,</w:t>
            </w:r>
            <w:r w:rsidR="00523076" w:rsidRPr="001C5F44">
              <w:rPr>
                <w:rFonts w:cs="Arial"/>
                <w:sz w:val="16"/>
                <w:szCs w:val="16"/>
              </w:rPr>
              <w:t>433</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$14,000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Strategic planning</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$1,791,000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$1,791,200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$1,854,000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$1,854,000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$2,040,000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$2,040,000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111</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111</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Subdivisional development</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$2,590,000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$2,590,130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$2,681,000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$2,681,000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$2,895,000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$2,895,000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996</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$2,</w:t>
            </w:r>
            <w:r w:rsidR="00523076" w:rsidRPr="001C5F44">
              <w:rPr>
                <w:rFonts w:cs="Arial"/>
                <w:sz w:val="16"/>
                <w:szCs w:val="16"/>
              </w:rPr>
              <w:t>996</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 xml:space="preserve">Sustainable environment </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$6,218,000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$6,217,710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$4,067,000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$4,067,000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$4,330,000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$4,330,000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482</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482</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$0</w:t>
            </w:r>
          </w:p>
        </w:tc>
      </w:tr>
      <w:tr w:rsidR="00EF3E27" w:rsidRPr="001C5F44" w:rsidTr="00A053B3">
        <w:tc>
          <w:tcPr>
            <w:tcW w:w="1701" w:type="dxa"/>
          </w:tcPr>
          <w:p w:rsidR="00EF3E27" w:rsidRPr="001C5F44" w:rsidRDefault="00EF3E27" w:rsidP="004E77E9">
            <w:pPr>
              <w:pStyle w:val="CouncilPlan0"/>
              <w:rPr>
                <w:rFonts w:eastAsiaTheme="minorHAnsi" w:cs="Arial"/>
                <w:color w:val="000000"/>
                <w:sz w:val="16"/>
                <w:szCs w:val="16"/>
              </w:rPr>
            </w:pPr>
            <w:r w:rsidRPr="001C5F44">
              <w:rPr>
                <w:rFonts w:eastAsiaTheme="minorHAnsi" w:cs="Arial"/>
                <w:color w:val="000000"/>
                <w:sz w:val="16"/>
                <w:szCs w:val="16"/>
              </w:rPr>
              <w:t xml:space="preserve">Sustainable infrastructure </w:t>
            </w:r>
            <w:r w:rsidRPr="001C5F44">
              <w:rPr>
                <w:rFonts w:eastAsiaTheme="minorHAnsi" w:cs="Arial"/>
                <w:color w:val="000000"/>
                <w:sz w:val="16"/>
                <w:szCs w:val="16"/>
              </w:rPr>
              <w:br/>
              <w:t xml:space="preserve">and services </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$446,000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$417,790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$28,590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$462,000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$432,000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$30,000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$478,000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$447,000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$31,000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95</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$4</w:t>
            </w:r>
            <w:r w:rsidR="00523076" w:rsidRPr="001C5F44">
              <w:rPr>
                <w:rFonts w:cs="Arial"/>
                <w:sz w:val="16"/>
                <w:szCs w:val="16"/>
              </w:rPr>
              <w:t>63</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$3</w:t>
            </w:r>
            <w:r w:rsidR="00523076" w:rsidRPr="001C5F44">
              <w:rPr>
                <w:rFonts w:cs="Arial"/>
                <w:sz w:val="16"/>
                <w:szCs w:val="16"/>
              </w:rPr>
              <w:t>2</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eastAsiaTheme="minorHAnsi" w:cs="Arial"/>
                <w:color w:val="FFFFFF"/>
                <w:sz w:val="16"/>
                <w:szCs w:val="16"/>
              </w:rPr>
            </w:pPr>
            <w:r w:rsidRPr="001C5F44">
              <w:rPr>
                <w:rFonts w:eastAsiaTheme="minorHAnsi" w:cs="Arial"/>
                <w:color w:val="000000"/>
                <w:sz w:val="16"/>
                <w:szCs w:val="16"/>
              </w:rPr>
              <w:t>Waste</w:t>
            </w:r>
            <w:r w:rsidR="001E6399" w:rsidRPr="001C5F44">
              <w:rPr>
                <w:rFonts w:eastAsiaTheme="minorHAnsi" w:cs="Arial"/>
                <w:color w:val="000000"/>
                <w:sz w:val="16"/>
                <w:szCs w:val="16"/>
              </w:rPr>
              <w:t xml:space="preserve"> and Resource Recovery</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$8,851,000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$8,824,980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$36,300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$8,187,000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$8,149,000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$38,000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$8,714,000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$8,675,000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$39,000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9</w:t>
            </w:r>
            <w:r w:rsidRPr="001C5F44">
              <w:rPr>
                <w:rFonts w:cs="Arial"/>
                <w:sz w:val="16"/>
                <w:szCs w:val="16"/>
              </w:rPr>
              <w:t>,14</w:t>
            </w:r>
            <w:r w:rsidR="00523076" w:rsidRPr="001C5F44">
              <w:rPr>
                <w:rFonts w:cs="Arial"/>
                <w:sz w:val="16"/>
                <w:szCs w:val="16"/>
              </w:rPr>
              <w:t>6</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9</w:t>
            </w:r>
            <w:r w:rsidRPr="001C5F44">
              <w:rPr>
                <w:rFonts w:cs="Arial"/>
                <w:sz w:val="16"/>
                <w:szCs w:val="16"/>
              </w:rPr>
              <w:t>,</w:t>
            </w:r>
            <w:r w:rsidR="00523076" w:rsidRPr="001C5F44">
              <w:rPr>
                <w:rFonts w:cs="Arial"/>
                <w:sz w:val="16"/>
                <w:szCs w:val="16"/>
              </w:rPr>
              <w:t>10</w:t>
            </w:r>
            <w:r w:rsidRPr="001C5F44">
              <w:rPr>
                <w:rFonts w:cs="Arial"/>
                <w:sz w:val="16"/>
                <w:szCs w:val="16"/>
              </w:rPr>
              <w:t>6,000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40</w:t>
            </w:r>
            <w:r w:rsidRPr="001C5F44">
              <w:rPr>
                <w:rFonts w:cs="Arial"/>
                <w:sz w:val="16"/>
                <w:szCs w:val="16"/>
              </w:rPr>
              <w:t>,000</w:t>
            </w:r>
          </w:p>
        </w:tc>
      </w:tr>
      <w:tr w:rsidR="00EF3E27" w:rsidRPr="001C5F44" w:rsidTr="00A053B3">
        <w:tc>
          <w:tcPr>
            <w:tcW w:w="1701" w:type="dxa"/>
          </w:tcPr>
          <w:p w:rsidR="00EF3E27" w:rsidRPr="001C5F44" w:rsidRDefault="00EF3E27" w:rsidP="004E77E9">
            <w:pPr>
              <w:pStyle w:val="CouncilPlan0"/>
              <w:rPr>
                <w:rFonts w:cs="Arial"/>
                <w:b/>
                <w:bCs/>
                <w:sz w:val="16"/>
                <w:szCs w:val="16"/>
              </w:rPr>
            </w:pPr>
            <w:r w:rsidRPr="001C5F44">
              <w:rPr>
                <w:rFonts w:cs="Arial"/>
                <w:b/>
                <w:bCs/>
                <w:sz w:val="16"/>
                <w:szCs w:val="16"/>
              </w:rPr>
              <w:t>Total staff</w:t>
            </w:r>
          </w:p>
          <w:p w:rsidR="00EF3E27" w:rsidRPr="001C5F44" w:rsidRDefault="00EF3E27" w:rsidP="004E77E9">
            <w:pPr>
              <w:pStyle w:val="CouncilPlan0"/>
              <w:rPr>
                <w:rFonts w:cs="Arial"/>
                <w:b/>
                <w:bCs/>
                <w:sz w:val="16"/>
                <w:szCs w:val="16"/>
              </w:rPr>
            </w:pPr>
            <w:r w:rsidRPr="001C5F44">
              <w:rPr>
                <w:rFonts w:cs="Arial"/>
                <w:b/>
                <w:bCs/>
                <w:sz w:val="16"/>
                <w:szCs w:val="16"/>
              </w:rPr>
              <w:t>expenditure</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$136,577,000</w:t>
            </w:r>
          </w:p>
        </w:tc>
        <w:tc>
          <w:tcPr>
            <w:tcW w:w="1276" w:type="dxa"/>
            <w:vAlign w:val="bottom"/>
          </w:tcPr>
          <w:p w:rsidR="00EF3E27" w:rsidRPr="001C5F44" w:rsidRDefault="00EF3E27" w:rsidP="004E77E9">
            <w:pPr>
              <w:pStyle w:val="CouncilPlan0"/>
              <w:rPr>
                <w:rFonts w:cs="Arial"/>
                <w:sz w:val="16"/>
                <w:szCs w:val="16"/>
              </w:rPr>
            </w:pPr>
            <w:r w:rsidRPr="001C5F44">
              <w:rPr>
                <w:rFonts w:cs="Arial"/>
                <w:sz w:val="16"/>
                <w:szCs w:val="16"/>
              </w:rPr>
              <w:t>$131,751,000</w:t>
            </w:r>
          </w:p>
        </w:tc>
        <w:tc>
          <w:tcPr>
            <w:tcW w:w="1106" w:type="dxa"/>
            <w:vAlign w:val="bottom"/>
          </w:tcPr>
          <w:p w:rsidR="00EF3E27" w:rsidRPr="001C5F44" w:rsidRDefault="00EF3E27" w:rsidP="004E77E9">
            <w:pPr>
              <w:pStyle w:val="CouncilPlan0"/>
              <w:rPr>
                <w:rFonts w:cs="Arial"/>
                <w:sz w:val="16"/>
                <w:szCs w:val="16"/>
              </w:rPr>
            </w:pPr>
            <w:r w:rsidRPr="001C5F44">
              <w:rPr>
                <w:rFonts w:cs="Arial"/>
                <w:sz w:val="16"/>
                <w:szCs w:val="16"/>
              </w:rPr>
              <w:t>$4,826,000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$138,696,000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$133,175,000</w:t>
            </w:r>
          </w:p>
        </w:tc>
        <w:tc>
          <w:tcPr>
            <w:tcW w:w="1021" w:type="dxa"/>
            <w:vAlign w:val="bottom"/>
          </w:tcPr>
          <w:p w:rsidR="00EF3E27" w:rsidRPr="001C5F44" w:rsidRDefault="00EF3E27" w:rsidP="004E77E9">
            <w:pPr>
              <w:pStyle w:val="CouncilPlan0"/>
              <w:rPr>
                <w:rFonts w:cs="Arial"/>
                <w:sz w:val="16"/>
                <w:szCs w:val="16"/>
              </w:rPr>
            </w:pPr>
            <w:r w:rsidRPr="001C5F44">
              <w:rPr>
                <w:rFonts w:cs="Arial"/>
                <w:sz w:val="16"/>
                <w:szCs w:val="16"/>
              </w:rPr>
              <w:t>$5,521,000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$146,301,000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$139,984,000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$6,317,000</w:t>
            </w:r>
          </w:p>
        </w:tc>
        <w:tc>
          <w:tcPr>
            <w:tcW w:w="1284" w:type="dxa"/>
            <w:vAlign w:val="bottom"/>
          </w:tcPr>
          <w:p w:rsidR="00EF3E27" w:rsidRPr="001C5F44" w:rsidRDefault="00EF3E27" w:rsidP="004E77E9">
            <w:pPr>
              <w:pStyle w:val="CouncilPlan0"/>
              <w:rPr>
                <w:rFonts w:cs="Arial"/>
                <w:sz w:val="16"/>
                <w:szCs w:val="16"/>
              </w:rPr>
            </w:pPr>
            <w:r w:rsidRPr="001C5F44">
              <w:rPr>
                <w:rFonts w:cs="Arial"/>
                <w:sz w:val="16"/>
                <w:szCs w:val="16"/>
              </w:rPr>
              <w:t>$1</w:t>
            </w:r>
            <w:r w:rsidR="00523076" w:rsidRPr="001C5F44">
              <w:rPr>
                <w:rFonts w:cs="Arial"/>
                <w:sz w:val="16"/>
                <w:szCs w:val="16"/>
              </w:rPr>
              <w:t>54</w:t>
            </w:r>
            <w:r w:rsidRPr="001C5F44">
              <w:rPr>
                <w:rFonts w:cs="Arial"/>
                <w:sz w:val="16"/>
                <w:szCs w:val="16"/>
              </w:rPr>
              <w:t>,</w:t>
            </w:r>
            <w:r w:rsidR="00523076" w:rsidRPr="001C5F44">
              <w:rPr>
                <w:rFonts w:cs="Arial"/>
                <w:sz w:val="16"/>
                <w:szCs w:val="16"/>
              </w:rPr>
              <w:t>176</w:t>
            </w:r>
            <w:r w:rsidRPr="001C5F44">
              <w:rPr>
                <w:rFonts w:cs="Arial"/>
                <w:sz w:val="16"/>
                <w:szCs w:val="16"/>
              </w:rPr>
              <w:t>,000</w:t>
            </w:r>
          </w:p>
        </w:tc>
        <w:tc>
          <w:tcPr>
            <w:tcW w:w="1204" w:type="dxa"/>
            <w:vAlign w:val="bottom"/>
          </w:tcPr>
          <w:p w:rsidR="00EF3E27" w:rsidRPr="001C5F44" w:rsidRDefault="00EF3E27" w:rsidP="004E77E9">
            <w:pPr>
              <w:pStyle w:val="CouncilPlan0"/>
              <w:rPr>
                <w:rFonts w:cs="Arial"/>
                <w:sz w:val="16"/>
                <w:szCs w:val="16"/>
              </w:rPr>
            </w:pPr>
            <w:r w:rsidRPr="001C5F44">
              <w:rPr>
                <w:rFonts w:cs="Arial"/>
                <w:sz w:val="16"/>
                <w:szCs w:val="16"/>
              </w:rPr>
              <w:t>$1</w:t>
            </w:r>
            <w:r w:rsidR="00523076" w:rsidRPr="001C5F44">
              <w:rPr>
                <w:rFonts w:cs="Arial"/>
                <w:sz w:val="16"/>
                <w:szCs w:val="16"/>
              </w:rPr>
              <w:t>47</w:t>
            </w:r>
            <w:r w:rsidRPr="001C5F44">
              <w:rPr>
                <w:rFonts w:cs="Arial"/>
                <w:sz w:val="16"/>
                <w:szCs w:val="16"/>
              </w:rPr>
              <w:t>,</w:t>
            </w:r>
            <w:r w:rsidR="00523076" w:rsidRPr="001C5F44">
              <w:rPr>
                <w:rFonts w:cs="Arial"/>
                <w:sz w:val="16"/>
                <w:szCs w:val="16"/>
              </w:rPr>
              <w:t>0</w:t>
            </w:r>
            <w:r w:rsidRPr="001C5F44">
              <w:rPr>
                <w:rFonts w:cs="Arial"/>
                <w:sz w:val="16"/>
                <w:szCs w:val="16"/>
              </w:rPr>
              <w:t>9</w:t>
            </w:r>
            <w:r w:rsidR="00523076" w:rsidRPr="001C5F44">
              <w:rPr>
                <w:rFonts w:cs="Arial"/>
                <w:sz w:val="16"/>
                <w:szCs w:val="16"/>
              </w:rPr>
              <w:t>0</w:t>
            </w:r>
            <w:r w:rsidRPr="001C5F44">
              <w:rPr>
                <w:rFonts w:cs="Arial"/>
                <w:sz w:val="16"/>
                <w:szCs w:val="16"/>
              </w:rPr>
              <w:t>,000</w:t>
            </w:r>
          </w:p>
        </w:tc>
        <w:tc>
          <w:tcPr>
            <w:tcW w:w="1020" w:type="dxa"/>
            <w:vAlign w:val="bottom"/>
          </w:tcPr>
          <w:p w:rsidR="00EF3E27" w:rsidRPr="001C5F44" w:rsidRDefault="00EF3E27" w:rsidP="004E77E9">
            <w:pPr>
              <w:pStyle w:val="CouncilPlan0"/>
              <w:rPr>
                <w:rFonts w:cs="Arial"/>
                <w:sz w:val="16"/>
                <w:szCs w:val="16"/>
              </w:rPr>
            </w:pPr>
            <w:r w:rsidRPr="001C5F44">
              <w:rPr>
                <w:rFonts w:cs="Arial"/>
                <w:sz w:val="16"/>
                <w:szCs w:val="16"/>
              </w:rPr>
              <w:t>$</w:t>
            </w:r>
            <w:r w:rsidR="00523076" w:rsidRPr="001C5F44">
              <w:rPr>
                <w:rFonts w:cs="Arial"/>
                <w:sz w:val="16"/>
                <w:szCs w:val="16"/>
              </w:rPr>
              <w:t>7</w:t>
            </w:r>
            <w:r w:rsidRPr="001C5F44">
              <w:rPr>
                <w:rFonts w:cs="Arial"/>
                <w:sz w:val="16"/>
                <w:szCs w:val="16"/>
              </w:rPr>
              <w:t>,</w:t>
            </w:r>
            <w:r w:rsidR="00523076" w:rsidRPr="001C5F44">
              <w:rPr>
                <w:rFonts w:cs="Arial"/>
                <w:sz w:val="16"/>
                <w:szCs w:val="16"/>
              </w:rPr>
              <w:t>086</w:t>
            </w:r>
            <w:r w:rsidRPr="001C5F44">
              <w:rPr>
                <w:rFonts w:cs="Arial"/>
                <w:sz w:val="16"/>
                <w:szCs w:val="16"/>
              </w:rPr>
              <w:t>,000</w:t>
            </w:r>
          </w:p>
        </w:tc>
      </w:tr>
    </w:tbl>
    <w:p w:rsidR="009C4BE1" w:rsidRPr="001C5F44" w:rsidRDefault="00A053B3" w:rsidP="004E77E9">
      <w:pPr>
        <w:pStyle w:val="CouncilPlan0"/>
        <w:rPr>
          <w:rFonts w:cs="Arial"/>
          <w:b/>
        </w:rPr>
      </w:pPr>
      <w:r w:rsidRPr="001C5F44">
        <w:rPr>
          <w:rFonts w:cs="Arial"/>
          <w:b/>
        </w:rPr>
        <w:t>Appendix F (Continued)</w:t>
      </w:r>
    </w:p>
    <w:p w:rsidR="009C4BE1" w:rsidRPr="001C5F44" w:rsidRDefault="009C4BE1">
      <w:pPr>
        <w:rPr>
          <w:rFonts w:eastAsia="Calibri"/>
          <w:b/>
        </w:rPr>
      </w:pPr>
      <w:r w:rsidRPr="001C5F44">
        <w:rPr>
          <w:b/>
        </w:rPr>
        <w:br w:type="page"/>
      </w:r>
    </w:p>
    <w:p w:rsidR="00A053B3" w:rsidRPr="001C5F44" w:rsidRDefault="00A053B3" w:rsidP="004E77E9">
      <w:pPr>
        <w:pStyle w:val="CouncilPlan0"/>
        <w:rPr>
          <w:rFonts w:cs="Arial"/>
        </w:rPr>
        <w:sectPr w:rsidR="00A053B3" w:rsidRPr="001C5F44" w:rsidSect="00A053B3">
          <w:pgSz w:w="16838" w:h="11906" w:orient="landscape"/>
          <w:pgMar w:top="993" w:right="1440" w:bottom="851" w:left="1440" w:header="709" w:footer="709" w:gutter="0"/>
          <w:cols w:space="708"/>
          <w:docGrid w:linePitch="360"/>
        </w:sectPr>
      </w:pPr>
      <w:bookmarkStart w:id="523" w:name="_GoBack"/>
      <w:bookmarkEnd w:id="523"/>
    </w:p>
    <w:p w:rsidR="00A053B3" w:rsidRPr="001C5F44" w:rsidRDefault="00A053B3" w:rsidP="004E77E9">
      <w:pPr>
        <w:pStyle w:val="CouncilPlan0"/>
        <w:rPr>
          <w:rFonts w:cs="Arial"/>
          <w:b/>
        </w:rPr>
      </w:pPr>
      <w:proofErr w:type="spellStart"/>
      <w:r w:rsidRPr="001C5F44">
        <w:rPr>
          <w:rFonts w:cs="Arial"/>
          <w:b/>
        </w:rPr>
        <w:lastRenderedPageBreak/>
        <w:t>HumeLink</w:t>
      </w:r>
      <w:proofErr w:type="spellEnd"/>
      <w:r w:rsidRPr="001C5F44">
        <w:rPr>
          <w:rFonts w:cs="Arial"/>
          <w:b/>
        </w:rPr>
        <w:t xml:space="preserve"> </w:t>
      </w:r>
    </w:p>
    <w:p w:rsidR="00A053B3" w:rsidRPr="001C5F44" w:rsidRDefault="00A053B3" w:rsidP="004E77E9">
      <w:pPr>
        <w:pStyle w:val="CouncilPlan0"/>
        <w:rPr>
          <w:rFonts w:cs="Arial"/>
        </w:rPr>
      </w:pPr>
      <w:r w:rsidRPr="001C5F44">
        <w:rPr>
          <w:rFonts w:cs="Arial"/>
        </w:rPr>
        <w:t xml:space="preserve">Hume City Council’s multilingual telephone information service </w:t>
      </w:r>
    </w:p>
    <w:p w:rsidR="007C3142" w:rsidRPr="001C5F44" w:rsidRDefault="007C3142" w:rsidP="004E77E9">
      <w:pPr>
        <w:pStyle w:val="CouncilPlan0"/>
        <w:rPr>
          <w:rFonts w:cs="Arial"/>
        </w:rPr>
      </w:pPr>
      <w:r w:rsidRPr="001C5F44">
        <w:rPr>
          <w:rFonts w:cs="Arial"/>
        </w:rPr>
        <w:t>General enquiries: Telephone 9205 2200</w:t>
      </w:r>
    </w:p>
    <w:p w:rsidR="00A053B3" w:rsidRPr="001C5F44" w:rsidRDefault="00A053B3" w:rsidP="004E77E9">
      <w:pPr>
        <w:pStyle w:val="CouncilPlan0"/>
        <w:rPr>
          <w:rFonts w:cs="Arial"/>
        </w:rPr>
      </w:pPr>
      <w:r w:rsidRPr="001C5F44">
        <w:rPr>
          <w:rFonts w:cs="Arial"/>
        </w:rPr>
        <w:t>For other languages telephone: 9679 9824</w:t>
      </w:r>
    </w:p>
    <w:p w:rsidR="007C3142" w:rsidRPr="001C5F44" w:rsidRDefault="007C3142" w:rsidP="004E77E9">
      <w:pPr>
        <w:pStyle w:val="CouncilPlan0"/>
        <w:rPr>
          <w:rFonts w:cs="Arial"/>
          <w:b/>
        </w:rPr>
      </w:pPr>
    </w:p>
    <w:p w:rsidR="00A053B3" w:rsidRPr="001C5F44" w:rsidRDefault="00A053B3" w:rsidP="004E77E9">
      <w:pPr>
        <w:pStyle w:val="CouncilPlan0"/>
        <w:rPr>
          <w:rFonts w:cs="Arial"/>
          <w:b/>
        </w:rPr>
      </w:pPr>
      <w:r w:rsidRPr="001C5F44">
        <w:rPr>
          <w:rFonts w:cs="Arial"/>
          <w:b/>
        </w:rPr>
        <w:t>We welcome your feedback</w:t>
      </w:r>
    </w:p>
    <w:p w:rsidR="00A053B3" w:rsidRPr="001C5F44" w:rsidRDefault="00A053B3" w:rsidP="004E77E9">
      <w:pPr>
        <w:pStyle w:val="CouncilPlan0"/>
        <w:rPr>
          <w:rFonts w:cs="Arial"/>
        </w:rPr>
      </w:pPr>
      <w:r w:rsidRPr="001C5F44">
        <w:rPr>
          <w:rFonts w:cs="Arial"/>
        </w:rPr>
        <w:t>Telephone: 03 9205 2200</w:t>
      </w:r>
    </w:p>
    <w:p w:rsidR="00A053B3" w:rsidRPr="001C5F44" w:rsidRDefault="00A053B3" w:rsidP="004E77E9">
      <w:pPr>
        <w:pStyle w:val="CouncilPlan0"/>
        <w:rPr>
          <w:rFonts w:cs="Arial"/>
        </w:rPr>
      </w:pPr>
      <w:r w:rsidRPr="001C5F44">
        <w:rPr>
          <w:rFonts w:cs="Arial"/>
        </w:rPr>
        <w:t>Email: contactus@hume.vic.gov.au</w:t>
      </w:r>
    </w:p>
    <w:p w:rsidR="00A053B3" w:rsidRPr="001C5F44" w:rsidRDefault="00A053B3" w:rsidP="004E77E9">
      <w:pPr>
        <w:pStyle w:val="CouncilPlan0"/>
        <w:rPr>
          <w:rFonts w:cs="Arial"/>
        </w:rPr>
      </w:pPr>
      <w:r w:rsidRPr="001C5F44">
        <w:rPr>
          <w:rFonts w:cs="Arial"/>
        </w:rPr>
        <w:t>Website: hume.vic.gov.au</w:t>
      </w:r>
    </w:p>
    <w:p w:rsidR="00A053B3" w:rsidRPr="001C5F44" w:rsidRDefault="001B7001" w:rsidP="004E77E9">
      <w:pPr>
        <w:pStyle w:val="CouncilPlan0"/>
        <w:rPr>
          <w:rFonts w:cs="Arial"/>
        </w:rPr>
      </w:pPr>
      <w:r w:rsidRPr="001C5F44">
        <w:rPr>
          <w:rFonts w:cs="Arial"/>
        </w:rPr>
        <w:t>Mail</w:t>
      </w:r>
      <w:r w:rsidR="007C3142" w:rsidRPr="001C5F44">
        <w:rPr>
          <w:rFonts w:cs="Arial"/>
        </w:rPr>
        <w:t xml:space="preserve">: </w:t>
      </w:r>
      <w:r w:rsidR="00A053B3" w:rsidRPr="001C5F44">
        <w:rPr>
          <w:rFonts w:cs="Arial"/>
        </w:rPr>
        <w:t>Hume City Council</w:t>
      </w:r>
    </w:p>
    <w:p w:rsidR="00A053B3" w:rsidRPr="001C5F44" w:rsidRDefault="00A053B3" w:rsidP="004E77E9">
      <w:pPr>
        <w:pStyle w:val="CouncilPlan0"/>
        <w:rPr>
          <w:rFonts w:cs="Arial"/>
        </w:rPr>
      </w:pPr>
      <w:r w:rsidRPr="001C5F44">
        <w:rPr>
          <w:rFonts w:cs="Arial"/>
        </w:rPr>
        <w:t>PO Box 119,</w:t>
      </w:r>
    </w:p>
    <w:p w:rsidR="00A053B3" w:rsidRPr="001C5F44" w:rsidRDefault="00A053B3" w:rsidP="004E77E9">
      <w:pPr>
        <w:pStyle w:val="CouncilPlan0"/>
        <w:rPr>
          <w:rFonts w:cs="Arial"/>
        </w:rPr>
      </w:pPr>
      <w:r w:rsidRPr="001C5F44">
        <w:rPr>
          <w:rFonts w:cs="Arial"/>
        </w:rPr>
        <w:t>Dallas VIC 3047</w:t>
      </w:r>
    </w:p>
    <w:bookmarkEnd w:id="1"/>
    <w:p w:rsidR="003778CF" w:rsidRPr="001C5F44" w:rsidRDefault="003778CF" w:rsidP="004E77E9">
      <w:pPr>
        <w:pStyle w:val="CouncilPLan"/>
        <w:rPr>
          <w:rFonts w:eastAsia="Gotham Rounded Medium"/>
          <w:b/>
          <w:color w:val="000000" w:themeColor="text1"/>
          <w:szCs w:val="80"/>
        </w:rPr>
      </w:pPr>
    </w:p>
    <w:sectPr w:rsidR="003778CF" w:rsidRPr="001C5F44" w:rsidSect="009C4BE1">
      <w:footerReference w:type="even" r:id="rId29"/>
      <w:pgSz w:w="11910" w:h="16840"/>
      <w:pgMar w:top="1276" w:right="570"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CD" w:rsidRDefault="001938CD">
      <w:r>
        <w:separator/>
      </w:r>
    </w:p>
  </w:endnote>
  <w:endnote w:type="continuationSeparator" w:id="0">
    <w:p w:rsidR="001938CD" w:rsidRDefault="0019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Rounded Medium">
    <w:altName w:val="Calibri"/>
    <w:panose1 w:val="00000000000000000000"/>
    <w:charset w:val="00"/>
    <w:family w:val="modern"/>
    <w:notTrueType/>
    <w:pitch w:val="variable"/>
    <w:sig w:usb0="A00000FF" w:usb1="4000004A" w:usb2="00000000" w:usb3="00000000" w:csb0="0000000B"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FrutigerLT-Light">
    <w:altName w:val="Calibri"/>
    <w:panose1 w:val="00000000000000000000"/>
    <w:charset w:val="00"/>
    <w:family w:val="auto"/>
    <w:notTrueType/>
    <w:pitch w:val="default"/>
    <w:sig w:usb0="00000003" w:usb1="00000000" w:usb2="00000000" w:usb3="00000000" w:csb0="00000001" w:csb1="00000000"/>
  </w:font>
  <w:font w:name="FrutigerLT-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14188"/>
      <w:docPartObj>
        <w:docPartGallery w:val="Page Numbers (Bottom of Page)"/>
        <w:docPartUnique/>
      </w:docPartObj>
    </w:sdtPr>
    <w:sdtEndPr>
      <w:rPr>
        <w:noProof/>
      </w:rPr>
    </w:sdtEndPr>
    <w:sdtContent>
      <w:p w:rsidR="001938CD" w:rsidRDefault="00193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38CD" w:rsidRPr="004E77E9" w:rsidRDefault="001938CD" w:rsidP="004E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074233"/>
      <w:docPartObj>
        <w:docPartGallery w:val="Page Numbers (Bottom of Page)"/>
        <w:docPartUnique/>
      </w:docPartObj>
    </w:sdtPr>
    <w:sdtEndPr>
      <w:rPr>
        <w:noProof/>
      </w:rPr>
    </w:sdtEndPr>
    <w:sdtContent>
      <w:p w:rsidR="001938CD" w:rsidRDefault="00193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38CD" w:rsidRPr="003A1517" w:rsidRDefault="001938CD" w:rsidP="003A1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D" w:rsidRDefault="001938CD">
    <w:pPr>
      <w:pStyle w:val="BodyText"/>
      <w:spacing w:line="14" w:lineRule="auto"/>
      <w:rPr>
        <w:sz w:val="20"/>
      </w:rPr>
    </w:pPr>
    <w:r>
      <w:rPr>
        <w:noProof/>
      </w:rPr>
      <mc:AlternateContent>
        <mc:Choice Requires="wps">
          <w:drawing>
            <wp:inline distT="0" distB="0" distL="0" distR="0">
              <wp:extent cx="486410" cy="139065"/>
              <wp:effectExtent l="0" t="0" r="8890" b="13335"/>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CD" w:rsidRDefault="001938CD">
                          <w:pPr>
                            <w:spacing w:before="14"/>
                            <w:ind w:left="20"/>
                            <w:rPr>
                              <w:sz w:val="16"/>
                            </w:rPr>
                          </w:pPr>
                          <w:r>
                            <w:rPr>
                              <w:sz w:val="16"/>
                            </w:rPr>
                            <w:t xml:space="preserve">Page </w:t>
                          </w:r>
                          <w:r>
                            <w:fldChar w:fldCharType="begin"/>
                          </w:r>
                          <w:r>
                            <w:rPr>
                              <w:sz w:val="16"/>
                            </w:rPr>
                            <w:instrText xml:space="preserve"> PAGE </w:instrText>
                          </w:r>
                          <w:r>
                            <w:fldChar w:fldCharType="separate"/>
                          </w:r>
                          <w:r>
                            <w:t>120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38.3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zf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J/acoz9CoFr/se/PQI+9BmS1X1d6L8qhAX64bwHb2RUgwNJRWk55ub7tnV&#10;CUcZkO3wQVQQh+y1sEBjLTtTO6gGAnRo0+OpNSaXEjbDOAp9OCnhyL9MvGh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" filled="f" stroked="f">
              <v:textbox inset="0,0,0,0">
                <w:txbxContent>
                  <w:p w:rsidR="001938CD" w:rsidRDefault="001938CD">
                    <w:pPr>
                      <w:spacing w:before="14"/>
                      <w:ind w:left="20"/>
                      <w:rPr>
                        <w:sz w:val="16"/>
                      </w:rPr>
                    </w:pPr>
                    <w:r>
                      <w:rPr>
                        <w:sz w:val="16"/>
                      </w:rPr>
                      <w:t xml:space="preserve">Page </w:t>
                    </w:r>
                    <w:r>
                      <w:fldChar w:fldCharType="begin"/>
                    </w:r>
                    <w:r>
                      <w:rPr>
                        <w:sz w:val="16"/>
                      </w:rPr>
                      <w:instrText xml:space="preserve"> PAGE </w:instrText>
                    </w:r>
                    <w:r>
                      <w:fldChar w:fldCharType="separate"/>
                    </w:r>
                    <w:r>
                      <w:t>120</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70559"/>
      <w:docPartObj>
        <w:docPartGallery w:val="Page Numbers (Bottom of Page)"/>
        <w:docPartUnique/>
      </w:docPartObj>
    </w:sdtPr>
    <w:sdtEndPr>
      <w:rPr>
        <w:noProof/>
      </w:rPr>
    </w:sdtEndPr>
    <w:sdtContent>
      <w:p w:rsidR="001938CD" w:rsidRDefault="00193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38CD" w:rsidRPr="00302D52" w:rsidRDefault="001938CD" w:rsidP="00302D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54176"/>
      <w:docPartObj>
        <w:docPartGallery w:val="Page Numbers (Bottom of Page)"/>
        <w:docPartUnique/>
      </w:docPartObj>
    </w:sdtPr>
    <w:sdtEndPr>
      <w:rPr>
        <w:noProof/>
      </w:rPr>
    </w:sdtEndPr>
    <w:sdtContent>
      <w:p w:rsidR="001938CD" w:rsidRPr="0047573E" w:rsidRDefault="001938CD">
        <w:pPr>
          <w:pStyle w:val="Footer"/>
          <w:jc w:val="right"/>
        </w:pPr>
        <w:r w:rsidRPr="0047573E">
          <w:fldChar w:fldCharType="begin"/>
        </w:r>
        <w:r w:rsidRPr="0047573E">
          <w:instrText xml:space="preserve"> PAGE   \* MERGEFORMAT </w:instrText>
        </w:r>
        <w:r w:rsidRPr="0047573E">
          <w:fldChar w:fldCharType="separate"/>
        </w:r>
        <w:r>
          <w:rPr>
            <w:noProof/>
          </w:rPr>
          <w:t>27</w:t>
        </w:r>
        <w:r w:rsidRPr="0047573E">
          <w:rPr>
            <w:noProof/>
          </w:rPr>
          <w:fldChar w:fldCharType="end"/>
        </w:r>
      </w:p>
    </w:sdtContent>
  </w:sdt>
  <w:p w:rsidR="001938CD" w:rsidRDefault="001938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D" w:rsidRPr="003F65AF" w:rsidRDefault="001938CD">
    <w:pPr>
      <w:pStyle w:val="Footer"/>
      <w:jc w:val="right"/>
      <w:rPr>
        <w:rStyle w:val="CouncilPlanChar"/>
      </w:rPr>
    </w:pPr>
  </w:p>
  <w:p w:rsidR="001938CD" w:rsidRDefault="001938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D" w:rsidRDefault="001938C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CD" w:rsidRDefault="001938CD">
      <w:r>
        <w:separator/>
      </w:r>
    </w:p>
  </w:footnote>
  <w:footnote w:type="continuationSeparator" w:id="0">
    <w:p w:rsidR="001938CD" w:rsidRDefault="0019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D" w:rsidRPr="008B3F49" w:rsidRDefault="001938CD" w:rsidP="004E77E9">
    <w:pPr>
      <w:pStyle w:val="Header"/>
      <w:rPr>
        <w:b/>
      </w:rPr>
    </w:pPr>
    <w:r w:rsidRPr="000532A9">
      <w:t xml:space="preserve">Hume City Council </w:t>
    </w:r>
    <w:proofErr w:type="spellStart"/>
    <w:r w:rsidRPr="00964B2A">
      <w:rPr>
        <w:rStyle w:val="Strong"/>
      </w:rPr>
      <w:t>Council</w:t>
    </w:r>
    <w:proofErr w:type="spellEnd"/>
    <w:r w:rsidRPr="00964B2A">
      <w:rPr>
        <w:rStyle w:val="Strong"/>
      </w:rPr>
      <w:t xml:space="preserve"> Plan 201</w:t>
    </w:r>
    <w:r>
      <w:rPr>
        <w:rStyle w:val="Strong"/>
      </w:rPr>
      <w:t>7</w:t>
    </w:r>
    <w:r w:rsidRPr="00964B2A">
      <w:rPr>
        <w:rStyle w:val="Strong"/>
      </w:rPr>
      <w:t>-2021 (20</w:t>
    </w:r>
    <w:r>
      <w:rPr>
        <w:rStyle w:val="Strong"/>
      </w:rPr>
      <w:t>20</w:t>
    </w:r>
    <w:r w:rsidRPr="00964B2A">
      <w:rPr>
        <w:rStyle w:val="Strong"/>
      </w:rPr>
      <w:t>/</w:t>
    </w:r>
    <w:r>
      <w:rPr>
        <w:rStyle w:val="Strong"/>
      </w:rPr>
      <w:t xml:space="preserve">21 </w:t>
    </w:r>
    <w:r w:rsidRPr="00964B2A">
      <w:rPr>
        <w:rStyle w:val="Strong"/>
      </w:rPr>
      <w:t>Actions)</w:t>
    </w:r>
  </w:p>
  <w:p w:rsidR="001938CD" w:rsidRDefault="0019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D" w:rsidRPr="008B3F49" w:rsidRDefault="001938CD" w:rsidP="00C611E0">
    <w:pPr>
      <w:pStyle w:val="Header"/>
      <w:rPr>
        <w:b/>
      </w:rPr>
    </w:pPr>
    <w:r w:rsidRPr="000532A9">
      <w:t xml:space="preserve">Hume City Council </w:t>
    </w:r>
    <w:proofErr w:type="spellStart"/>
    <w:r w:rsidRPr="00964B2A">
      <w:rPr>
        <w:rStyle w:val="Strong"/>
      </w:rPr>
      <w:t>Council</w:t>
    </w:r>
    <w:proofErr w:type="spellEnd"/>
    <w:r w:rsidRPr="00964B2A">
      <w:rPr>
        <w:rStyle w:val="Strong"/>
      </w:rPr>
      <w:t xml:space="preserve"> Plan 201</w:t>
    </w:r>
    <w:r>
      <w:rPr>
        <w:rStyle w:val="Strong"/>
      </w:rPr>
      <w:t>7</w:t>
    </w:r>
    <w:r w:rsidRPr="00964B2A">
      <w:rPr>
        <w:rStyle w:val="Strong"/>
      </w:rPr>
      <w:t>-2021 (20</w:t>
    </w:r>
    <w:r>
      <w:rPr>
        <w:rStyle w:val="Strong"/>
      </w:rPr>
      <w:t>20</w:t>
    </w:r>
    <w:r w:rsidRPr="00964B2A">
      <w:rPr>
        <w:rStyle w:val="Strong"/>
      </w:rPr>
      <w:t>/</w:t>
    </w:r>
    <w:r>
      <w:rPr>
        <w:rStyle w:val="Strong"/>
      </w:rPr>
      <w:t xml:space="preserve">21 </w:t>
    </w:r>
    <w:r w:rsidRPr="00964B2A">
      <w:rPr>
        <w:rStyle w:val="Strong"/>
      </w:rPr>
      <w:t>Actions)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CD" w:rsidRPr="008B3F49" w:rsidRDefault="001938CD" w:rsidP="00A053B3">
    <w:pPr>
      <w:pStyle w:val="Header"/>
    </w:pPr>
    <w:r w:rsidRPr="000532A9">
      <w:t>Hume City Council – SRP 20</w:t>
    </w:r>
    <w:r>
      <w:t>20</w:t>
    </w:r>
    <w:r w:rsidRPr="000532A9">
      <w:t>/</w:t>
    </w:r>
    <w:r>
      <w:t>21</w:t>
    </w:r>
    <w:r w:rsidRPr="000532A9">
      <w:t>-202</w:t>
    </w:r>
    <w:r>
      <w:t>3</w:t>
    </w:r>
    <w:r w:rsidRPr="000532A9">
      <w:t>/2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6F1"/>
    <w:multiLevelType w:val="hybridMultilevel"/>
    <w:tmpl w:val="DA6C16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57190"/>
    <w:multiLevelType w:val="hybridMultilevel"/>
    <w:tmpl w:val="EF2048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358E5"/>
    <w:multiLevelType w:val="hybridMultilevel"/>
    <w:tmpl w:val="3C5E2B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B5E40"/>
    <w:multiLevelType w:val="hybridMultilevel"/>
    <w:tmpl w:val="2C4845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3869"/>
    <w:multiLevelType w:val="hybridMultilevel"/>
    <w:tmpl w:val="B9903C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86EAB"/>
    <w:multiLevelType w:val="hybridMultilevel"/>
    <w:tmpl w:val="F5C090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662D0"/>
    <w:multiLevelType w:val="hybridMultilevel"/>
    <w:tmpl w:val="3E3CF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432CE"/>
    <w:multiLevelType w:val="hybridMultilevel"/>
    <w:tmpl w:val="AF5032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A412F"/>
    <w:multiLevelType w:val="hybridMultilevel"/>
    <w:tmpl w:val="EB360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F2AD7"/>
    <w:multiLevelType w:val="hybridMultilevel"/>
    <w:tmpl w:val="801A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64CCD"/>
    <w:multiLevelType w:val="hybridMultilevel"/>
    <w:tmpl w:val="138C2A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12F4D"/>
    <w:multiLevelType w:val="hybridMultilevel"/>
    <w:tmpl w:val="D15AFE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66886"/>
    <w:multiLevelType w:val="hybridMultilevel"/>
    <w:tmpl w:val="689CA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975AE"/>
    <w:multiLevelType w:val="hybridMultilevel"/>
    <w:tmpl w:val="C03430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41B2B"/>
    <w:multiLevelType w:val="hybridMultilevel"/>
    <w:tmpl w:val="138E8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BF5C02"/>
    <w:multiLevelType w:val="hybridMultilevel"/>
    <w:tmpl w:val="EB9C3F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26FC2"/>
    <w:multiLevelType w:val="hybridMultilevel"/>
    <w:tmpl w:val="701A0D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8C2660"/>
    <w:multiLevelType w:val="hybridMultilevel"/>
    <w:tmpl w:val="F5460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55D46"/>
    <w:multiLevelType w:val="hybridMultilevel"/>
    <w:tmpl w:val="3A4843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7A482A"/>
    <w:multiLevelType w:val="hybridMultilevel"/>
    <w:tmpl w:val="19C027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C645FE"/>
    <w:multiLevelType w:val="hybridMultilevel"/>
    <w:tmpl w:val="B62E79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DE5582"/>
    <w:multiLevelType w:val="hybridMultilevel"/>
    <w:tmpl w:val="87D204A6"/>
    <w:lvl w:ilvl="0" w:tplc="229E491E">
      <w:numFmt w:val="bullet"/>
      <w:lvlText w:val="▪"/>
      <w:lvlJc w:val="left"/>
      <w:pPr>
        <w:ind w:left="1024" w:hanging="241"/>
      </w:pPr>
      <w:rPr>
        <w:rFonts w:ascii="Arial" w:eastAsia="Arial" w:hAnsi="Arial" w:cs="Arial" w:hint="default"/>
        <w:color w:val="414042"/>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93CCA"/>
    <w:multiLevelType w:val="hybridMultilevel"/>
    <w:tmpl w:val="83000A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E876B7"/>
    <w:multiLevelType w:val="hybridMultilevel"/>
    <w:tmpl w:val="2C9252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546A0"/>
    <w:multiLevelType w:val="hybridMultilevel"/>
    <w:tmpl w:val="5BA65E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96E8E"/>
    <w:multiLevelType w:val="hybridMultilevel"/>
    <w:tmpl w:val="1BE20A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DA575D"/>
    <w:multiLevelType w:val="hybridMultilevel"/>
    <w:tmpl w:val="C64CD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C3E5D"/>
    <w:multiLevelType w:val="hybridMultilevel"/>
    <w:tmpl w:val="65F4CA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967DC"/>
    <w:multiLevelType w:val="hybridMultilevel"/>
    <w:tmpl w:val="6B46F440"/>
    <w:lvl w:ilvl="0" w:tplc="229E491E">
      <w:numFmt w:val="bullet"/>
      <w:lvlText w:val="▪"/>
      <w:lvlJc w:val="left"/>
      <w:pPr>
        <w:ind w:left="482" w:hanging="241"/>
      </w:pPr>
      <w:rPr>
        <w:rFonts w:ascii="Arial" w:eastAsia="Arial" w:hAnsi="Arial" w:cs="Arial" w:hint="default"/>
        <w:color w:val="414042"/>
        <w:w w:val="100"/>
        <w:sz w:val="22"/>
        <w:szCs w:val="22"/>
        <w:lang w:val="en-US" w:eastAsia="en-US" w:bidi="ar-SA"/>
      </w:rPr>
    </w:lvl>
    <w:lvl w:ilvl="1" w:tplc="0C090003" w:tentative="1">
      <w:start w:val="1"/>
      <w:numFmt w:val="bullet"/>
      <w:lvlText w:val="o"/>
      <w:lvlJc w:val="left"/>
      <w:pPr>
        <w:ind w:left="898" w:hanging="360"/>
      </w:pPr>
      <w:rPr>
        <w:rFonts w:ascii="Courier New" w:hAnsi="Courier New" w:cs="Courier New" w:hint="default"/>
      </w:rPr>
    </w:lvl>
    <w:lvl w:ilvl="2" w:tplc="0C090005" w:tentative="1">
      <w:start w:val="1"/>
      <w:numFmt w:val="bullet"/>
      <w:lvlText w:val=""/>
      <w:lvlJc w:val="left"/>
      <w:pPr>
        <w:ind w:left="1618" w:hanging="360"/>
      </w:pPr>
      <w:rPr>
        <w:rFonts w:ascii="Wingdings" w:hAnsi="Wingdings" w:hint="default"/>
      </w:rPr>
    </w:lvl>
    <w:lvl w:ilvl="3" w:tplc="0C090001" w:tentative="1">
      <w:start w:val="1"/>
      <w:numFmt w:val="bullet"/>
      <w:lvlText w:val=""/>
      <w:lvlJc w:val="left"/>
      <w:pPr>
        <w:ind w:left="2338" w:hanging="360"/>
      </w:pPr>
      <w:rPr>
        <w:rFonts w:ascii="Symbol" w:hAnsi="Symbol" w:hint="default"/>
      </w:rPr>
    </w:lvl>
    <w:lvl w:ilvl="4" w:tplc="0C090003" w:tentative="1">
      <w:start w:val="1"/>
      <w:numFmt w:val="bullet"/>
      <w:lvlText w:val="o"/>
      <w:lvlJc w:val="left"/>
      <w:pPr>
        <w:ind w:left="3058" w:hanging="360"/>
      </w:pPr>
      <w:rPr>
        <w:rFonts w:ascii="Courier New" w:hAnsi="Courier New" w:cs="Courier New" w:hint="default"/>
      </w:rPr>
    </w:lvl>
    <w:lvl w:ilvl="5" w:tplc="0C090005" w:tentative="1">
      <w:start w:val="1"/>
      <w:numFmt w:val="bullet"/>
      <w:lvlText w:val=""/>
      <w:lvlJc w:val="left"/>
      <w:pPr>
        <w:ind w:left="3778" w:hanging="360"/>
      </w:pPr>
      <w:rPr>
        <w:rFonts w:ascii="Wingdings" w:hAnsi="Wingdings" w:hint="default"/>
      </w:rPr>
    </w:lvl>
    <w:lvl w:ilvl="6" w:tplc="0C090001" w:tentative="1">
      <w:start w:val="1"/>
      <w:numFmt w:val="bullet"/>
      <w:lvlText w:val=""/>
      <w:lvlJc w:val="left"/>
      <w:pPr>
        <w:ind w:left="4498" w:hanging="360"/>
      </w:pPr>
      <w:rPr>
        <w:rFonts w:ascii="Symbol" w:hAnsi="Symbol" w:hint="default"/>
      </w:rPr>
    </w:lvl>
    <w:lvl w:ilvl="7" w:tplc="0C090003" w:tentative="1">
      <w:start w:val="1"/>
      <w:numFmt w:val="bullet"/>
      <w:lvlText w:val="o"/>
      <w:lvlJc w:val="left"/>
      <w:pPr>
        <w:ind w:left="5218" w:hanging="360"/>
      </w:pPr>
      <w:rPr>
        <w:rFonts w:ascii="Courier New" w:hAnsi="Courier New" w:cs="Courier New" w:hint="default"/>
      </w:rPr>
    </w:lvl>
    <w:lvl w:ilvl="8" w:tplc="0C090005" w:tentative="1">
      <w:start w:val="1"/>
      <w:numFmt w:val="bullet"/>
      <w:lvlText w:val=""/>
      <w:lvlJc w:val="left"/>
      <w:pPr>
        <w:ind w:left="5938" w:hanging="360"/>
      </w:pPr>
      <w:rPr>
        <w:rFonts w:ascii="Wingdings" w:hAnsi="Wingdings" w:hint="default"/>
      </w:rPr>
    </w:lvl>
  </w:abstractNum>
  <w:abstractNum w:abstractNumId="29" w15:restartNumberingAfterBreak="0">
    <w:nsid w:val="45B44164"/>
    <w:multiLevelType w:val="hybridMultilevel"/>
    <w:tmpl w:val="C8B0A4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9D7999"/>
    <w:multiLevelType w:val="hybridMultilevel"/>
    <w:tmpl w:val="90105D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7C51B2"/>
    <w:multiLevelType w:val="hybridMultilevel"/>
    <w:tmpl w:val="D26AAD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57679B"/>
    <w:multiLevelType w:val="hybridMultilevel"/>
    <w:tmpl w:val="D09202D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034C57"/>
    <w:multiLevelType w:val="hybridMultilevel"/>
    <w:tmpl w:val="DF1000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4B60B4"/>
    <w:multiLevelType w:val="hybridMultilevel"/>
    <w:tmpl w:val="CF0458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057777"/>
    <w:multiLevelType w:val="hybridMultilevel"/>
    <w:tmpl w:val="AA5C3E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9108AB"/>
    <w:multiLevelType w:val="hybridMultilevel"/>
    <w:tmpl w:val="632895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67743A"/>
    <w:multiLevelType w:val="hybridMultilevel"/>
    <w:tmpl w:val="3A40FD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E81FD9"/>
    <w:multiLevelType w:val="hybridMultilevel"/>
    <w:tmpl w:val="2274FF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58132C"/>
    <w:multiLevelType w:val="hybridMultilevel"/>
    <w:tmpl w:val="555C0E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51DCA"/>
    <w:multiLevelType w:val="hybridMultilevel"/>
    <w:tmpl w:val="E7789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5F42F0"/>
    <w:multiLevelType w:val="hybridMultilevel"/>
    <w:tmpl w:val="715653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FB614B"/>
    <w:multiLevelType w:val="hybridMultilevel"/>
    <w:tmpl w:val="9B7438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555AE0"/>
    <w:multiLevelType w:val="hybridMultilevel"/>
    <w:tmpl w:val="FD80DE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8804F27"/>
    <w:multiLevelType w:val="hybridMultilevel"/>
    <w:tmpl w:val="8BA018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4139AE"/>
    <w:multiLevelType w:val="hybridMultilevel"/>
    <w:tmpl w:val="19122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ED3165"/>
    <w:multiLevelType w:val="hybridMultilevel"/>
    <w:tmpl w:val="44C489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6710D2"/>
    <w:multiLevelType w:val="hybridMultilevel"/>
    <w:tmpl w:val="FDECFE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AA143B"/>
    <w:multiLevelType w:val="hybridMultilevel"/>
    <w:tmpl w:val="BF3016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FAB4656"/>
    <w:multiLevelType w:val="hybridMultilevel"/>
    <w:tmpl w:val="2F4863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D83BAB"/>
    <w:multiLevelType w:val="hybridMultilevel"/>
    <w:tmpl w:val="912E12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C7F764E"/>
    <w:multiLevelType w:val="hybridMultilevel"/>
    <w:tmpl w:val="ADD2EE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50"/>
  </w:num>
  <w:num w:numId="4">
    <w:abstractNumId w:val="43"/>
  </w:num>
  <w:num w:numId="5">
    <w:abstractNumId w:val="48"/>
  </w:num>
  <w:num w:numId="6">
    <w:abstractNumId w:val="1"/>
  </w:num>
  <w:num w:numId="7">
    <w:abstractNumId w:val="41"/>
  </w:num>
  <w:num w:numId="8">
    <w:abstractNumId w:val="9"/>
  </w:num>
  <w:num w:numId="9">
    <w:abstractNumId w:val="4"/>
  </w:num>
  <w:num w:numId="10">
    <w:abstractNumId w:val="42"/>
  </w:num>
  <w:num w:numId="11">
    <w:abstractNumId w:val="19"/>
  </w:num>
  <w:num w:numId="12">
    <w:abstractNumId w:val="45"/>
  </w:num>
  <w:num w:numId="13">
    <w:abstractNumId w:val="18"/>
  </w:num>
  <w:num w:numId="14">
    <w:abstractNumId w:val="28"/>
  </w:num>
  <w:num w:numId="15">
    <w:abstractNumId w:val="35"/>
  </w:num>
  <w:num w:numId="16">
    <w:abstractNumId w:val="36"/>
  </w:num>
  <w:num w:numId="17">
    <w:abstractNumId w:val="39"/>
  </w:num>
  <w:num w:numId="18">
    <w:abstractNumId w:val="13"/>
  </w:num>
  <w:num w:numId="19">
    <w:abstractNumId w:val="15"/>
  </w:num>
  <w:num w:numId="20">
    <w:abstractNumId w:val="34"/>
  </w:num>
  <w:num w:numId="21">
    <w:abstractNumId w:val="6"/>
  </w:num>
  <w:num w:numId="22">
    <w:abstractNumId w:val="47"/>
  </w:num>
  <w:num w:numId="23">
    <w:abstractNumId w:val="24"/>
  </w:num>
  <w:num w:numId="24">
    <w:abstractNumId w:val="0"/>
  </w:num>
  <w:num w:numId="25">
    <w:abstractNumId w:val="49"/>
  </w:num>
  <w:num w:numId="26">
    <w:abstractNumId w:val="46"/>
  </w:num>
  <w:num w:numId="27">
    <w:abstractNumId w:val="16"/>
  </w:num>
  <w:num w:numId="28">
    <w:abstractNumId w:val="23"/>
  </w:num>
  <w:num w:numId="29">
    <w:abstractNumId w:val="7"/>
  </w:num>
  <w:num w:numId="30">
    <w:abstractNumId w:val="37"/>
  </w:num>
  <w:num w:numId="31">
    <w:abstractNumId w:val="30"/>
  </w:num>
  <w:num w:numId="32">
    <w:abstractNumId w:val="51"/>
  </w:num>
  <w:num w:numId="33">
    <w:abstractNumId w:val="27"/>
  </w:num>
  <w:num w:numId="34">
    <w:abstractNumId w:val="32"/>
  </w:num>
  <w:num w:numId="35">
    <w:abstractNumId w:val="22"/>
  </w:num>
  <w:num w:numId="36">
    <w:abstractNumId w:val="8"/>
  </w:num>
  <w:num w:numId="37">
    <w:abstractNumId w:val="20"/>
  </w:num>
  <w:num w:numId="38">
    <w:abstractNumId w:val="44"/>
  </w:num>
  <w:num w:numId="39">
    <w:abstractNumId w:val="14"/>
  </w:num>
  <w:num w:numId="40">
    <w:abstractNumId w:val="2"/>
  </w:num>
  <w:num w:numId="41">
    <w:abstractNumId w:val="26"/>
  </w:num>
  <w:num w:numId="42">
    <w:abstractNumId w:val="31"/>
  </w:num>
  <w:num w:numId="43">
    <w:abstractNumId w:val="10"/>
  </w:num>
  <w:num w:numId="44">
    <w:abstractNumId w:val="38"/>
  </w:num>
  <w:num w:numId="45">
    <w:abstractNumId w:val="3"/>
  </w:num>
  <w:num w:numId="46">
    <w:abstractNumId w:val="40"/>
  </w:num>
  <w:num w:numId="47">
    <w:abstractNumId w:val="33"/>
  </w:num>
  <w:num w:numId="48">
    <w:abstractNumId w:val="29"/>
  </w:num>
  <w:num w:numId="49">
    <w:abstractNumId w:val="11"/>
  </w:num>
  <w:num w:numId="50">
    <w:abstractNumId w:val="25"/>
  </w:num>
  <w:num w:numId="51">
    <w:abstractNumId w:val="5"/>
  </w:num>
  <w:num w:numId="52">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191"/>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66"/>
    <w:rsid w:val="000073CC"/>
    <w:rsid w:val="000138CC"/>
    <w:rsid w:val="000301E3"/>
    <w:rsid w:val="00045AE6"/>
    <w:rsid w:val="00054B40"/>
    <w:rsid w:val="0005701E"/>
    <w:rsid w:val="0008177F"/>
    <w:rsid w:val="00081B5B"/>
    <w:rsid w:val="000A5B7F"/>
    <w:rsid w:val="000B3B75"/>
    <w:rsid w:val="000D2DBE"/>
    <w:rsid w:val="000D6D8F"/>
    <w:rsid w:val="000E5E4A"/>
    <w:rsid w:val="000F5ABC"/>
    <w:rsid w:val="00125402"/>
    <w:rsid w:val="00126F60"/>
    <w:rsid w:val="0013258E"/>
    <w:rsid w:val="00163027"/>
    <w:rsid w:val="001648E3"/>
    <w:rsid w:val="00171611"/>
    <w:rsid w:val="001850CD"/>
    <w:rsid w:val="001938CD"/>
    <w:rsid w:val="001B7001"/>
    <w:rsid w:val="001C5966"/>
    <w:rsid w:val="001C5F44"/>
    <w:rsid w:val="001D3466"/>
    <w:rsid w:val="001E2EDC"/>
    <w:rsid w:val="001E6399"/>
    <w:rsid w:val="002244B6"/>
    <w:rsid w:val="0022693B"/>
    <w:rsid w:val="002364E8"/>
    <w:rsid w:val="002407F3"/>
    <w:rsid w:val="00254CEC"/>
    <w:rsid w:val="0026639F"/>
    <w:rsid w:val="00270BD5"/>
    <w:rsid w:val="00275EB9"/>
    <w:rsid w:val="00282365"/>
    <w:rsid w:val="002839EF"/>
    <w:rsid w:val="002916CF"/>
    <w:rsid w:val="002959A4"/>
    <w:rsid w:val="002B43DF"/>
    <w:rsid w:val="002C0DC0"/>
    <w:rsid w:val="002D3B2A"/>
    <w:rsid w:val="002E17F0"/>
    <w:rsid w:val="002E2979"/>
    <w:rsid w:val="002E39D4"/>
    <w:rsid w:val="00302D52"/>
    <w:rsid w:val="00337EBC"/>
    <w:rsid w:val="003461D3"/>
    <w:rsid w:val="00356D03"/>
    <w:rsid w:val="003778CF"/>
    <w:rsid w:val="003A1517"/>
    <w:rsid w:val="003C0A12"/>
    <w:rsid w:val="003D1A86"/>
    <w:rsid w:val="003F5AC9"/>
    <w:rsid w:val="00417E01"/>
    <w:rsid w:val="00420FCC"/>
    <w:rsid w:val="00436117"/>
    <w:rsid w:val="0045413B"/>
    <w:rsid w:val="00491E26"/>
    <w:rsid w:val="004A2322"/>
    <w:rsid w:val="004B3973"/>
    <w:rsid w:val="004B7933"/>
    <w:rsid w:val="004E77E9"/>
    <w:rsid w:val="004F65FB"/>
    <w:rsid w:val="00513BAB"/>
    <w:rsid w:val="00523076"/>
    <w:rsid w:val="0055725D"/>
    <w:rsid w:val="005605B2"/>
    <w:rsid w:val="00565BAC"/>
    <w:rsid w:val="005C31EB"/>
    <w:rsid w:val="005C5116"/>
    <w:rsid w:val="005C5C96"/>
    <w:rsid w:val="005D3184"/>
    <w:rsid w:val="005E203C"/>
    <w:rsid w:val="005F0165"/>
    <w:rsid w:val="00624DC9"/>
    <w:rsid w:val="00625D73"/>
    <w:rsid w:val="00627A1A"/>
    <w:rsid w:val="0063393A"/>
    <w:rsid w:val="006541B4"/>
    <w:rsid w:val="006671E1"/>
    <w:rsid w:val="00676729"/>
    <w:rsid w:val="00690605"/>
    <w:rsid w:val="006B2698"/>
    <w:rsid w:val="006D319B"/>
    <w:rsid w:val="006D3B4C"/>
    <w:rsid w:val="006E3CE5"/>
    <w:rsid w:val="006E72F2"/>
    <w:rsid w:val="00712091"/>
    <w:rsid w:val="0071400F"/>
    <w:rsid w:val="007375EA"/>
    <w:rsid w:val="00740772"/>
    <w:rsid w:val="0074084B"/>
    <w:rsid w:val="0074094A"/>
    <w:rsid w:val="00790300"/>
    <w:rsid w:val="007B7734"/>
    <w:rsid w:val="007C3142"/>
    <w:rsid w:val="007D0995"/>
    <w:rsid w:val="007D3A3F"/>
    <w:rsid w:val="007D456C"/>
    <w:rsid w:val="00830BD4"/>
    <w:rsid w:val="00845FC6"/>
    <w:rsid w:val="008806D9"/>
    <w:rsid w:val="00906C30"/>
    <w:rsid w:val="00916580"/>
    <w:rsid w:val="009573DE"/>
    <w:rsid w:val="0096582F"/>
    <w:rsid w:val="009751A4"/>
    <w:rsid w:val="009A0E69"/>
    <w:rsid w:val="009C3135"/>
    <w:rsid w:val="009C4BE1"/>
    <w:rsid w:val="00A053B3"/>
    <w:rsid w:val="00A26B6E"/>
    <w:rsid w:val="00A51D60"/>
    <w:rsid w:val="00A5462F"/>
    <w:rsid w:val="00A76B46"/>
    <w:rsid w:val="00A77AAC"/>
    <w:rsid w:val="00A959DC"/>
    <w:rsid w:val="00AC0F9D"/>
    <w:rsid w:val="00AC3AA3"/>
    <w:rsid w:val="00AC52B0"/>
    <w:rsid w:val="00B82DB8"/>
    <w:rsid w:val="00B8514F"/>
    <w:rsid w:val="00BB2EE0"/>
    <w:rsid w:val="00BC6CF9"/>
    <w:rsid w:val="00C06362"/>
    <w:rsid w:val="00C16EC5"/>
    <w:rsid w:val="00C42FDF"/>
    <w:rsid w:val="00C574DA"/>
    <w:rsid w:val="00C611E0"/>
    <w:rsid w:val="00C64E89"/>
    <w:rsid w:val="00C671F6"/>
    <w:rsid w:val="00C77D2C"/>
    <w:rsid w:val="00C80B80"/>
    <w:rsid w:val="00C92178"/>
    <w:rsid w:val="00C9655A"/>
    <w:rsid w:val="00C96C39"/>
    <w:rsid w:val="00CE4ADE"/>
    <w:rsid w:val="00CF29DE"/>
    <w:rsid w:val="00CF3E84"/>
    <w:rsid w:val="00CF7121"/>
    <w:rsid w:val="00D201D0"/>
    <w:rsid w:val="00D23483"/>
    <w:rsid w:val="00D470C5"/>
    <w:rsid w:val="00D5447F"/>
    <w:rsid w:val="00D56BD7"/>
    <w:rsid w:val="00D61358"/>
    <w:rsid w:val="00D73DC1"/>
    <w:rsid w:val="00DD2693"/>
    <w:rsid w:val="00DF4D4D"/>
    <w:rsid w:val="00E03CB3"/>
    <w:rsid w:val="00E36380"/>
    <w:rsid w:val="00E4545F"/>
    <w:rsid w:val="00E724EF"/>
    <w:rsid w:val="00E72A5F"/>
    <w:rsid w:val="00E73BB9"/>
    <w:rsid w:val="00E773DB"/>
    <w:rsid w:val="00E82A95"/>
    <w:rsid w:val="00E82CF3"/>
    <w:rsid w:val="00EA2DC2"/>
    <w:rsid w:val="00EC72FE"/>
    <w:rsid w:val="00ED5786"/>
    <w:rsid w:val="00ED7A5D"/>
    <w:rsid w:val="00EF1C94"/>
    <w:rsid w:val="00EF3E27"/>
    <w:rsid w:val="00F03244"/>
    <w:rsid w:val="00F15730"/>
    <w:rsid w:val="00F34BBD"/>
    <w:rsid w:val="00F46B89"/>
    <w:rsid w:val="00F54583"/>
    <w:rsid w:val="00F92C4B"/>
    <w:rsid w:val="00FD78E6"/>
    <w:rsid w:val="00FE3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7EE9576"/>
  <w15:docId w15:val="{491975F3-EC44-40EA-80FE-7D66F84C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C6"/>
    <w:rPr>
      <w:rFonts w:ascii="Arial" w:eastAsia="Arial" w:hAnsi="Arial" w:cs="Arial"/>
    </w:rPr>
  </w:style>
  <w:style w:type="paragraph" w:styleId="Heading1">
    <w:name w:val="heading 1"/>
    <w:basedOn w:val="Normal"/>
    <w:link w:val="Heading1Char"/>
    <w:uiPriority w:val="1"/>
    <w:qFormat/>
    <w:pPr>
      <w:spacing w:line="1503" w:lineRule="exact"/>
      <w:outlineLvl w:val="0"/>
    </w:pPr>
    <w:rPr>
      <w:rFonts w:ascii="Arial Unicode MS" w:eastAsia="Arial Unicode MS" w:hAnsi="Arial Unicode MS" w:cs="Arial Unicode MS"/>
      <w:sz w:val="112"/>
      <w:szCs w:val="112"/>
    </w:rPr>
  </w:style>
  <w:style w:type="paragraph" w:styleId="Heading2">
    <w:name w:val="heading 2"/>
    <w:basedOn w:val="Normal"/>
    <w:link w:val="Heading2Char"/>
    <w:uiPriority w:val="1"/>
    <w:unhideWhenUsed/>
    <w:qFormat/>
    <w:rsid w:val="00D61358"/>
    <w:pPr>
      <w:spacing w:line="1208" w:lineRule="exact"/>
      <w:outlineLvl w:val="1"/>
    </w:pPr>
    <w:rPr>
      <w:rFonts w:eastAsia="Arial Unicode MS" w:cs="Arial Unicode MS"/>
      <w:sz w:val="24"/>
      <w:szCs w:val="90"/>
    </w:rPr>
  </w:style>
  <w:style w:type="paragraph" w:styleId="Heading3">
    <w:name w:val="heading 3"/>
    <w:basedOn w:val="Normal"/>
    <w:link w:val="Heading3Char"/>
    <w:uiPriority w:val="1"/>
    <w:unhideWhenUsed/>
    <w:qFormat/>
    <w:pPr>
      <w:spacing w:line="1074" w:lineRule="exact"/>
      <w:outlineLvl w:val="2"/>
    </w:pPr>
    <w:rPr>
      <w:rFonts w:ascii="Arial Unicode MS" w:eastAsia="Arial Unicode MS" w:hAnsi="Arial Unicode MS" w:cs="Arial Unicode MS"/>
      <w:sz w:val="80"/>
      <w:szCs w:val="80"/>
    </w:rPr>
  </w:style>
  <w:style w:type="paragraph" w:styleId="Heading4">
    <w:name w:val="heading 4"/>
    <w:basedOn w:val="Normal"/>
    <w:link w:val="Heading4Char"/>
    <w:uiPriority w:val="1"/>
    <w:unhideWhenUsed/>
    <w:qFormat/>
    <w:pPr>
      <w:spacing w:before="347"/>
      <w:ind w:left="4994" w:right="1911"/>
      <w:outlineLvl w:val="3"/>
    </w:pPr>
    <w:rPr>
      <w:rFonts w:ascii="Gill Sans MT" w:eastAsia="Gill Sans MT" w:hAnsi="Gill Sans MT" w:cs="Gill Sans MT"/>
      <w:b/>
      <w:bCs/>
      <w:sz w:val="76"/>
      <w:szCs w:val="76"/>
    </w:rPr>
  </w:style>
  <w:style w:type="paragraph" w:styleId="Heading5">
    <w:name w:val="heading 5"/>
    <w:basedOn w:val="Normal"/>
    <w:link w:val="Heading5Char"/>
    <w:uiPriority w:val="1"/>
    <w:unhideWhenUsed/>
    <w:qFormat/>
    <w:pPr>
      <w:spacing w:before="147"/>
      <w:ind w:left="20"/>
      <w:outlineLvl w:val="4"/>
    </w:pPr>
    <w:rPr>
      <w:rFonts w:ascii="Calibri" w:eastAsia="Calibri" w:hAnsi="Calibri" w:cs="Calibri"/>
      <w:sz w:val="60"/>
      <w:szCs w:val="60"/>
    </w:rPr>
  </w:style>
  <w:style w:type="paragraph" w:styleId="Heading6">
    <w:name w:val="heading 6"/>
    <w:basedOn w:val="Normal"/>
    <w:link w:val="Heading6Char"/>
    <w:uiPriority w:val="1"/>
    <w:unhideWhenUsed/>
    <w:qFormat/>
    <w:pPr>
      <w:spacing w:line="652" w:lineRule="exact"/>
      <w:ind w:left="715"/>
      <w:outlineLvl w:val="5"/>
    </w:pPr>
    <w:rPr>
      <w:rFonts w:ascii="Arial Unicode MS" w:eastAsia="Arial Unicode MS" w:hAnsi="Arial Unicode MS" w:cs="Arial Unicode MS"/>
      <w:sz w:val="50"/>
      <w:szCs w:val="50"/>
    </w:rPr>
  </w:style>
  <w:style w:type="paragraph" w:styleId="Heading7">
    <w:name w:val="heading 7"/>
    <w:basedOn w:val="Normal"/>
    <w:link w:val="Heading7Char"/>
    <w:uiPriority w:val="1"/>
    <w:qFormat/>
    <w:pPr>
      <w:spacing w:before="180"/>
      <w:ind w:left="613"/>
      <w:outlineLvl w:val="6"/>
    </w:pPr>
    <w:rPr>
      <w:rFonts w:ascii="Calibri" w:eastAsia="Calibri" w:hAnsi="Calibri" w:cs="Calibri"/>
      <w:b/>
      <w:bCs/>
      <w:sz w:val="46"/>
      <w:szCs w:val="46"/>
    </w:rPr>
  </w:style>
  <w:style w:type="paragraph" w:styleId="Heading8">
    <w:name w:val="heading 8"/>
    <w:basedOn w:val="Normal"/>
    <w:link w:val="Heading8Char"/>
    <w:uiPriority w:val="1"/>
    <w:qFormat/>
    <w:pPr>
      <w:spacing w:before="588"/>
      <w:ind w:left="4994"/>
      <w:outlineLvl w:val="7"/>
    </w:pPr>
    <w:rPr>
      <w:rFonts w:ascii="Calibri" w:eastAsia="Calibri" w:hAnsi="Calibri" w:cs="Calibri"/>
      <w:b/>
      <w:bCs/>
      <w:sz w:val="44"/>
      <w:szCs w:val="44"/>
    </w:rPr>
  </w:style>
  <w:style w:type="paragraph" w:styleId="Heading9">
    <w:name w:val="heading 9"/>
    <w:basedOn w:val="Normal"/>
    <w:link w:val="Heading9Char"/>
    <w:uiPriority w:val="1"/>
    <w:qFormat/>
    <w:pPr>
      <w:ind w:left="1067"/>
      <w:outlineLvl w:val="8"/>
    </w:pPr>
    <w:rPr>
      <w:rFonts w:ascii="Calibri" w:eastAsia="Calibri" w:hAnsi="Calibri" w:cs="Calibr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ouncil Plan TOC"/>
    <w:basedOn w:val="Normal"/>
    <w:uiPriority w:val="39"/>
    <w:qFormat/>
    <w:pPr>
      <w:spacing w:before="209"/>
      <w:ind w:left="4903"/>
    </w:pPr>
  </w:style>
  <w:style w:type="paragraph" w:styleId="TOC2">
    <w:name w:val="toc 2"/>
    <w:basedOn w:val="Normal"/>
    <w:uiPriority w:val="39"/>
    <w:qFormat/>
    <w:pPr>
      <w:spacing w:before="181"/>
      <w:ind w:left="5187"/>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024" w:hanging="227"/>
    </w:pPr>
  </w:style>
  <w:style w:type="paragraph" w:customStyle="1" w:styleId="TableParagraph">
    <w:name w:val="Table Paragraph"/>
    <w:basedOn w:val="Normal"/>
    <w:uiPriority w:val="1"/>
    <w:qFormat/>
  </w:style>
  <w:style w:type="paragraph" w:customStyle="1" w:styleId="CouncilPLan">
    <w:name w:val="Council PLan"/>
    <w:basedOn w:val="BodyText"/>
    <w:qFormat/>
    <w:rsid w:val="00D61358"/>
  </w:style>
  <w:style w:type="paragraph" w:customStyle="1" w:styleId="AccessibleHeading">
    <w:name w:val="Accessible Heading"/>
    <w:basedOn w:val="Heading2"/>
    <w:next w:val="CouncilPLan"/>
    <w:qFormat/>
    <w:rsid w:val="00845FC6"/>
    <w:pPr>
      <w:spacing w:line="240" w:lineRule="auto"/>
    </w:pPr>
    <w:rPr>
      <w:b/>
    </w:rPr>
  </w:style>
  <w:style w:type="paragraph" w:styleId="Header">
    <w:name w:val="header"/>
    <w:basedOn w:val="Normal"/>
    <w:link w:val="HeaderChar"/>
    <w:uiPriority w:val="99"/>
    <w:unhideWhenUsed/>
    <w:rsid w:val="00126F60"/>
    <w:pPr>
      <w:tabs>
        <w:tab w:val="center" w:pos="4513"/>
        <w:tab w:val="right" w:pos="9026"/>
      </w:tabs>
    </w:pPr>
  </w:style>
  <w:style w:type="character" w:customStyle="1" w:styleId="HeaderChar">
    <w:name w:val="Header Char"/>
    <w:basedOn w:val="DefaultParagraphFont"/>
    <w:link w:val="Header"/>
    <w:uiPriority w:val="99"/>
    <w:rsid w:val="00126F60"/>
    <w:rPr>
      <w:rFonts w:ascii="Arial" w:eastAsia="Arial" w:hAnsi="Arial" w:cs="Arial"/>
    </w:rPr>
  </w:style>
  <w:style w:type="paragraph" w:styleId="Footer">
    <w:name w:val="footer"/>
    <w:basedOn w:val="Normal"/>
    <w:link w:val="FooterChar"/>
    <w:uiPriority w:val="99"/>
    <w:unhideWhenUsed/>
    <w:rsid w:val="00126F60"/>
    <w:pPr>
      <w:tabs>
        <w:tab w:val="center" w:pos="4513"/>
        <w:tab w:val="right" w:pos="9026"/>
      </w:tabs>
    </w:pPr>
  </w:style>
  <w:style w:type="character" w:customStyle="1" w:styleId="FooterChar">
    <w:name w:val="Footer Char"/>
    <w:basedOn w:val="DefaultParagraphFont"/>
    <w:link w:val="Footer"/>
    <w:uiPriority w:val="99"/>
    <w:rsid w:val="00126F60"/>
    <w:rPr>
      <w:rFonts w:ascii="Arial" w:eastAsia="Arial" w:hAnsi="Arial" w:cs="Arial"/>
    </w:rPr>
  </w:style>
  <w:style w:type="character" w:customStyle="1" w:styleId="Heading5Char">
    <w:name w:val="Heading 5 Char"/>
    <w:basedOn w:val="DefaultParagraphFont"/>
    <w:link w:val="Heading5"/>
    <w:uiPriority w:val="1"/>
    <w:rsid w:val="00FD78E6"/>
    <w:rPr>
      <w:rFonts w:ascii="Calibri" w:eastAsia="Calibri" w:hAnsi="Calibri" w:cs="Calibri"/>
      <w:sz w:val="60"/>
      <w:szCs w:val="60"/>
    </w:rPr>
  </w:style>
  <w:style w:type="paragraph" w:customStyle="1" w:styleId="CouncilPlan0">
    <w:name w:val="Council Plan"/>
    <w:basedOn w:val="BodyText"/>
    <w:link w:val="CouncilPlanChar"/>
    <w:uiPriority w:val="1"/>
    <w:qFormat/>
    <w:rsid w:val="00FD78E6"/>
    <w:pPr>
      <w:autoSpaceDE/>
      <w:autoSpaceDN/>
    </w:pPr>
    <w:rPr>
      <w:rFonts w:eastAsia="Calibri" w:cs="Calibri"/>
    </w:rPr>
  </w:style>
  <w:style w:type="character" w:customStyle="1" w:styleId="CouncilPlanChar">
    <w:name w:val="Council Plan Char"/>
    <w:basedOn w:val="DefaultParagraphFont"/>
    <w:link w:val="CouncilPlan0"/>
    <w:uiPriority w:val="1"/>
    <w:rsid w:val="00FD78E6"/>
    <w:rPr>
      <w:rFonts w:ascii="Arial" w:eastAsia="Calibri" w:hAnsi="Arial" w:cs="Calibri"/>
    </w:rPr>
  </w:style>
  <w:style w:type="character" w:customStyle="1" w:styleId="Heading3Char">
    <w:name w:val="Heading 3 Char"/>
    <w:basedOn w:val="DefaultParagraphFont"/>
    <w:link w:val="Heading3"/>
    <w:uiPriority w:val="1"/>
    <w:rsid w:val="006D3B4C"/>
    <w:rPr>
      <w:rFonts w:ascii="Arial Unicode MS" w:eastAsia="Arial Unicode MS" w:hAnsi="Arial Unicode MS" w:cs="Arial Unicode MS"/>
      <w:sz w:val="80"/>
      <w:szCs w:val="80"/>
    </w:rPr>
  </w:style>
  <w:style w:type="character" w:styleId="Strong">
    <w:name w:val="Strong"/>
    <w:basedOn w:val="DefaultParagraphFont"/>
    <w:uiPriority w:val="22"/>
    <w:qFormat/>
    <w:rsid w:val="006D3B4C"/>
    <w:rPr>
      <w:b/>
      <w:bCs/>
    </w:rPr>
  </w:style>
  <w:style w:type="character" w:customStyle="1" w:styleId="Heading2Char">
    <w:name w:val="Heading 2 Char"/>
    <w:basedOn w:val="DefaultParagraphFont"/>
    <w:link w:val="Heading2"/>
    <w:uiPriority w:val="1"/>
    <w:rsid w:val="00C671F6"/>
    <w:rPr>
      <w:rFonts w:ascii="Arial" w:eastAsia="Arial Unicode MS" w:hAnsi="Arial" w:cs="Arial Unicode MS"/>
      <w:sz w:val="24"/>
      <w:szCs w:val="90"/>
    </w:rPr>
  </w:style>
  <w:style w:type="table" w:styleId="TableGrid">
    <w:name w:val="Table Grid"/>
    <w:basedOn w:val="TableNormal"/>
    <w:uiPriority w:val="59"/>
    <w:rsid w:val="004B397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73D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73D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578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778CF"/>
    <w:rPr>
      <w:rFonts w:ascii="Arial" w:eastAsia="Arial" w:hAnsi="Arial" w:cs="Arial"/>
    </w:rPr>
  </w:style>
  <w:style w:type="paragraph" w:styleId="NoSpacing">
    <w:name w:val="No Spacing"/>
    <w:uiPriority w:val="1"/>
    <w:qFormat/>
    <w:rsid w:val="00A053B3"/>
    <w:pPr>
      <w:autoSpaceDE/>
      <w:autoSpaceDN/>
    </w:pPr>
    <w:rPr>
      <w:rFonts w:ascii="Gill Sans MT" w:eastAsia="Gill Sans MT" w:hAnsi="Gill Sans MT" w:cs="Gill Sans MT"/>
    </w:rPr>
  </w:style>
  <w:style w:type="character" w:customStyle="1" w:styleId="Heading1Char">
    <w:name w:val="Heading 1 Char"/>
    <w:basedOn w:val="DefaultParagraphFont"/>
    <w:link w:val="Heading1"/>
    <w:uiPriority w:val="1"/>
    <w:rsid w:val="00A053B3"/>
    <w:rPr>
      <w:rFonts w:ascii="Arial Unicode MS" w:eastAsia="Arial Unicode MS" w:hAnsi="Arial Unicode MS" w:cs="Arial Unicode MS"/>
      <w:sz w:val="112"/>
      <w:szCs w:val="112"/>
    </w:rPr>
  </w:style>
  <w:style w:type="character" w:customStyle="1" w:styleId="Heading4Char">
    <w:name w:val="Heading 4 Char"/>
    <w:basedOn w:val="DefaultParagraphFont"/>
    <w:link w:val="Heading4"/>
    <w:uiPriority w:val="1"/>
    <w:rsid w:val="00A053B3"/>
    <w:rPr>
      <w:rFonts w:ascii="Gill Sans MT" w:eastAsia="Gill Sans MT" w:hAnsi="Gill Sans MT" w:cs="Gill Sans MT"/>
      <w:b/>
      <w:bCs/>
      <w:sz w:val="76"/>
      <w:szCs w:val="76"/>
    </w:rPr>
  </w:style>
  <w:style w:type="character" w:customStyle="1" w:styleId="Heading6Char">
    <w:name w:val="Heading 6 Char"/>
    <w:basedOn w:val="DefaultParagraphFont"/>
    <w:link w:val="Heading6"/>
    <w:uiPriority w:val="1"/>
    <w:rsid w:val="00A053B3"/>
    <w:rPr>
      <w:rFonts w:ascii="Arial Unicode MS" w:eastAsia="Arial Unicode MS" w:hAnsi="Arial Unicode MS" w:cs="Arial Unicode MS"/>
      <w:sz w:val="50"/>
      <w:szCs w:val="50"/>
    </w:rPr>
  </w:style>
  <w:style w:type="character" w:customStyle="1" w:styleId="Heading7Char">
    <w:name w:val="Heading 7 Char"/>
    <w:basedOn w:val="DefaultParagraphFont"/>
    <w:link w:val="Heading7"/>
    <w:uiPriority w:val="1"/>
    <w:rsid w:val="00A053B3"/>
    <w:rPr>
      <w:rFonts w:ascii="Calibri" w:eastAsia="Calibri" w:hAnsi="Calibri" w:cs="Calibri"/>
      <w:b/>
      <w:bCs/>
      <w:sz w:val="46"/>
      <w:szCs w:val="46"/>
    </w:rPr>
  </w:style>
  <w:style w:type="character" w:customStyle="1" w:styleId="Heading8Char">
    <w:name w:val="Heading 8 Char"/>
    <w:basedOn w:val="DefaultParagraphFont"/>
    <w:link w:val="Heading8"/>
    <w:uiPriority w:val="1"/>
    <w:rsid w:val="00A053B3"/>
    <w:rPr>
      <w:rFonts w:ascii="Calibri" w:eastAsia="Calibri" w:hAnsi="Calibri" w:cs="Calibri"/>
      <w:b/>
      <w:bCs/>
      <w:sz w:val="44"/>
      <w:szCs w:val="44"/>
    </w:rPr>
  </w:style>
  <w:style w:type="character" w:customStyle="1" w:styleId="Heading9Char">
    <w:name w:val="Heading 9 Char"/>
    <w:basedOn w:val="DefaultParagraphFont"/>
    <w:link w:val="Heading9"/>
    <w:uiPriority w:val="1"/>
    <w:rsid w:val="00A053B3"/>
    <w:rPr>
      <w:rFonts w:ascii="Calibri" w:eastAsia="Calibri" w:hAnsi="Calibri" w:cs="Calibri"/>
      <w:sz w:val="40"/>
      <w:szCs w:val="40"/>
    </w:rPr>
  </w:style>
  <w:style w:type="paragraph" w:styleId="BalloonText">
    <w:name w:val="Balloon Text"/>
    <w:basedOn w:val="Normal"/>
    <w:link w:val="BalloonTextChar"/>
    <w:uiPriority w:val="99"/>
    <w:semiHidden/>
    <w:unhideWhenUsed/>
    <w:rsid w:val="00A053B3"/>
    <w:pPr>
      <w:autoSpaceDE/>
      <w:autoSpaceDN/>
    </w:pPr>
    <w:rPr>
      <w:rFonts w:ascii="Tahoma" w:eastAsia="Gill Sans MT" w:hAnsi="Tahoma" w:cs="Tahoma"/>
      <w:sz w:val="16"/>
      <w:szCs w:val="16"/>
    </w:rPr>
  </w:style>
  <w:style w:type="character" w:customStyle="1" w:styleId="BalloonTextChar">
    <w:name w:val="Balloon Text Char"/>
    <w:basedOn w:val="DefaultParagraphFont"/>
    <w:link w:val="BalloonText"/>
    <w:uiPriority w:val="99"/>
    <w:semiHidden/>
    <w:rsid w:val="00A053B3"/>
    <w:rPr>
      <w:rFonts w:ascii="Tahoma" w:eastAsia="Gill Sans MT" w:hAnsi="Tahoma" w:cs="Tahoma"/>
      <w:sz w:val="16"/>
      <w:szCs w:val="16"/>
    </w:rPr>
  </w:style>
  <w:style w:type="paragraph" w:styleId="BodyTextIndent">
    <w:name w:val="Body Text Indent"/>
    <w:basedOn w:val="Normal"/>
    <w:link w:val="BodyTextIndentChar"/>
    <w:uiPriority w:val="99"/>
    <w:unhideWhenUsed/>
    <w:rsid w:val="00A053B3"/>
    <w:pPr>
      <w:autoSpaceDE/>
      <w:autoSpaceDN/>
      <w:spacing w:after="120"/>
      <w:ind w:left="283"/>
    </w:pPr>
    <w:rPr>
      <w:rFonts w:ascii="Gill Sans MT" w:eastAsia="Gill Sans MT" w:hAnsi="Gill Sans MT" w:cs="Gill Sans MT"/>
    </w:rPr>
  </w:style>
  <w:style w:type="character" w:customStyle="1" w:styleId="BodyTextIndentChar">
    <w:name w:val="Body Text Indent Char"/>
    <w:basedOn w:val="DefaultParagraphFont"/>
    <w:link w:val="BodyTextIndent"/>
    <w:uiPriority w:val="99"/>
    <w:rsid w:val="00A053B3"/>
    <w:rPr>
      <w:rFonts w:ascii="Gill Sans MT" w:eastAsia="Gill Sans MT" w:hAnsi="Gill Sans MT" w:cs="Gill Sans MT"/>
    </w:rPr>
  </w:style>
  <w:style w:type="paragraph" w:styleId="BodyTextFirstIndent2">
    <w:name w:val="Body Text First Indent 2"/>
    <w:basedOn w:val="BodyTextIndent"/>
    <w:link w:val="BodyTextFirstIndent2Char"/>
    <w:uiPriority w:val="99"/>
    <w:unhideWhenUsed/>
    <w:rsid w:val="00A053B3"/>
    <w:pPr>
      <w:spacing w:after="0"/>
      <w:ind w:left="360" w:firstLine="360"/>
    </w:pPr>
  </w:style>
  <w:style w:type="character" w:customStyle="1" w:styleId="BodyTextFirstIndent2Char">
    <w:name w:val="Body Text First Indent 2 Char"/>
    <w:basedOn w:val="BodyTextIndentChar"/>
    <w:link w:val="BodyTextFirstIndent2"/>
    <w:uiPriority w:val="99"/>
    <w:rsid w:val="00A053B3"/>
    <w:rPr>
      <w:rFonts w:ascii="Gill Sans MT" w:eastAsia="Gill Sans MT" w:hAnsi="Gill Sans MT" w:cs="Gill Sans MT"/>
    </w:rPr>
  </w:style>
  <w:style w:type="paragraph" w:styleId="List">
    <w:name w:val="List"/>
    <w:basedOn w:val="Normal"/>
    <w:uiPriority w:val="99"/>
    <w:unhideWhenUsed/>
    <w:rsid w:val="00A053B3"/>
    <w:pPr>
      <w:autoSpaceDE/>
      <w:autoSpaceDN/>
      <w:ind w:left="283" w:hanging="283"/>
      <w:contextualSpacing/>
    </w:pPr>
    <w:rPr>
      <w:rFonts w:ascii="Gill Sans MT" w:eastAsia="Gill Sans MT" w:hAnsi="Gill Sans MT" w:cs="Gill Sans MT"/>
    </w:rPr>
  </w:style>
  <w:style w:type="paragraph" w:styleId="TOCHeading">
    <w:name w:val="TOC Heading"/>
    <w:basedOn w:val="Heading1"/>
    <w:next w:val="Normal"/>
    <w:uiPriority w:val="39"/>
    <w:unhideWhenUsed/>
    <w:qFormat/>
    <w:rsid w:val="00A053B3"/>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3">
    <w:name w:val="toc 3"/>
    <w:basedOn w:val="Normal"/>
    <w:next w:val="Normal"/>
    <w:autoRedefine/>
    <w:uiPriority w:val="39"/>
    <w:unhideWhenUsed/>
    <w:qFormat/>
    <w:rsid w:val="00A053B3"/>
    <w:pPr>
      <w:tabs>
        <w:tab w:val="right" w:leader="dot" w:pos="9016"/>
      </w:tabs>
      <w:autoSpaceDE/>
      <w:autoSpaceDN/>
      <w:spacing w:after="100"/>
      <w:ind w:left="442"/>
    </w:pPr>
    <w:rPr>
      <w:rFonts w:eastAsia="Gill Sans MT"/>
      <w:noProof/>
    </w:rPr>
  </w:style>
  <w:style w:type="character" w:styleId="Hyperlink">
    <w:name w:val="Hyperlink"/>
    <w:basedOn w:val="DefaultParagraphFont"/>
    <w:uiPriority w:val="99"/>
    <w:unhideWhenUsed/>
    <w:rsid w:val="00A053B3"/>
    <w:rPr>
      <w:color w:val="0000FF" w:themeColor="hyperlink"/>
      <w:u w:val="single"/>
    </w:rPr>
  </w:style>
  <w:style w:type="paragraph" w:styleId="TOC4">
    <w:name w:val="toc 4"/>
    <w:basedOn w:val="Normal"/>
    <w:next w:val="Normal"/>
    <w:autoRedefine/>
    <w:uiPriority w:val="39"/>
    <w:unhideWhenUsed/>
    <w:rsid w:val="00A053B3"/>
    <w:pPr>
      <w:autoSpaceDE/>
      <w:autoSpaceDN/>
      <w:spacing w:after="100"/>
      <w:ind w:left="660"/>
    </w:pPr>
    <w:rPr>
      <w:rFonts w:ascii="Gill Sans MT" w:eastAsia="Gill Sans MT" w:hAnsi="Gill Sans MT" w:cs="Gill Sans MT"/>
    </w:rPr>
  </w:style>
  <w:style w:type="paragraph" w:styleId="TOC5">
    <w:name w:val="toc 5"/>
    <w:basedOn w:val="Normal"/>
    <w:next w:val="Normal"/>
    <w:autoRedefine/>
    <w:uiPriority w:val="39"/>
    <w:unhideWhenUsed/>
    <w:rsid w:val="00A053B3"/>
    <w:pPr>
      <w:widowControl/>
      <w:autoSpaceDE/>
      <w:autoSpaceDN/>
      <w:spacing w:after="100" w:line="276"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A053B3"/>
    <w:pPr>
      <w:widowControl/>
      <w:autoSpaceDE/>
      <w:autoSpaceDN/>
      <w:spacing w:after="100" w:line="276"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A053B3"/>
    <w:pPr>
      <w:widowControl/>
      <w:autoSpaceDE/>
      <w:autoSpaceDN/>
      <w:spacing w:after="100" w:line="276"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A053B3"/>
    <w:pPr>
      <w:widowControl/>
      <w:autoSpaceDE/>
      <w:autoSpaceDN/>
      <w:spacing w:after="100" w:line="276"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A053B3"/>
    <w:pPr>
      <w:widowControl/>
      <w:autoSpaceDE/>
      <w:autoSpaceDN/>
      <w:spacing w:after="100" w:line="276" w:lineRule="auto"/>
      <w:ind w:left="1760"/>
    </w:pPr>
    <w:rPr>
      <w:rFonts w:asciiTheme="minorHAnsi" w:eastAsiaTheme="minorEastAsia" w:hAnsiTheme="minorHAnsi" w:cstheme="minorBidi"/>
      <w:lang w:val="en-AU" w:eastAsia="en-AU"/>
    </w:rPr>
  </w:style>
  <w:style w:type="paragraph" w:styleId="TableofFigures">
    <w:name w:val="table of figures"/>
    <w:basedOn w:val="Normal"/>
    <w:next w:val="Normal"/>
    <w:uiPriority w:val="99"/>
    <w:unhideWhenUsed/>
    <w:rsid w:val="00A053B3"/>
    <w:pPr>
      <w:autoSpaceDE/>
      <w:autoSpaceDN/>
    </w:pPr>
    <w:rPr>
      <w:rFonts w:ascii="Gill Sans MT" w:eastAsia="Gill Sans MT" w:hAnsi="Gill Sans MT" w:cs="Gill Sans MT"/>
    </w:rPr>
  </w:style>
  <w:style w:type="character" w:styleId="Emphasis">
    <w:name w:val="Emphasis"/>
    <w:basedOn w:val="DefaultParagraphFont"/>
    <w:uiPriority w:val="20"/>
    <w:qFormat/>
    <w:rsid w:val="00A053B3"/>
    <w:rPr>
      <w:i/>
      <w:iCs/>
    </w:rPr>
  </w:style>
  <w:style w:type="paragraph" w:styleId="Title">
    <w:name w:val="Title"/>
    <w:basedOn w:val="Normal"/>
    <w:next w:val="Normal"/>
    <w:link w:val="TitleChar"/>
    <w:uiPriority w:val="10"/>
    <w:qFormat/>
    <w:rsid w:val="00A053B3"/>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3B3"/>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4E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H@hume.vic.gov.au" TargetMode="External"/><Relationship Id="rId13" Type="http://schemas.openxmlformats.org/officeDocument/2006/relationships/hyperlink" Target="mailto:jackm@hume.vic.gov.au"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KarenSh@hume.vic.gov.au" TargetMode="External"/><Relationship Id="rId7" Type="http://schemas.openxmlformats.org/officeDocument/2006/relationships/endnotes" Target="endnotes.xml"/><Relationship Id="rId12" Type="http://schemas.openxmlformats.org/officeDocument/2006/relationships/hyperlink" Target="mailto:LeighJ@hume.vic.gov.a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geoffp@hume.vic.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yM@hume.vic.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harepointjnr/Organisation/Sod/Pages/default.aspx" TargetMode="External"/><Relationship Id="rId28" Type="http://schemas.openxmlformats.org/officeDocument/2006/relationships/footer" Target="footer6.xml"/><Relationship Id="rId10" Type="http://schemas.openxmlformats.org/officeDocument/2006/relationships/hyperlink" Target="mailto:DrewJ@hume.vic.gov.au" TargetMode="External"/><Relationship Id="rId19" Type="http://schemas.openxmlformats.org/officeDocument/2006/relationships/hyperlink" Target="mailto:NaimK@hume.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diJ@hume.vic.gov.au" TargetMode="External"/><Relationship Id="rId14" Type="http://schemas.openxmlformats.org/officeDocument/2006/relationships/hyperlink" Target="mailto:annp@hume.vic.gov.au" TargetMode="External"/><Relationship Id="rId22" Type="http://schemas.openxmlformats.org/officeDocument/2006/relationships/hyperlink" Target="mailto:JanaT@hume.vic.gov.au"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527B-39CF-47CD-9257-0E9BD0D1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125</Pages>
  <Words>29108</Words>
  <Characters>165922</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Carmichael</cp:lastModifiedBy>
  <cp:revision>27</cp:revision>
  <dcterms:created xsi:type="dcterms:W3CDTF">2020-11-11T23:14:00Z</dcterms:created>
  <dcterms:modified xsi:type="dcterms:W3CDTF">2020-11-26T03:19:00Z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15.0 (Windows)</vt:lpwstr>
  </property>
  <property fmtid="{D5CDD505-2E9C-101B-9397-08002B2CF9AE}" pid="4" name="LastSaved">
    <vt:filetime>2020-11-11T00:00:00Z</vt:filetime>
  </property>
</Properties>
</file>